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5CC3C" w14:textId="436D7ABF" w:rsidR="00FD7294" w:rsidRDefault="00416AC0" w:rsidP="00FD7294">
      <w:pPr>
        <w:rPr>
          <w:rFonts w:ascii="Arial" w:hAnsi="Arial" w:cs="Arial"/>
          <w:b/>
          <w:bCs/>
          <w:color w:val="222A35" w:themeColor="text2" w:themeShade="80"/>
          <w:sz w:val="56"/>
          <w:szCs w:val="56"/>
          <w:lang w:val="en-US"/>
        </w:rPr>
      </w:pPr>
      <w:r>
        <w:rPr>
          <w:rFonts w:ascii="Arial" w:hAnsi="Arial" w:cs="Arial"/>
          <w:b/>
          <w:bCs/>
          <w:color w:val="222A35" w:themeColor="text2" w:themeShade="80"/>
          <w:sz w:val="56"/>
          <w:szCs w:val="56"/>
          <w:lang w:val="en-US"/>
        </w:rPr>
        <w:t>System Options – Work Order</w:t>
      </w:r>
    </w:p>
    <w:p w14:paraId="71F76D1F" w14:textId="3C224283" w:rsidR="00F462FC" w:rsidRDefault="00F462FC" w:rsidP="00FD7294">
      <w:pPr>
        <w:rPr>
          <w:rFonts w:ascii="Arial" w:hAnsi="Arial" w:cs="Arial"/>
          <w:b/>
          <w:bCs/>
          <w:color w:val="222A35" w:themeColor="text2" w:themeShade="80"/>
          <w:sz w:val="56"/>
          <w:szCs w:val="56"/>
          <w:lang w:val="en-US"/>
        </w:rPr>
      </w:pPr>
    </w:p>
    <w:p w14:paraId="095E65FF" w14:textId="71ACECEC" w:rsidR="00F462FC" w:rsidRPr="00FD7294" w:rsidRDefault="00416AC0" w:rsidP="00FD7294">
      <w:pPr>
        <w:rPr>
          <w:rFonts w:ascii="Arial" w:hAnsi="Arial" w:cs="Arial"/>
          <w:b/>
          <w:bCs/>
          <w:color w:val="222A35" w:themeColor="text2" w:themeShade="80"/>
          <w:sz w:val="56"/>
          <w:szCs w:val="56"/>
          <w:lang w:val="en-US"/>
        </w:rPr>
      </w:pPr>
      <w:r>
        <w:rPr>
          <w:rFonts w:ascii="Arial" w:hAnsi="Arial" w:cs="Arial"/>
          <w:color w:val="222A35" w:themeColor="text2" w:themeShade="80"/>
          <w:lang w:val="en-US"/>
        </w:rPr>
        <w:t>The System options will be added in the main menu where most of the system management settings will be. From here the user will be able to set up the system options for On Key.</w:t>
      </w:r>
    </w:p>
    <w:p w14:paraId="012D2EB3" w14:textId="7BBD9956" w:rsidR="00FD7294" w:rsidRDefault="00FD7294" w:rsidP="00492CA6">
      <w:pPr>
        <w:rPr>
          <w:rFonts w:ascii="Arial" w:hAnsi="Arial" w:cs="Arial"/>
          <w:b/>
          <w:bCs/>
          <w:color w:val="ED7D31" w:themeColor="accent2"/>
          <w:sz w:val="28"/>
          <w:szCs w:val="28"/>
          <w:lang w:val="en-US"/>
        </w:rPr>
      </w:pPr>
    </w:p>
    <w:p w14:paraId="1605C39B" w14:textId="4033A062" w:rsidR="00492CA6" w:rsidRDefault="00492CA6" w:rsidP="00492CA6">
      <w:pPr>
        <w:rPr>
          <w:rFonts w:ascii="Arial" w:hAnsi="Arial" w:cs="Arial"/>
          <w:b/>
          <w:bCs/>
          <w:color w:val="000000" w:themeColor="text1"/>
          <w:lang w:val="en-US"/>
        </w:rPr>
      </w:pPr>
      <w:proofErr w:type="spellStart"/>
      <w:r w:rsidRPr="00492CA6">
        <w:rPr>
          <w:rFonts w:ascii="Arial" w:hAnsi="Arial" w:cs="Arial"/>
          <w:b/>
          <w:bCs/>
          <w:color w:val="000000" w:themeColor="text1"/>
          <w:lang w:val="en-US"/>
        </w:rPr>
        <w:t>Invision</w:t>
      </w:r>
      <w:proofErr w:type="spellEnd"/>
      <w:r w:rsidRPr="00492CA6">
        <w:rPr>
          <w:rFonts w:ascii="Arial" w:hAnsi="Arial" w:cs="Arial"/>
          <w:b/>
          <w:bCs/>
          <w:color w:val="000000" w:themeColor="text1"/>
          <w:lang w:val="en-US"/>
        </w:rPr>
        <w:t xml:space="preserve"> Link</w:t>
      </w:r>
      <w:r>
        <w:rPr>
          <w:rFonts w:ascii="Arial" w:hAnsi="Arial" w:cs="Arial"/>
          <w:b/>
          <w:bCs/>
          <w:color w:val="000000" w:themeColor="text1"/>
          <w:lang w:val="en-US"/>
        </w:rPr>
        <w:t xml:space="preserve">: </w:t>
      </w:r>
      <w:hyperlink r:id="rId5" w:history="1">
        <w:r w:rsidRPr="009626EE">
          <w:rPr>
            <w:rStyle w:val="Hyperlink"/>
            <w:rFonts w:ascii="Arial" w:hAnsi="Arial" w:cs="Arial"/>
            <w:lang w:val="en-US"/>
          </w:rPr>
          <w:t>https://invis.io/ETYMAUJ5BS4#/430317353_Open_Menu</w:t>
        </w:r>
      </w:hyperlink>
    </w:p>
    <w:p w14:paraId="4755D519" w14:textId="25A36D76" w:rsidR="00492CA6" w:rsidRPr="00492CA6" w:rsidRDefault="00492CA6" w:rsidP="00492CA6">
      <w:pPr>
        <w:rPr>
          <w:rFonts w:ascii="Arial" w:eastAsia="Times New Roman" w:hAnsi="Arial" w:cs="Arial"/>
          <w:sz w:val="27"/>
          <w:szCs w:val="27"/>
          <w:lang w:eastAsia="en-GB"/>
        </w:rPr>
      </w:pPr>
      <w:r>
        <w:rPr>
          <w:rFonts w:ascii="Arial" w:hAnsi="Arial" w:cs="Arial"/>
          <w:b/>
          <w:bCs/>
          <w:color w:val="000000" w:themeColor="text1"/>
          <w:lang w:val="en-US"/>
        </w:rPr>
        <w:br/>
        <w:t>Specs</w:t>
      </w:r>
      <w:r>
        <w:rPr>
          <w:rFonts w:ascii="Arial" w:hAnsi="Arial" w:cs="Arial"/>
          <w:b/>
          <w:bCs/>
          <w:color w:val="000000" w:themeColor="text1"/>
          <w:lang w:val="en-US"/>
        </w:rPr>
        <w:t xml:space="preserve">: </w:t>
      </w:r>
      <w:r w:rsidRPr="00492CA6">
        <w:rPr>
          <w:rFonts w:ascii="Arial" w:eastAsia="Times New Roman" w:hAnsi="Arial" w:cs="Arial"/>
          <w:lang w:eastAsia="en-GB"/>
        </w:rPr>
        <w:t>$/</w:t>
      </w:r>
      <w:proofErr w:type="spellStart"/>
      <w:r w:rsidRPr="00492CA6">
        <w:rPr>
          <w:rFonts w:ascii="Arial" w:eastAsia="Times New Roman" w:hAnsi="Arial" w:cs="Arial"/>
          <w:lang w:eastAsia="en-GB"/>
        </w:rPr>
        <w:t>OKSource</w:t>
      </w:r>
      <w:proofErr w:type="spellEnd"/>
      <w:r w:rsidRPr="00492CA6">
        <w:rPr>
          <w:rFonts w:ascii="Arial" w:eastAsia="Times New Roman" w:hAnsi="Arial" w:cs="Arial"/>
          <w:lang w:eastAsia="en-GB"/>
        </w:rPr>
        <w:t>/</w:t>
      </w:r>
      <w:proofErr w:type="spellStart"/>
      <w:r w:rsidRPr="00492CA6">
        <w:rPr>
          <w:rFonts w:ascii="Arial" w:eastAsia="Times New Roman" w:hAnsi="Arial" w:cs="Arial"/>
          <w:lang w:eastAsia="en-GB"/>
        </w:rPr>
        <w:t>OnKeyPlus</w:t>
      </w:r>
      <w:proofErr w:type="spellEnd"/>
      <w:r w:rsidRPr="00492CA6">
        <w:rPr>
          <w:rFonts w:ascii="Arial" w:eastAsia="Times New Roman" w:hAnsi="Arial" w:cs="Arial"/>
          <w:lang w:eastAsia="en-GB"/>
        </w:rPr>
        <w:t>/Documentation/Requirements/Shared Configuration/System Options/System Options Specification.xlsx</w:t>
      </w:r>
    </w:p>
    <w:p w14:paraId="041B9103" w14:textId="77777777" w:rsidR="00492CA6" w:rsidRPr="00492CA6" w:rsidRDefault="00492CA6" w:rsidP="00492CA6">
      <w:pPr>
        <w:rPr>
          <w:rFonts w:ascii="Arial" w:hAnsi="Arial" w:cs="Arial"/>
          <w:b/>
          <w:bCs/>
          <w:color w:val="000000" w:themeColor="text1"/>
          <w:lang w:val="en-US"/>
        </w:rPr>
      </w:pPr>
    </w:p>
    <w:p w14:paraId="4682D9B8" w14:textId="24E74B6D" w:rsidR="00FD7294" w:rsidRDefault="00FD7294" w:rsidP="00FD7294">
      <w:pPr>
        <w:ind w:left="720"/>
        <w:rPr>
          <w:rFonts w:ascii="Arial" w:hAnsi="Arial" w:cs="Arial"/>
          <w:b/>
          <w:bCs/>
          <w:color w:val="ED7D31" w:themeColor="accent2"/>
          <w:sz w:val="28"/>
          <w:szCs w:val="28"/>
          <w:lang w:val="en-US"/>
        </w:rPr>
      </w:pPr>
    </w:p>
    <w:p w14:paraId="1F9BB5B1" w14:textId="08C0395D" w:rsidR="00FD7294" w:rsidRPr="00256FCA" w:rsidRDefault="00FD7294" w:rsidP="00256FCA">
      <w:pPr>
        <w:rPr>
          <w:rFonts w:ascii="Arial" w:hAnsi="Arial" w:cs="Arial"/>
          <w:b/>
          <w:bCs/>
          <w:color w:val="ED7D31" w:themeColor="accent2"/>
          <w:sz w:val="28"/>
          <w:szCs w:val="28"/>
          <w:lang w:val="en-US"/>
        </w:rPr>
      </w:pPr>
      <w:r w:rsidRPr="00FD7294">
        <w:rPr>
          <w:rFonts w:ascii="Arial" w:hAnsi="Arial" w:cs="Arial"/>
          <w:b/>
          <w:bCs/>
          <w:color w:val="222A35" w:themeColor="text2" w:themeShade="80"/>
          <w:sz w:val="36"/>
          <w:szCs w:val="36"/>
          <w:lang w:val="en-US"/>
        </w:rPr>
        <w:t>Use Context</w:t>
      </w:r>
    </w:p>
    <w:p w14:paraId="0E6DCC73" w14:textId="25490928" w:rsidR="00FD7294" w:rsidRDefault="00FD7294" w:rsidP="00FD7294">
      <w:pPr>
        <w:ind w:left="720"/>
        <w:rPr>
          <w:rFonts w:ascii="Arial" w:hAnsi="Arial" w:cs="Arial"/>
          <w:b/>
          <w:bCs/>
          <w:color w:val="222A35" w:themeColor="text2" w:themeShade="80"/>
          <w:sz w:val="36"/>
          <w:szCs w:val="36"/>
          <w:lang w:val="en-US"/>
        </w:rPr>
      </w:pPr>
    </w:p>
    <w:tbl>
      <w:tblPr>
        <w:tblStyle w:val="TableGrid"/>
        <w:tblW w:w="8925" w:type="dxa"/>
        <w:tblInd w:w="137" w:type="dxa"/>
        <w:tblLook w:val="04A0" w:firstRow="1" w:lastRow="0" w:firstColumn="1" w:lastColumn="0" w:noHBand="0" w:noVBand="1"/>
      </w:tblPr>
      <w:tblGrid>
        <w:gridCol w:w="3544"/>
        <w:gridCol w:w="5381"/>
      </w:tblGrid>
      <w:tr w:rsidR="00FD7294" w14:paraId="5AE63D78" w14:textId="77777777" w:rsidTr="745D2C11">
        <w:trPr>
          <w:trHeight w:val="936"/>
          <w:tblHeader/>
        </w:trPr>
        <w:tc>
          <w:tcPr>
            <w:tcW w:w="3544" w:type="dxa"/>
            <w:shd w:val="clear" w:color="auto" w:fill="1F3864" w:themeFill="accent1" w:themeFillShade="80"/>
            <w:vAlign w:val="center"/>
          </w:tcPr>
          <w:p w14:paraId="5B88F74D" w14:textId="5589F90A" w:rsidR="00FD7294" w:rsidRPr="00FD7294" w:rsidRDefault="00FD7294" w:rsidP="00FD7294">
            <w:pPr>
              <w:rPr>
                <w:rFonts w:ascii="Arial" w:hAnsi="Arial" w:cs="Arial"/>
                <w:b/>
                <w:bCs/>
                <w:color w:val="FFFFFF" w:themeColor="background1"/>
                <w:sz w:val="28"/>
                <w:szCs w:val="28"/>
                <w:lang w:val="en-US"/>
              </w:rPr>
            </w:pPr>
            <w:r w:rsidRPr="00FD7294">
              <w:rPr>
                <w:rFonts w:ascii="Arial" w:hAnsi="Arial" w:cs="Arial"/>
                <w:b/>
                <w:bCs/>
                <w:color w:val="FFFFFF" w:themeColor="background1"/>
                <w:sz w:val="28"/>
                <w:szCs w:val="28"/>
                <w:lang w:val="en-US"/>
              </w:rPr>
              <w:t>Question</w:t>
            </w:r>
          </w:p>
        </w:tc>
        <w:tc>
          <w:tcPr>
            <w:tcW w:w="5381" w:type="dxa"/>
            <w:shd w:val="clear" w:color="auto" w:fill="1F3864" w:themeFill="accent1" w:themeFillShade="80"/>
            <w:vAlign w:val="center"/>
          </w:tcPr>
          <w:p w14:paraId="308434B1" w14:textId="321AF1CC" w:rsidR="00FD7294" w:rsidRPr="00FD7294" w:rsidRDefault="00FD7294" w:rsidP="00FD7294">
            <w:pPr>
              <w:rPr>
                <w:rFonts w:ascii="Arial" w:hAnsi="Arial" w:cs="Arial"/>
                <w:b/>
                <w:bCs/>
                <w:color w:val="FFFFFF" w:themeColor="background1"/>
                <w:sz w:val="28"/>
                <w:szCs w:val="28"/>
                <w:lang w:val="en-US"/>
              </w:rPr>
            </w:pPr>
            <w:r w:rsidRPr="00FD7294">
              <w:rPr>
                <w:rFonts w:ascii="Arial" w:hAnsi="Arial" w:cs="Arial"/>
                <w:b/>
                <w:bCs/>
                <w:color w:val="FFFFFF" w:themeColor="background1"/>
                <w:sz w:val="28"/>
                <w:szCs w:val="28"/>
                <w:lang w:val="en-US"/>
              </w:rPr>
              <w:t>Assumption</w:t>
            </w:r>
          </w:p>
        </w:tc>
      </w:tr>
      <w:tr w:rsidR="00FD7294" w14:paraId="360CCE42" w14:textId="77777777" w:rsidTr="745D2C11">
        <w:trPr>
          <w:trHeight w:val="667"/>
        </w:trPr>
        <w:tc>
          <w:tcPr>
            <w:tcW w:w="3544" w:type="dxa"/>
            <w:vAlign w:val="center"/>
          </w:tcPr>
          <w:p w14:paraId="4DD11642" w14:textId="6C0A6AF0" w:rsidR="00FD7294" w:rsidRPr="00ED6C65" w:rsidRDefault="00416AC0" w:rsidP="00ED6C65">
            <w:pPr>
              <w:rPr>
                <w:rFonts w:ascii="Arial" w:hAnsi="Arial" w:cs="Arial"/>
                <w:color w:val="222A35" w:themeColor="text2" w:themeShade="80"/>
                <w:lang w:val="en-US"/>
              </w:rPr>
            </w:pPr>
            <w:r>
              <w:rPr>
                <w:rFonts w:ascii="Arial" w:hAnsi="Arial" w:cs="Arial"/>
                <w:color w:val="222A35" w:themeColor="text2" w:themeShade="80"/>
                <w:lang w:val="en-US"/>
              </w:rPr>
              <w:t>Who is the feature intended for</w:t>
            </w:r>
          </w:p>
        </w:tc>
        <w:tc>
          <w:tcPr>
            <w:tcW w:w="5381" w:type="dxa"/>
            <w:tcMar>
              <w:top w:w="113" w:type="dxa"/>
              <w:bottom w:w="113" w:type="dxa"/>
            </w:tcMar>
            <w:vAlign w:val="center"/>
          </w:tcPr>
          <w:p w14:paraId="230FFB8B" w14:textId="09918EED" w:rsidR="0069179F" w:rsidRDefault="00416AC0"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 xml:space="preserve">The system options will be used by users </w:t>
            </w:r>
            <w:r w:rsidR="00E03F7A">
              <w:rPr>
                <w:rFonts w:ascii="Arial" w:hAnsi="Arial" w:cs="Arial"/>
                <w:color w:val="222A35" w:themeColor="text2" w:themeShade="80"/>
                <w:lang w:val="en-US"/>
              </w:rPr>
              <w:t xml:space="preserve">(Usually project engineer or Manager) </w:t>
            </w:r>
            <w:r>
              <w:rPr>
                <w:rFonts w:ascii="Arial" w:hAnsi="Arial" w:cs="Arial"/>
                <w:color w:val="222A35" w:themeColor="text2" w:themeShade="80"/>
                <w:lang w:val="en-US"/>
              </w:rPr>
              <w:t>with admin right to set up the On Key system options according to their business needs.</w:t>
            </w:r>
          </w:p>
          <w:p w14:paraId="694FD0DE" w14:textId="5E73FF24" w:rsidR="00E03F7A" w:rsidRPr="00ED6C65" w:rsidRDefault="00E03F7A" w:rsidP="00ED6C65">
            <w:pPr>
              <w:pStyle w:val="ListParagraph"/>
              <w:numPr>
                <w:ilvl w:val="0"/>
                <w:numId w:val="4"/>
              </w:numPr>
              <w:ind w:left="257" w:hanging="142"/>
              <w:rPr>
                <w:rFonts w:ascii="Arial" w:hAnsi="Arial" w:cs="Arial"/>
                <w:color w:val="222A35" w:themeColor="text2" w:themeShade="80"/>
                <w:lang w:val="en-US"/>
              </w:rPr>
            </w:pPr>
          </w:p>
        </w:tc>
      </w:tr>
      <w:tr w:rsidR="00FD7294" w14:paraId="702A2203" w14:textId="77777777" w:rsidTr="745D2C11">
        <w:trPr>
          <w:trHeight w:val="667"/>
        </w:trPr>
        <w:tc>
          <w:tcPr>
            <w:tcW w:w="3544" w:type="dxa"/>
            <w:vAlign w:val="center"/>
          </w:tcPr>
          <w:p w14:paraId="24518C40" w14:textId="30151405" w:rsidR="00FD7294" w:rsidRPr="00ED6C65" w:rsidRDefault="00ED6C65" w:rsidP="00ED6C65">
            <w:pPr>
              <w:rPr>
                <w:rFonts w:ascii="Arial" w:hAnsi="Arial" w:cs="Arial"/>
                <w:color w:val="222A35" w:themeColor="text2" w:themeShade="80"/>
                <w:lang w:val="en-US"/>
              </w:rPr>
            </w:pPr>
            <w:r>
              <w:rPr>
                <w:rFonts w:ascii="Arial" w:hAnsi="Arial" w:cs="Arial"/>
                <w:color w:val="222A35" w:themeColor="text2" w:themeShade="80"/>
                <w:lang w:val="en-US"/>
              </w:rPr>
              <w:t xml:space="preserve">What function is supposed to be provided by the </w:t>
            </w:r>
            <w:r w:rsidR="00416AC0">
              <w:rPr>
                <w:rFonts w:ascii="Arial" w:hAnsi="Arial" w:cs="Arial"/>
                <w:color w:val="222A35" w:themeColor="text2" w:themeShade="80"/>
                <w:lang w:val="en-US"/>
              </w:rPr>
              <w:t>system option</w:t>
            </w:r>
            <w:r>
              <w:rPr>
                <w:rFonts w:ascii="Arial" w:hAnsi="Arial" w:cs="Arial"/>
                <w:color w:val="222A35" w:themeColor="text2" w:themeShade="80"/>
                <w:lang w:val="en-US"/>
              </w:rPr>
              <w:t>?</w:t>
            </w:r>
          </w:p>
        </w:tc>
        <w:tc>
          <w:tcPr>
            <w:tcW w:w="5381" w:type="dxa"/>
            <w:tcMar>
              <w:top w:w="113" w:type="dxa"/>
              <w:bottom w:w="113" w:type="dxa"/>
            </w:tcMar>
            <w:vAlign w:val="center"/>
          </w:tcPr>
          <w:p w14:paraId="51E8564A" w14:textId="77777777" w:rsidR="003916BD" w:rsidRDefault="00416AC0"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Allow the users to change settings on OK</w:t>
            </w:r>
          </w:p>
          <w:p w14:paraId="677E37A8" w14:textId="339969E4" w:rsidR="00E03F7A" w:rsidRPr="00E03F7A" w:rsidRDefault="00416AC0" w:rsidP="00E03F7A">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 xml:space="preserve">House the </w:t>
            </w:r>
            <w:r w:rsidR="00E03F7A">
              <w:rPr>
                <w:rFonts w:ascii="Arial" w:hAnsi="Arial" w:cs="Arial"/>
                <w:color w:val="222A35" w:themeColor="text2" w:themeShade="80"/>
                <w:lang w:val="en-US"/>
              </w:rPr>
              <w:t xml:space="preserve">validation </w:t>
            </w:r>
            <w:proofErr w:type="spellStart"/>
            <w:r w:rsidR="00E03F7A">
              <w:rPr>
                <w:rFonts w:ascii="Arial" w:hAnsi="Arial" w:cs="Arial"/>
                <w:color w:val="222A35" w:themeColor="text2" w:themeShade="80"/>
                <w:lang w:val="en-US"/>
              </w:rPr>
              <w:t>matrics</w:t>
            </w:r>
            <w:proofErr w:type="spellEnd"/>
          </w:p>
        </w:tc>
      </w:tr>
      <w:tr w:rsidR="00FD7294" w14:paraId="5E27C3D0" w14:textId="77777777" w:rsidTr="745D2C11">
        <w:trPr>
          <w:trHeight w:val="667"/>
        </w:trPr>
        <w:tc>
          <w:tcPr>
            <w:tcW w:w="3544" w:type="dxa"/>
            <w:vAlign w:val="center"/>
          </w:tcPr>
          <w:p w14:paraId="1B67C235" w14:textId="7A66E590" w:rsidR="00FD7294" w:rsidRPr="00ED6C65" w:rsidRDefault="00ED6C65" w:rsidP="00ED6C65">
            <w:pPr>
              <w:rPr>
                <w:rFonts w:ascii="Arial" w:hAnsi="Arial" w:cs="Arial"/>
                <w:color w:val="222A35" w:themeColor="text2" w:themeShade="80"/>
                <w:lang w:val="en-US"/>
              </w:rPr>
            </w:pPr>
            <w:r>
              <w:rPr>
                <w:rFonts w:ascii="Arial" w:hAnsi="Arial" w:cs="Arial"/>
                <w:color w:val="222A35" w:themeColor="text2" w:themeShade="80"/>
                <w:lang w:val="en-US"/>
              </w:rPr>
              <w:t>What are the aims?</w:t>
            </w:r>
          </w:p>
        </w:tc>
        <w:tc>
          <w:tcPr>
            <w:tcW w:w="5381" w:type="dxa"/>
            <w:tcMar>
              <w:top w:w="113" w:type="dxa"/>
              <w:bottom w:w="113" w:type="dxa"/>
            </w:tcMar>
            <w:vAlign w:val="center"/>
          </w:tcPr>
          <w:p w14:paraId="12723ACE" w14:textId="698F4161" w:rsidR="00E03F7A" w:rsidRDefault="00E03F7A" w:rsidP="00E03F7A">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Give the understanding of why the system behaves the way it does, such as validations</w:t>
            </w:r>
          </w:p>
          <w:p w14:paraId="76921B21" w14:textId="1E740237" w:rsidR="00FD7294" w:rsidRPr="00E03F7A" w:rsidRDefault="00E03F7A" w:rsidP="00E03F7A">
            <w:pPr>
              <w:pStyle w:val="ListParagraph"/>
              <w:numPr>
                <w:ilvl w:val="0"/>
                <w:numId w:val="4"/>
              </w:numPr>
              <w:ind w:left="257" w:hanging="142"/>
              <w:rPr>
                <w:rFonts w:ascii="Arial" w:hAnsi="Arial" w:cs="Arial"/>
                <w:color w:val="222A35" w:themeColor="text2" w:themeShade="80"/>
                <w:lang w:val="en-US"/>
              </w:rPr>
            </w:pPr>
            <w:r w:rsidRPr="00E03F7A">
              <w:rPr>
                <w:rFonts w:ascii="Arial" w:hAnsi="Arial" w:cs="Arial"/>
                <w:color w:val="222A35" w:themeColor="text2" w:themeShade="80"/>
                <w:lang w:val="en-US"/>
              </w:rPr>
              <w:t>Give control over default validations</w:t>
            </w:r>
          </w:p>
        </w:tc>
      </w:tr>
      <w:tr w:rsidR="00E03F7A" w14:paraId="13411470" w14:textId="77777777" w:rsidTr="745D2C11">
        <w:trPr>
          <w:trHeight w:val="667"/>
        </w:trPr>
        <w:tc>
          <w:tcPr>
            <w:tcW w:w="3544" w:type="dxa"/>
            <w:vAlign w:val="center"/>
          </w:tcPr>
          <w:p w14:paraId="368FE219" w14:textId="4B12167B" w:rsidR="00E03F7A" w:rsidRPr="00ED6C65" w:rsidRDefault="00E03F7A" w:rsidP="00ED6C65">
            <w:pPr>
              <w:rPr>
                <w:rFonts w:ascii="Arial" w:hAnsi="Arial" w:cs="Arial"/>
                <w:color w:val="222A35" w:themeColor="text2" w:themeShade="80"/>
                <w:lang w:val="en-US"/>
              </w:rPr>
            </w:pPr>
          </w:p>
        </w:tc>
        <w:tc>
          <w:tcPr>
            <w:tcW w:w="5381" w:type="dxa"/>
            <w:tcMar>
              <w:top w:w="113" w:type="dxa"/>
              <w:bottom w:w="113" w:type="dxa"/>
            </w:tcMar>
            <w:vAlign w:val="center"/>
          </w:tcPr>
          <w:p w14:paraId="48E1A343" w14:textId="62F423E6" w:rsidR="00E03F7A" w:rsidRPr="00ED6C65" w:rsidRDefault="00E03F7A" w:rsidP="00ED6C65">
            <w:pPr>
              <w:rPr>
                <w:rFonts w:ascii="Arial" w:hAnsi="Arial" w:cs="Arial"/>
                <w:color w:val="222A35" w:themeColor="text2" w:themeShade="80"/>
                <w:lang w:val="en-US"/>
              </w:rPr>
            </w:pPr>
          </w:p>
        </w:tc>
      </w:tr>
    </w:tbl>
    <w:p w14:paraId="7DF111E7" w14:textId="159152F0" w:rsidR="00FD7294" w:rsidRDefault="00FD7294" w:rsidP="00FD7294">
      <w:pPr>
        <w:ind w:left="720"/>
        <w:rPr>
          <w:rFonts w:ascii="Arial" w:hAnsi="Arial" w:cs="Arial"/>
          <w:b/>
          <w:bCs/>
          <w:color w:val="222A35" w:themeColor="text2" w:themeShade="80"/>
          <w:sz w:val="36"/>
          <w:szCs w:val="36"/>
          <w:lang w:val="en-US"/>
        </w:rPr>
      </w:pPr>
    </w:p>
    <w:p w14:paraId="03277198" w14:textId="1B3D94BC" w:rsidR="00A87F56" w:rsidRDefault="00A87F56" w:rsidP="00FD7294">
      <w:pPr>
        <w:ind w:left="720"/>
        <w:rPr>
          <w:rFonts w:ascii="Arial" w:hAnsi="Arial" w:cs="Arial"/>
          <w:b/>
          <w:bCs/>
          <w:color w:val="222A35" w:themeColor="text2" w:themeShade="80"/>
          <w:sz w:val="36"/>
          <w:szCs w:val="36"/>
          <w:lang w:val="en-US"/>
        </w:rPr>
      </w:pPr>
    </w:p>
    <w:p w14:paraId="2D29CC50" w14:textId="77777777" w:rsidR="0032062F" w:rsidRDefault="0032062F" w:rsidP="00FD7294">
      <w:pPr>
        <w:ind w:left="720"/>
        <w:rPr>
          <w:rFonts w:ascii="Arial" w:hAnsi="Arial" w:cs="Arial"/>
          <w:b/>
          <w:bCs/>
          <w:color w:val="222A35" w:themeColor="text2" w:themeShade="80"/>
          <w:sz w:val="36"/>
          <w:szCs w:val="36"/>
          <w:lang w:val="en-US"/>
        </w:rPr>
      </w:pPr>
    </w:p>
    <w:p w14:paraId="28CDD4F0" w14:textId="77777777" w:rsidR="0032062F" w:rsidRDefault="0032062F" w:rsidP="00FD7294">
      <w:pPr>
        <w:ind w:left="720"/>
        <w:rPr>
          <w:rFonts w:ascii="Arial" w:hAnsi="Arial" w:cs="Arial"/>
          <w:b/>
          <w:bCs/>
          <w:color w:val="222A35" w:themeColor="text2" w:themeShade="80"/>
          <w:sz w:val="36"/>
          <w:szCs w:val="36"/>
          <w:lang w:val="en-US"/>
        </w:rPr>
      </w:pPr>
    </w:p>
    <w:p w14:paraId="60E1B969" w14:textId="77777777" w:rsidR="0032062F" w:rsidRDefault="0032062F" w:rsidP="00FD7294">
      <w:pPr>
        <w:ind w:left="720"/>
        <w:rPr>
          <w:rFonts w:ascii="Arial" w:hAnsi="Arial" w:cs="Arial"/>
          <w:b/>
          <w:bCs/>
          <w:color w:val="222A35" w:themeColor="text2" w:themeShade="80"/>
          <w:sz w:val="36"/>
          <w:szCs w:val="36"/>
          <w:lang w:val="en-US"/>
        </w:rPr>
      </w:pPr>
    </w:p>
    <w:p w14:paraId="7264E17D" w14:textId="77777777" w:rsidR="0032062F" w:rsidRDefault="0032062F" w:rsidP="00FD7294">
      <w:pPr>
        <w:ind w:left="720"/>
        <w:rPr>
          <w:rFonts w:ascii="Arial" w:hAnsi="Arial" w:cs="Arial"/>
          <w:b/>
          <w:bCs/>
          <w:color w:val="222A35" w:themeColor="text2" w:themeShade="80"/>
          <w:sz w:val="36"/>
          <w:szCs w:val="36"/>
          <w:lang w:val="en-US"/>
        </w:rPr>
      </w:pPr>
    </w:p>
    <w:p w14:paraId="247FB2D6" w14:textId="57D29C38" w:rsidR="00A87F56" w:rsidRDefault="00256FCA" w:rsidP="00256FCA">
      <w:pPr>
        <w:rPr>
          <w:rFonts w:ascii="Arial" w:hAnsi="Arial" w:cs="Arial"/>
          <w:b/>
          <w:bCs/>
          <w:color w:val="222A35" w:themeColor="text2" w:themeShade="80"/>
          <w:sz w:val="36"/>
          <w:szCs w:val="36"/>
          <w:lang w:val="en-US"/>
        </w:rPr>
      </w:pPr>
      <w:r>
        <w:rPr>
          <w:rFonts w:ascii="Arial" w:hAnsi="Arial" w:cs="Arial"/>
          <w:b/>
          <w:bCs/>
          <w:color w:val="222A35" w:themeColor="text2" w:themeShade="80"/>
          <w:sz w:val="36"/>
          <w:szCs w:val="36"/>
          <w:lang w:val="en-US"/>
        </w:rPr>
        <w:br w:type="page"/>
      </w:r>
      <w:r w:rsidR="00E03F7A">
        <w:rPr>
          <w:rFonts w:ascii="Arial" w:hAnsi="Arial" w:cs="Arial"/>
          <w:b/>
          <w:bCs/>
          <w:color w:val="222A35" w:themeColor="text2" w:themeShade="80"/>
          <w:sz w:val="36"/>
          <w:szCs w:val="36"/>
          <w:lang w:val="en-US"/>
        </w:rPr>
        <w:lastRenderedPageBreak/>
        <w:t>System Option</w:t>
      </w:r>
      <w:r w:rsidR="00A87F56">
        <w:rPr>
          <w:rFonts w:ascii="Arial" w:hAnsi="Arial" w:cs="Arial"/>
          <w:b/>
          <w:bCs/>
          <w:color w:val="222A35" w:themeColor="text2" w:themeShade="80"/>
          <w:sz w:val="36"/>
          <w:szCs w:val="36"/>
          <w:lang w:val="en-US"/>
        </w:rPr>
        <w:t xml:space="preserve"> </w:t>
      </w:r>
      <w:r w:rsidR="00C63B5C">
        <w:rPr>
          <w:rFonts w:ascii="Arial" w:hAnsi="Arial" w:cs="Arial"/>
          <w:b/>
          <w:bCs/>
          <w:color w:val="222A35" w:themeColor="text2" w:themeShade="80"/>
          <w:sz w:val="36"/>
          <w:szCs w:val="36"/>
          <w:lang w:val="en-US"/>
        </w:rPr>
        <w:t>Key Features</w:t>
      </w:r>
      <w:r w:rsidR="00A87F56">
        <w:rPr>
          <w:rFonts w:ascii="Arial" w:hAnsi="Arial" w:cs="Arial"/>
          <w:b/>
          <w:bCs/>
          <w:color w:val="222A35" w:themeColor="text2" w:themeShade="80"/>
          <w:sz w:val="36"/>
          <w:szCs w:val="36"/>
          <w:lang w:val="en-US"/>
        </w:rPr>
        <w:t>.</w:t>
      </w:r>
    </w:p>
    <w:p w14:paraId="7767C622" w14:textId="507E3F3F" w:rsidR="0051047B" w:rsidRDefault="00C63B5C" w:rsidP="001E0AF3">
      <w:pPr>
        <w:rPr>
          <w:rFonts w:ascii="Arial" w:hAnsi="Arial" w:cs="Arial"/>
          <w:color w:val="222A35" w:themeColor="text2" w:themeShade="80"/>
          <w:lang w:val="en-US"/>
        </w:rPr>
      </w:pPr>
      <w:r w:rsidRPr="00C63B5C">
        <w:rPr>
          <w:rFonts w:ascii="Arial" w:hAnsi="Arial" w:cs="Arial"/>
          <w:b/>
          <w:bCs/>
          <w:color w:val="222A35" w:themeColor="text2" w:themeShade="80"/>
          <w:u w:val="single"/>
          <w:lang w:val="en-US"/>
        </w:rPr>
        <w:drawing>
          <wp:anchor distT="0" distB="0" distL="114300" distR="114300" simplePos="0" relativeHeight="251658240" behindDoc="0" locked="0" layoutInCell="1" allowOverlap="1" wp14:anchorId="5F090E5B" wp14:editId="099C2BBB">
            <wp:simplePos x="0" y="0"/>
            <wp:positionH relativeFrom="column">
              <wp:posOffset>3482340</wp:posOffset>
            </wp:positionH>
            <wp:positionV relativeFrom="paragraph">
              <wp:posOffset>49530</wp:posOffset>
            </wp:positionV>
            <wp:extent cx="2059940" cy="3028950"/>
            <wp:effectExtent l="0" t="0" r="0" b="635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rotWithShape="1">
                    <a:blip r:embed="rId6">
                      <a:extLst>
                        <a:ext uri="{28A0092B-C50C-407E-A947-70E740481C1C}">
                          <a14:useLocalDpi xmlns:a14="http://schemas.microsoft.com/office/drawing/2010/main" val="0"/>
                        </a:ext>
                      </a:extLst>
                    </a:blip>
                    <a:srcRect l="10994" t="11661"/>
                    <a:stretch/>
                  </pic:blipFill>
                  <pic:spPr bwMode="auto">
                    <a:xfrm>
                      <a:off x="0" y="0"/>
                      <a:ext cx="2059940" cy="3028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FB8FD8" w14:textId="3DA79764" w:rsidR="0051047B" w:rsidRPr="00BB106A" w:rsidRDefault="00E03F7A" w:rsidP="0051047B">
      <w:pPr>
        <w:rPr>
          <w:rFonts w:ascii="Arial" w:hAnsi="Arial" w:cs="Arial"/>
          <w:b/>
          <w:bCs/>
          <w:color w:val="222A35" w:themeColor="text2" w:themeShade="80"/>
          <w:u w:val="single"/>
          <w:lang w:val="en-US"/>
        </w:rPr>
      </w:pPr>
      <w:r>
        <w:rPr>
          <w:rFonts w:ascii="Arial" w:hAnsi="Arial" w:cs="Arial"/>
          <w:b/>
          <w:bCs/>
          <w:color w:val="222A35" w:themeColor="text2" w:themeShade="80"/>
          <w:u w:val="single"/>
          <w:lang w:val="en-US"/>
        </w:rPr>
        <w:t xml:space="preserve">Left </w:t>
      </w:r>
      <w:proofErr w:type="spellStart"/>
      <w:r>
        <w:rPr>
          <w:rFonts w:ascii="Arial" w:hAnsi="Arial" w:cs="Arial"/>
          <w:b/>
          <w:bCs/>
          <w:color w:val="222A35" w:themeColor="text2" w:themeShade="80"/>
          <w:u w:val="single"/>
          <w:lang w:val="en-US"/>
        </w:rPr>
        <w:t>Navigaion</w:t>
      </w:r>
      <w:proofErr w:type="spellEnd"/>
      <w:r>
        <w:rPr>
          <w:rFonts w:ascii="Arial" w:hAnsi="Arial" w:cs="Arial"/>
          <w:b/>
          <w:bCs/>
          <w:color w:val="222A35" w:themeColor="text2" w:themeShade="80"/>
          <w:u w:val="single"/>
          <w:lang w:val="en-US"/>
        </w:rPr>
        <w:t xml:space="preserve"> / Tree View</w:t>
      </w:r>
      <w:r w:rsidR="00C63B5C" w:rsidRPr="00C63B5C">
        <w:rPr>
          <w:noProof/>
        </w:rPr>
        <w:t xml:space="preserve"> </w:t>
      </w:r>
    </w:p>
    <w:p w14:paraId="343C9124" w14:textId="099C693F" w:rsidR="000768D1" w:rsidRDefault="00E03F7A" w:rsidP="0051047B">
      <w:pPr>
        <w:rPr>
          <w:rFonts w:ascii="Arial" w:hAnsi="Arial" w:cs="Arial"/>
          <w:color w:val="222A35" w:themeColor="text2" w:themeShade="80"/>
          <w:lang w:val="en-US"/>
        </w:rPr>
      </w:pPr>
      <w:r>
        <w:rPr>
          <w:rFonts w:ascii="Arial" w:hAnsi="Arial" w:cs="Arial"/>
          <w:color w:val="222A35" w:themeColor="text2" w:themeShade="80"/>
          <w:lang w:val="en-US"/>
        </w:rPr>
        <w:t xml:space="preserve">The navigation of the system option will be in a tree view menu located on the </w:t>
      </w:r>
      <w:proofErr w:type="gramStart"/>
      <w:r>
        <w:rPr>
          <w:rFonts w:ascii="Arial" w:hAnsi="Arial" w:cs="Arial"/>
          <w:color w:val="222A35" w:themeColor="text2" w:themeShade="80"/>
          <w:lang w:val="en-US"/>
        </w:rPr>
        <w:t>left hand</w:t>
      </w:r>
      <w:proofErr w:type="gramEnd"/>
      <w:r>
        <w:rPr>
          <w:rFonts w:ascii="Arial" w:hAnsi="Arial" w:cs="Arial"/>
          <w:color w:val="222A35" w:themeColor="text2" w:themeShade="80"/>
          <w:lang w:val="en-US"/>
        </w:rPr>
        <w:t xml:space="preserve"> side of the screen. Parent items will be collapsible showing their children items when opened</w:t>
      </w:r>
    </w:p>
    <w:p w14:paraId="6F3456FC" w14:textId="5C9D9A9C" w:rsidR="00C63B5C" w:rsidRDefault="00C63B5C" w:rsidP="0051047B">
      <w:pPr>
        <w:rPr>
          <w:rFonts w:ascii="Arial" w:hAnsi="Arial" w:cs="Arial"/>
          <w:color w:val="222A35" w:themeColor="text2" w:themeShade="80"/>
          <w:lang w:val="en-US"/>
        </w:rPr>
      </w:pPr>
    </w:p>
    <w:p w14:paraId="208152C3" w14:textId="77777777" w:rsidR="00C63B5C" w:rsidRDefault="00C63B5C" w:rsidP="0051047B">
      <w:pPr>
        <w:rPr>
          <w:rFonts w:ascii="Arial" w:hAnsi="Arial" w:cs="Arial"/>
          <w:color w:val="222A35" w:themeColor="text2" w:themeShade="80"/>
          <w:lang w:val="en-US"/>
        </w:rPr>
      </w:pPr>
    </w:p>
    <w:p w14:paraId="77D8C481" w14:textId="77777777" w:rsidR="00E03F7A" w:rsidRDefault="00E03F7A" w:rsidP="0051047B">
      <w:pPr>
        <w:rPr>
          <w:rFonts w:ascii="Arial" w:hAnsi="Arial" w:cs="Arial"/>
          <w:color w:val="222A35" w:themeColor="text2" w:themeShade="80"/>
          <w:lang w:val="en-US"/>
        </w:rPr>
      </w:pPr>
    </w:p>
    <w:p w14:paraId="3291E399" w14:textId="77777777" w:rsidR="00C63B5C" w:rsidRDefault="00C63B5C" w:rsidP="00E03F7A">
      <w:pPr>
        <w:rPr>
          <w:rFonts w:ascii="Arial" w:hAnsi="Arial" w:cs="Arial"/>
          <w:b/>
          <w:bCs/>
          <w:color w:val="222A35" w:themeColor="text2" w:themeShade="80"/>
          <w:u w:val="single"/>
          <w:lang w:val="en-US"/>
        </w:rPr>
      </w:pPr>
    </w:p>
    <w:p w14:paraId="0C3E8D1E" w14:textId="77777777" w:rsidR="00C63B5C" w:rsidRDefault="00C63B5C" w:rsidP="00E03F7A">
      <w:pPr>
        <w:rPr>
          <w:rFonts w:ascii="Arial" w:hAnsi="Arial" w:cs="Arial"/>
          <w:b/>
          <w:bCs/>
          <w:color w:val="222A35" w:themeColor="text2" w:themeShade="80"/>
          <w:u w:val="single"/>
          <w:lang w:val="en-US"/>
        </w:rPr>
      </w:pPr>
    </w:p>
    <w:p w14:paraId="7CD0C9F9" w14:textId="77777777" w:rsidR="00C63B5C" w:rsidRDefault="00C63B5C" w:rsidP="00E03F7A">
      <w:pPr>
        <w:rPr>
          <w:rFonts w:ascii="Arial" w:hAnsi="Arial" w:cs="Arial"/>
          <w:b/>
          <w:bCs/>
          <w:color w:val="222A35" w:themeColor="text2" w:themeShade="80"/>
          <w:u w:val="single"/>
          <w:lang w:val="en-US"/>
        </w:rPr>
      </w:pPr>
    </w:p>
    <w:p w14:paraId="0FD9838F" w14:textId="77777777" w:rsidR="00C63B5C" w:rsidRDefault="00C63B5C" w:rsidP="00E03F7A">
      <w:pPr>
        <w:rPr>
          <w:rFonts w:ascii="Arial" w:hAnsi="Arial" w:cs="Arial"/>
          <w:b/>
          <w:bCs/>
          <w:color w:val="222A35" w:themeColor="text2" w:themeShade="80"/>
          <w:u w:val="single"/>
          <w:lang w:val="en-US"/>
        </w:rPr>
      </w:pPr>
    </w:p>
    <w:p w14:paraId="4C0A7DB8" w14:textId="77777777" w:rsidR="00C63B5C" w:rsidRDefault="00C63B5C" w:rsidP="00E03F7A">
      <w:pPr>
        <w:rPr>
          <w:rFonts w:ascii="Arial" w:hAnsi="Arial" w:cs="Arial"/>
          <w:b/>
          <w:bCs/>
          <w:color w:val="222A35" w:themeColor="text2" w:themeShade="80"/>
          <w:u w:val="single"/>
          <w:lang w:val="en-US"/>
        </w:rPr>
      </w:pPr>
    </w:p>
    <w:p w14:paraId="2CA8C02A" w14:textId="77777777" w:rsidR="00C63B5C" w:rsidRDefault="00C63B5C" w:rsidP="00E03F7A">
      <w:pPr>
        <w:rPr>
          <w:rFonts w:ascii="Arial" w:hAnsi="Arial" w:cs="Arial"/>
          <w:b/>
          <w:bCs/>
          <w:color w:val="222A35" w:themeColor="text2" w:themeShade="80"/>
          <w:u w:val="single"/>
          <w:lang w:val="en-US"/>
        </w:rPr>
      </w:pPr>
    </w:p>
    <w:p w14:paraId="2C0FE0CB" w14:textId="77777777" w:rsidR="00C63B5C" w:rsidRDefault="00C63B5C" w:rsidP="00E03F7A">
      <w:pPr>
        <w:rPr>
          <w:rFonts w:ascii="Arial" w:hAnsi="Arial" w:cs="Arial"/>
          <w:b/>
          <w:bCs/>
          <w:color w:val="222A35" w:themeColor="text2" w:themeShade="80"/>
          <w:u w:val="single"/>
          <w:lang w:val="en-US"/>
        </w:rPr>
      </w:pPr>
    </w:p>
    <w:p w14:paraId="559D0C6C" w14:textId="77777777" w:rsidR="00C63B5C" w:rsidRDefault="00C63B5C" w:rsidP="00E03F7A">
      <w:pPr>
        <w:rPr>
          <w:rFonts w:ascii="Arial" w:hAnsi="Arial" w:cs="Arial"/>
          <w:b/>
          <w:bCs/>
          <w:color w:val="222A35" w:themeColor="text2" w:themeShade="80"/>
          <w:u w:val="single"/>
          <w:lang w:val="en-US"/>
        </w:rPr>
      </w:pPr>
    </w:p>
    <w:p w14:paraId="21B857C9" w14:textId="34C5A6FB" w:rsidR="00C63B5C" w:rsidRDefault="00C63B5C" w:rsidP="00E03F7A">
      <w:pPr>
        <w:rPr>
          <w:rFonts w:ascii="Arial" w:hAnsi="Arial" w:cs="Arial"/>
          <w:b/>
          <w:bCs/>
          <w:color w:val="222A35" w:themeColor="text2" w:themeShade="80"/>
          <w:u w:val="single"/>
          <w:lang w:val="en-US"/>
        </w:rPr>
      </w:pPr>
    </w:p>
    <w:p w14:paraId="545ABE8F" w14:textId="56EF08E7" w:rsidR="00C63B5C" w:rsidRDefault="00C63B5C" w:rsidP="00E03F7A">
      <w:pPr>
        <w:rPr>
          <w:rFonts w:ascii="Arial" w:hAnsi="Arial" w:cs="Arial"/>
          <w:b/>
          <w:bCs/>
          <w:color w:val="222A35" w:themeColor="text2" w:themeShade="80"/>
          <w:u w:val="single"/>
          <w:lang w:val="en-US"/>
        </w:rPr>
      </w:pPr>
    </w:p>
    <w:p w14:paraId="52831E90" w14:textId="615E0436" w:rsidR="00E03F7A" w:rsidRPr="00BB106A" w:rsidRDefault="00E03F7A" w:rsidP="00E03F7A">
      <w:pPr>
        <w:rPr>
          <w:rFonts w:ascii="Arial" w:hAnsi="Arial" w:cs="Arial"/>
          <w:b/>
          <w:bCs/>
          <w:color w:val="222A35" w:themeColor="text2" w:themeShade="80"/>
          <w:sz w:val="36"/>
          <w:szCs w:val="36"/>
          <w:u w:val="single"/>
          <w:lang w:val="en-US"/>
        </w:rPr>
      </w:pPr>
      <w:r>
        <w:rPr>
          <w:rFonts w:ascii="Arial" w:hAnsi="Arial" w:cs="Arial"/>
          <w:b/>
          <w:bCs/>
          <w:color w:val="222A35" w:themeColor="text2" w:themeShade="80"/>
          <w:u w:val="single"/>
          <w:lang w:val="en-US"/>
        </w:rPr>
        <w:t>Key Value pairings / Form base</w:t>
      </w:r>
      <w:r w:rsidR="00C63B5C" w:rsidRPr="00C63B5C">
        <w:rPr>
          <w:noProof/>
        </w:rPr>
        <w:t xml:space="preserve"> </w:t>
      </w:r>
    </w:p>
    <w:p w14:paraId="0B38507C" w14:textId="4B422218" w:rsidR="00E03F7A" w:rsidRDefault="00E03F7A" w:rsidP="00E03F7A">
      <w:pPr>
        <w:rPr>
          <w:rFonts w:ascii="Arial" w:hAnsi="Arial" w:cs="Arial"/>
          <w:color w:val="222A35" w:themeColor="text2" w:themeShade="80"/>
          <w:lang w:val="en-US"/>
        </w:rPr>
      </w:pPr>
      <w:r>
        <w:rPr>
          <w:rFonts w:ascii="Arial" w:hAnsi="Arial" w:cs="Arial"/>
          <w:color w:val="222A35" w:themeColor="text2" w:themeShade="80"/>
          <w:lang w:val="en-US"/>
        </w:rPr>
        <w:t xml:space="preserve">The form and grid items will display in a section to the right of the menu. </w:t>
      </w:r>
      <w:r w:rsidR="009E484B">
        <w:rPr>
          <w:rFonts w:ascii="Arial" w:hAnsi="Arial" w:cs="Arial"/>
          <w:color w:val="222A35" w:themeColor="text2" w:themeShade="80"/>
          <w:lang w:val="en-US"/>
        </w:rPr>
        <w:t xml:space="preserve">Items will be broken up into groupings under the correct menu item. This is supplied by the </w:t>
      </w:r>
      <w:proofErr w:type="gramStart"/>
      <w:r w:rsidR="009E484B">
        <w:rPr>
          <w:rFonts w:ascii="Arial" w:hAnsi="Arial" w:cs="Arial"/>
          <w:color w:val="222A35" w:themeColor="text2" w:themeShade="80"/>
          <w:lang w:val="en-US"/>
        </w:rPr>
        <w:t>B.As</w:t>
      </w:r>
      <w:proofErr w:type="gramEnd"/>
      <w:r w:rsidR="00492CA6">
        <w:rPr>
          <w:rFonts w:ascii="Arial" w:hAnsi="Arial" w:cs="Arial"/>
          <w:color w:val="222A35" w:themeColor="text2" w:themeShade="80"/>
          <w:lang w:val="en-US"/>
        </w:rPr>
        <w:t xml:space="preserve"> and can also be seen in the demo</w:t>
      </w:r>
      <w:r w:rsidR="00D24AA6">
        <w:rPr>
          <w:rFonts w:ascii="Arial" w:hAnsi="Arial" w:cs="Arial"/>
          <w:color w:val="222A35" w:themeColor="text2" w:themeShade="80"/>
          <w:lang w:val="en-US"/>
        </w:rPr>
        <w:t xml:space="preserve"> (link above)</w:t>
      </w:r>
    </w:p>
    <w:p w14:paraId="5F8E28F0" w14:textId="4E0311FF" w:rsidR="00D24AA6" w:rsidRDefault="00D24AA6" w:rsidP="00E03F7A">
      <w:pPr>
        <w:rPr>
          <w:rFonts w:ascii="Arial" w:hAnsi="Arial" w:cs="Arial"/>
          <w:color w:val="222A35" w:themeColor="text2" w:themeShade="80"/>
          <w:lang w:val="en-US"/>
        </w:rPr>
      </w:pPr>
    </w:p>
    <w:p w14:paraId="6CA95EAF" w14:textId="15939E47" w:rsidR="00C63B5C" w:rsidRDefault="00C63B5C" w:rsidP="00E03F7A">
      <w:pPr>
        <w:rPr>
          <w:rFonts w:ascii="Arial" w:hAnsi="Arial" w:cs="Arial"/>
          <w:b/>
          <w:bCs/>
          <w:color w:val="222A35" w:themeColor="text2" w:themeShade="80"/>
          <w:u w:val="single"/>
          <w:lang w:val="en-US"/>
        </w:rPr>
      </w:pPr>
      <w:r w:rsidRPr="00C63B5C">
        <w:rPr>
          <w:rFonts w:ascii="Arial" w:hAnsi="Arial" w:cs="Arial"/>
          <w:b/>
          <w:bCs/>
          <w:color w:val="222A35" w:themeColor="text2" w:themeShade="80"/>
          <w:u w:val="single"/>
          <w:lang w:val="en-US"/>
        </w:rPr>
        <w:drawing>
          <wp:inline distT="0" distB="0" distL="0" distR="0" wp14:anchorId="5B2BB6AC" wp14:editId="6F9FC72F">
            <wp:extent cx="5542280" cy="3509011"/>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85718" cy="3536513"/>
                    </a:xfrm>
                    <a:prstGeom prst="rect">
                      <a:avLst/>
                    </a:prstGeom>
                  </pic:spPr>
                </pic:pic>
              </a:graphicData>
            </a:graphic>
          </wp:inline>
        </w:drawing>
      </w:r>
    </w:p>
    <w:p w14:paraId="43955CD7" w14:textId="77777777" w:rsidR="00C63B5C" w:rsidRDefault="00C63B5C" w:rsidP="00E03F7A">
      <w:pPr>
        <w:rPr>
          <w:rFonts w:ascii="Arial" w:hAnsi="Arial" w:cs="Arial"/>
          <w:b/>
          <w:bCs/>
          <w:color w:val="222A35" w:themeColor="text2" w:themeShade="80"/>
          <w:u w:val="single"/>
          <w:lang w:val="en-US"/>
        </w:rPr>
      </w:pPr>
    </w:p>
    <w:p w14:paraId="5EEF11BE" w14:textId="77777777" w:rsidR="00C63B5C" w:rsidRDefault="00C63B5C" w:rsidP="00E03F7A">
      <w:pPr>
        <w:rPr>
          <w:rFonts w:ascii="Arial" w:hAnsi="Arial" w:cs="Arial"/>
          <w:b/>
          <w:bCs/>
          <w:color w:val="222A35" w:themeColor="text2" w:themeShade="80"/>
          <w:u w:val="single"/>
          <w:lang w:val="en-US"/>
        </w:rPr>
      </w:pPr>
    </w:p>
    <w:p w14:paraId="7ECFCE91" w14:textId="77777777" w:rsidR="00C63B5C" w:rsidRDefault="00C63B5C" w:rsidP="00E03F7A">
      <w:pPr>
        <w:rPr>
          <w:rFonts w:ascii="Arial" w:hAnsi="Arial" w:cs="Arial"/>
          <w:b/>
          <w:bCs/>
          <w:color w:val="222A35" w:themeColor="text2" w:themeShade="80"/>
          <w:u w:val="single"/>
          <w:lang w:val="en-US"/>
        </w:rPr>
      </w:pPr>
    </w:p>
    <w:p w14:paraId="4D956ED3" w14:textId="77777777" w:rsidR="00C63B5C" w:rsidRDefault="00C63B5C" w:rsidP="00E03F7A">
      <w:pPr>
        <w:rPr>
          <w:rFonts w:ascii="Arial" w:hAnsi="Arial" w:cs="Arial"/>
          <w:b/>
          <w:bCs/>
          <w:color w:val="222A35" w:themeColor="text2" w:themeShade="80"/>
          <w:u w:val="single"/>
          <w:lang w:val="en-US"/>
        </w:rPr>
      </w:pPr>
    </w:p>
    <w:p w14:paraId="6521AC9B" w14:textId="474653D7" w:rsidR="00C63B5C" w:rsidRDefault="00C63B5C" w:rsidP="00E03F7A">
      <w:pPr>
        <w:rPr>
          <w:rFonts w:ascii="Arial" w:hAnsi="Arial" w:cs="Arial"/>
          <w:b/>
          <w:bCs/>
          <w:color w:val="222A35" w:themeColor="text2" w:themeShade="80"/>
          <w:u w:val="single"/>
          <w:lang w:val="en-US"/>
        </w:rPr>
      </w:pPr>
    </w:p>
    <w:p w14:paraId="700B2DB4" w14:textId="77E540FB" w:rsidR="00C63B5C" w:rsidRDefault="00C63B5C" w:rsidP="00E03F7A">
      <w:pPr>
        <w:rPr>
          <w:rFonts w:ascii="Arial" w:hAnsi="Arial" w:cs="Arial"/>
          <w:b/>
          <w:bCs/>
          <w:color w:val="222A35" w:themeColor="text2" w:themeShade="80"/>
          <w:u w:val="single"/>
          <w:lang w:val="en-US"/>
        </w:rPr>
      </w:pPr>
    </w:p>
    <w:p w14:paraId="30FAE149" w14:textId="77777777" w:rsidR="00C63B5C" w:rsidRDefault="00C63B5C" w:rsidP="00E03F7A">
      <w:pPr>
        <w:rPr>
          <w:rFonts w:ascii="Arial" w:hAnsi="Arial" w:cs="Arial"/>
          <w:b/>
          <w:bCs/>
          <w:color w:val="222A35" w:themeColor="text2" w:themeShade="80"/>
          <w:u w:val="single"/>
          <w:lang w:val="en-US"/>
        </w:rPr>
      </w:pPr>
    </w:p>
    <w:p w14:paraId="69C59125" w14:textId="77777777" w:rsidR="00C63B5C" w:rsidRDefault="00C63B5C" w:rsidP="00E03F7A">
      <w:pPr>
        <w:rPr>
          <w:rFonts w:ascii="Arial" w:hAnsi="Arial" w:cs="Arial"/>
          <w:b/>
          <w:bCs/>
          <w:color w:val="222A35" w:themeColor="text2" w:themeShade="80"/>
          <w:u w:val="single"/>
          <w:lang w:val="en-US"/>
        </w:rPr>
      </w:pPr>
    </w:p>
    <w:p w14:paraId="66D634C8" w14:textId="57E7917F" w:rsidR="00D24AA6" w:rsidRPr="00D24AA6" w:rsidRDefault="00D24AA6" w:rsidP="00E03F7A">
      <w:pPr>
        <w:rPr>
          <w:rFonts w:ascii="Arial" w:hAnsi="Arial" w:cs="Arial"/>
          <w:b/>
          <w:bCs/>
          <w:color w:val="222A35" w:themeColor="text2" w:themeShade="80"/>
          <w:u w:val="single"/>
          <w:lang w:val="en-US"/>
        </w:rPr>
      </w:pPr>
      <w:r w:rsidRPr="00D24AA6">
        <w:rPr>
          <w:rFonts w:ascii="Arial" w:hAnsi="Arial" w:cs="Arial"/>
          <w:b/>
          <w:bCs/>
          <w:color w:val="222A35" w:themeColor="text2" w:themeShade="80"/>
          <w:u w:val="single"/>
          <w:lang w:val="en-US"/>
        </w:rPr>
        <w:lastRenderedPageBreak/>
        <w:t>Summary Page</w:t>
      </w:r>
    </w:p>
    <w:p w14:paraId="59C29297" w14:textId="1488937F" w:rsidR="00D24AA6" w:rsidRDefault="00D24AA6" w:rsidP="00E03F7A">
      <w:pPr>
        <w:rPr>
          <w:rFonts w:ascii="Arial" w:hAnsi="Arial" w:cs="Arial"/>
          <w:color w:val="222A35" w:themeColor="text2" w:themeShade="80"/>
          <w:lang w:val="en-US"/>
        </w:rPr>
      </w:pPr>
      <w:r>
        <w:rPr>
          <w:rFonts w:ascii="Arial" w:hAnsi="Arial" w:cs="Arial"/>
          <w:color w:val="222A35" w:themeColor="text2" w:themeShade="80"/>
          <w:lang w:val="en-US"/>
        </w:rPr>
        <w:t xml:space="preserve">The summary screen is a grid where the user can see the type as well as the what settings are set on the validation </w:t>
      </w:r>
      <w:proofErr w:type="spellStart"/>
      <w:r>
        <w:rPr>
          <w:rFonts w:ascii="Arial" w:hAnsi="Arial" w:cs="Arial"/>
          <w:color w:val="222A35" w:themeColor="text2" w:themeShade="80"/>
          <w:lang w:val="en-US"/>
        </w:rPr>
        <w:t>ie</w:t>
      </w:r>
      <w:proofErr w:type="spellEnd"/>
      <w:r>
        <w:rPr>
          <w:rFonts w:ascii="Arial" w:hAnsi="Arial" w:cs="Arial"/>
          <w:color w:val="222A35" w:themeColor="text2" w:themeShade="80"/>
          <w:lang w:val="en-US"/>
        </w:rPr>
        <w:t xml:space="preserve"> is it custom or default. </w:t>
      </w:r>
    </w:p>
    <w:p w14:paraId="568F3113" w14:textId="4E5A79BF" w:rsidR="00C63B5C" w:rsidRDefault="00C63B5C" w:rsidP="00E03F7A">
      <w:pPr>
        <w:rPr>
          <w:rFonts w:ascii="Arial" w:hAnsi="Arial" w:cs="Arial"/>
          <w:color w:val="222A35" w:themeColor="text2" w:themeShade="80"/>
          <w:lang w:val="en-US"/>
        </w:rPr>
      </w:pPr>
    </w:p>
    <w:p w14:paraId="7FFD780A" w14:textId="1CD6E633" w:rsidR="00C63B5C" w:rsidRDefault="00C63B5C" w:rsidP="00E03F7A">
      <w:pPr>
        <w:rPr>
          <w:rFonts w:ascii="Arial" w:hAnsi="Arial" w:cs="Arial"/>
          <w:color w:val="222A35" w:themeColor="text2" w:themeShade="80"/>
          <w:lang w:val="en-US"/>
        </w:rPr>
      </w:pPr>
      <w:r w:rsidRPr="00C63B5C">
        <w:rPr>
          <w:rFonts w:ascii="Arial" w:hAnsi="Arial" w:cs="Arial"/>
          <w:color w:val="222A35" w:themeColor="text2" w:themeShade="80"/>
          <w:lang w:val="en-US"/>
        </w:rPr>
        <w:drawing>
          <wp:inline distT="0" distB="0" distL="0" distR="0" wp14:anchorId="7B4A003A" wp14:editId="6BB9EFA9">
            <wp:extent cx="5727700" cy="186309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8"/>
                    <a:stretch>
                      <a:fillRect/>
                    </a:stretch>
                  </pic:blipFill>
                  <pic:spPr>
                    <a:xfrm>
                      <a:off x="0" y="0"/>
                      <a:ext cx="5727700" cy="1863090"/>
                    </a:xfrm>
                    <a:prstGeom prst="rect">
                      <a:avLst/>
                    </a:prstGeom>
                  </pic:spPr>
                </pic:pic>
              </a:graphicData>
            </a:graphic>
          </wp:inline>
        </w:drawing>
      </w:r>
    </w:p>
    <w:p w14:paraId="078BE85A" w14:textId="77777777" w:rsidR="00D24AA6" w:rsidRDefault="00D24AA6" w:rsidP="00E03F7A">
      <w:pPr>
        <w:rPr>
          <w:rFonts w:ascii="Arial" w:hAnsi="Arial" w:cs="Arial"/>
          <w:color w:val="222A35" w:themeColor="text2" w:themeShade="80"/>
          <w:lang w:val="en-US"/>
        </w:rPr>
      </w:pPr>
    </w:p>
    <w:p w14:paraId="0F735682" w14:textId="2543F0F2" w:rsidR="00D24AA6" w:rsidRPr="00D24AA6" w:rsidRDefault="00D24AA6" w:rsidP="00E03F7A">
      <w:pPr>
        <w:rPr>
          <w:rFonts w:ascii="Arial" w:hAnsi="Arial" w:cs="Arial"/>
          <w:b/>
          <w:bCs/>
          <w:color w:val="222A35" w:themeColor="text2" w:themeShade="80"/>
          <w:u w:val="single"/>
          <w:lang w:val="en-US"/>
        </w:rPr>
      </w:pPr>
      <w:r w:rsidRPr="00D24AA6">
        <w:rPr>
          <w:rFonts w:ascii="Arial" w:hAnsi="Arial" w:cs="Arial"/>
          <w:b/>
          <w:bCs/>
          <w:color w:val="222A35" w:themeColor="text2" w:themeShade="80"/>
          <w:u w:val="single"/>
          <w:lang w:val="en-US"/>
        </w:rPr>
        <w:t>Matrix</w:t>
      </w:r>
    </w:p>
    <w:p w14:paraId="3A7F46A3" w14:textId="5767244A" w:rsidR="00D24AA6" w:rsidRDefault="00D24AA6" w:rsidP="00E03F7A">
      <w:pPr>
        <w:rPr>
          <w:rFonts w:ascii="Arial" w:hAnsi="Arial" w:cs="Arial"/>
          <w:color w:val="222A35" w:themeColor="text2" w:themeShade="80"/>
          <w:lang w:val="en-US"/>
        </w:rPr>
      </w:pPr>
      <w:r>
        <w:rPr>
          <w:rFonts w:ascii="Arial" w:hAnsi="Arial" w:cs="Arial"/>
          <w:color w:val="222A35" w:themeColor="text2" w:themeShade="80"/>
          <w:lang w:val="en-US"/>
        </w:rPr>
        <w:t xml:space="preserve">The matrix will allow the users to see what the default settings are as well as allow then to change the defaults to their own required custom settings. Changes </w:t>
      </w:r>
      <w:proofErr w:type="gramStart"/>
      <w:r>
        <w:rPr>
          <w:rFonts w:ascii="Arial" w:hAnsi="Arial" w:cs="Arial"/>
          <w:color w:val="222A35" w:themeColor="text2" w:themeShade="80"/>
          <w:lang w:val="en-US"/>
        </w:rPr>
        <w:t>with in</w:t>
      </w:r>
      <w:proofErr w:type="gramEnd"/>
      <w:r>
        <w:rPr>
          <w:rFonts w:ascii="Arial" w:hAnsi="Arial" w:cs="Arial"/>
          <w:color w:val="222A35" w:themeColor="text2" w:themeShade="80"/>
          <w:lang w:val="en-US"/>
        </w:rPr>
        <w:t xml:space="preserve"> the matrix will be saved on the fly as they are changed. The user can navigate to the matrix in three ways:</w:t>
      </w:r>
    </w:p>
    <w:p w14:paraId="2AE81595" w14:textId="1E6ABD16" w:rsidR="00D24AA6" w:rsidRDefault="00D24AA6" w:rsidP="00D24AA6">
      <w:pPr>
        <w:pStyle w:val="ListParagraph"/>
        <w:numPr>
          <w:ilvl w:val="0"/>
          <w:numId w:val="8"/>
        </w:numPr>
        <w:rPr>
          <w:rFonts w:ascii="Arial" w:hAnsi="Arial" w:cs="Arial"/>
          <w:color w:val="222A35" w:themeColor="text2" w:themeShade="80"/>
          <w:lang w:val="en-US"/>
        </w:rPr>
      </w:pPr>
      <w:r>
        <w:rPr>
          <w:rFonts w:ascii="Arial" w:hAnsi="Arial" w:cs="Arial"/>
          <w:color w:val="222A35" w:themeColor="text2" w:themeShade="80"/>
          <w:lang w:val="en-US"/>
        </w:rPr>
        <w:t>Within the tree</w:t>
      </w:r>
    </w:p>
    <w:p w14:paraId="504C6926" w14:textId="3E8D53E5" w:rsidR="00D24AA6" w:rsidRDefault="00D24AA6" w:rsidP="00D24AA6">
      <w:pPr>
        <w:pStyle w:val="ListParagraph"/>
        <w:numPr>
          <w:ilvl w:val="0"/>
          <w:numId w:val="8"/>
        </w:numPr>
        <w:rPr>
          <w:rFonts w:ascii="Arial" w:hAnsi="Arial" w:cs="Arial"/>
          <w:color w:val="222A35" w:themeColor="text2" w:themeShade="80"/>
          <w:lang w:val="en-US"/>
        </w:rPr>
      </w:pPr>
      <w:r>
        <w:rPr>
          <w:rFonts w:ascii="Arial" w:hAnsi="Arial" w:cs="Arial"/>
          <w:color w:val="222A35" w:themeColor="text2" w:themeShade="80"/>
          <w:lang w:val="en-US"/>
        </w:rPr>
        <w:t>By selecting the validation in the summary grid and then clicking “View Setting”</w:t>
      </w:r>
    </w:p>
    <w:p w14:paraId="4ED84837" w14:textId="5B5E3ABE" w:rsidR="00D24AA6" w:rsidRDefault="00D24AA6" w:rsidP="00D24AA6">
      <w:pPr>
        <w:pStyle w:val="ListParagraph"/>
        <w:numPr>
          <w:ilvl w:val="0"/>
          <w:numId w:val="8"/>
        </w:numPr>
        <w:rPr>
          <w:rFonts w:ascii="Arial" w:hAnsi="Arial" w:cs="Arial"/>
          <w:color w:val="222A35" w:themeColor="text2" w:themeShade="80"/>
          <w:lang w:val="en-US"/>
        </w:rPr>
      </w:pPr>
      <w:r>
        <w:rPr>
          <w:rFonts w:ascii="Arial" w:hAnsi="Arial" w:cs="Arial"/>
          <w:color w:val="222A35" w:themeColor="text2" w:themeShade="80"/>
          <w:lang w:val="en-US"/>
        </w:rPr>
        <w:t>By double clicking on the validation in the summary grid</w:t>
      </w:r>
    </w:p>
    <w:p w14:paraId="039D0481" w14:textId="3EE9BC72" w:rsidR="00C63B5C" w:rsidRDefault="00C63B5C" w:rsidP="00C63B5C">
      <w:pPr>
        <w:rPr>
          <w:rFonts w:ascii="Arial" w:hAnsi="Arial" w:cs="Arial"/>
          <w:color w:val="222A35" w:themeColor="text2" w:themeShade="80"/>
          <w:lang w:val="en-US"/>
        </w:rPr>
      </w:pPr>
    </w:p>
    <w:p w14:paraId="27EF31E4" w14:textId="6301B0C8" w:rsidR="00C63B5C" w:rsidRPr="00C63B5C" w:rsidRDefault="00C63B5C" w:rsidP="00C63B5C">
      <w:pPr>
        <w:rPr>
          <w:rFonts w:ascii="Arial" w:hAnsi="Arial" w:cs="Arial"/>
          <w:color w:val="222A35" w:themeColor="text2" w:themeShade="80"/>
          <w:lang w:val="en-US"/>
        </w:rPr>
      </w:pPr>
      <w:r w:rsidRPr="00C63B5C">
        <w:rPr>
          <w:rFonts w:ascii="Arial" w:hAnsi="Arial" w:cs="Arial"/>
          <w:color w:val="222A35" w:themeColor="text2" w:themeShade="80"/>
          <w:lang w:val="en-US"/>
        </w:rPr>
        <w:drawing>
          <wp:inline distT="0" distB="0" distL="0" distR="0" wp14:anchorId="52E7E629" wp14:editId="593BA506">
            <wp:extent cx="5727700" cy="2205990"/>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9"/>
                    <a:stretch>
                      <a:fillRect/>
                    </a:stretch>
                  </pic:blipFill>
                  <pic:spPr>
                    <a:xfrm>
                      <a:off x="0" y="0"/>
                      <a:ext cx="5727700" cy="2205990"/>
                    </a:xfrm>
                    <a:prstGeom prst="rect">
                      <a:avLst/>
                    </a:prstGeom>
                  </pic:spPr>
                </pic:pic>
              </a:graphicData>
            </a:graphic>
          </wp:inline>
        </w:drawing>
      </w:r>
    </w:p>
    <w:p w14:paraId="4B1F3DB5" w14:textId="088F346E" w:rsidR="00D24AA6" w:rsidRDefault="00D24AA6" w:rsidP="00E03F7A">
      <w:pPr>
        <w:rPr>
          <w:rFonts w:ascii="Arial" w:hAnsi="Arial" w:cs="Arial"/>
          <w:color w:val="222A35" w:themeColor="text2" w:themeShade="80"/>
          <w:lang w:val="en-US"/>
        </w:rPr>
      </w:pPr>
    </w:p>
    <w:p w14:paraId="78DB141C" w14:textId="33985635" w:rsidR="00D24AA6" w:rsidRPr="00D24AA6" w:rsidRDefault="00D24AA6" w:rsidP="00E03F7A">
      <w:pPr>
        <w:rPr>
          <w:rFonts w:ascii="Arial" w:hAnsi="Arial" w:cs="Arial"/>
          <w:b/>
          <w:bCs/>
          <w:color w:val="222A35" w:themeColor="text2" w:themeShade="80"/>
          <w:u w:val="single"/>
          <w:lang w:val="en-US"/>
        </w:rPr>
      </w:pPr>
      <w:r w:rsidRPr="00D24AA6">
        <w:rPr>
          <w:rFonts w:ascii="Arial" w:hAnsi="Arial" w:cs="Arial"/>
          <w:b/>
          <w:bCs/>
          <w:color w:val="222A35" w:themeColor="text2" w:themeShade="80"/>
          <w:u w:val="single"/>
          <w:lang w:val="en-US"/>
        </w:rPr>
        <w:t>Warnings</w:t>
      </w:r>
    </w:p>
    <w:p w14:paraId="1C7C11D9" w14:textId="3EE78094" w:rsidR="00D24AA6" w:rsidRDefault="00C63B5C" w:rsidP="00E03F7A">
      <w:pPr>
        <w:rPr>
          <w:rFonts w:ascii="Arial" w:hAnsi="Arial" w:cs="Arial"/>
          <w:color w:val="222A35" w:themeColor="text2" w:themeShade="80"/>
          <w:lang w:val="en-US"/>
        </w:rPr>
      </w:pPr>
      <w:r w:rsidRPr="00C63B5C">
        <w:rPr>
          <w:rFonts w:ascii="Arial" w:hAnsi="Arial" w:cs="Arial"/>
          <w:b/>
          <w:bCs/>
          <w:color w:val="222A35" w:themeColor="text2" w:themeShade="80"/>
          <w:lang w:val="en-US"/>
        </w:rPr>
        <w:drawing>
          <wp:anchor distT="0" distB="0" distL="114300" distR="114300" simplePos="0" relativeHeight="251659264" behindDoc="0" locked="0" layoutInCell="1" allowOverlap="1" wp14:anchorId="3B35A885" wp14:editId="775D9786">
            <wp:simplePos x="0" y="0"/>
            <wp:positionH relativeFrom="column">
              <wp:posOffset>3139440</wp:posOffset>
            </wp:positionH>
            <wp:positionV relativeFrom="paragraph">
              <wp:posOffset>106680</wp:posOffset>
            </wp:positionV>
            <wp:extent cx="2585085" cy="1303020"/>
            <wp:effectExtent l="0" t="0" r="5715" b="508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85085" cy="1303020"/>
                    </a:xfrm>
                    <a:prstGeom prst="rect">
                      <a:avLst/>
                    </a:prstGeom>
                  </pic:spPr>
                </pic:pic>
              </a:graphicData>
            </a:graphic>
            <wp14:sizeRelH relativeFrom="page">
              <wp14:pctWidth>0</wp14:pctWidth>
            </wp14:sizeRelH>
            <wp14:sizeRelV relativeFrom="page">
              <wp14:pctHeight>0</wp14:pctHeight>
            </wp14:sizeRelV>
          </wp:anchor>
        </w:drawing>
      </w:r>
      <w:r w:rsidR="00D24AA6">
        <w:rPr>
          <w:rFonts w:ascii="Arial" w:hAnsi="Arial" w:cs="Arial"/>
          <w:color w:val="222A35" w:themeColor="text2" w:themeShade="80"/>
          <w:lang w:val="en-US"/>
        </w:rPr>
        <w:t xml:space="preserve">Warning will show up in two instances within the system Options. </w:t>
      </w:r>
    </w:p>
    <w:p w14:paraId="11ACF3FB" w14:textId="10CA6092" w:rsidR="00D24AA6" w:rsidRDefault="00D24AA6" w:rsidP="00D24AA6">
      <w:pPr>
        <w:pStyle w:val="ListParagraph"/>
        <w:numPr>
          <w:ilvl w:val="0"/>
          <w:numId w:val="9"/>
        </w:numPr>
        <w:rPr>
          <w:rFonts w:ascii="Arial" w:hAnsi="Arial" w:cs="Arial"/>
          <w:color w:val="222A35" w:themeColor="text2" w:themeShade="80"/>
          <w:lang w:val="en-US"/>
        </w:rPr>
      </w:pPr>
      <w:r>
        <w:rPr>
          <w:rFonts w:ascii="Arial" w:hAnsi="Arial" w:cs="Arial"/>
          <w:color w:val="222A35" w:themeColor="text2" w:themeShade="80"/>
          <w:lang w:val="en-US"/>
        </w:rPr>
        <w:t>When the user does not save their changes and tries to navigate to another option screen.</w:t>
      </w:r>
    </w:p>
    <w:p w14:paraId="414CDE99" w14:textId="231AF7A3" w:rsidR="00D24AA6" w:rsidRPr="00D24AA6" w:rsidRDefault="00D24AA6" w:rsidP="00D24AA6">
      <w:pPr>
        <w:pStyle w:val="ListParagraph"/>
        <w:numPr>
          <w:ilvl w:val="0"/>
          <w:numId w:val="9"/>
        </w:numPr>
        <w:rPr>
          <w:rFonts w:ascii="Arial" w:hAnsi="Arial" w:cs="Arial"/>
          <w:color w:val="222A35" w:themeColor="text2" w:themeShade="80"/>
          <w:lang w:val="en-US"/>
        </w:rPr>
      </w:pPr>
      <w:r>
        <w:rPr>
          <w:rFonts w:ascii="Arial" w:hAnsi="Arial" w:cs="Arial"/>
          <w:color w:val="222A35" w:themeColor="text2" w:themeShade="80"/>
          <w:lang w:val="en-US"/>
        </w:rPr>
        <w:t xml:space="preserve">When the user wants to change back to the default options. This will result in losing their current settings that they </w:t>
      </w:r>
      <w:proofErr w:type="spellStart"/>
      <w:proofErr w:type="gramStart"/>
      <w:r>
        <w:rPr>
          <w:rFonts w:ascii="Arial" w:hAnsi="Arial" w:cs="Arial"/>
          <w:color w:val="222A35" w:themeColor="text2" w:themeShade="80"/>
          <w:lang w:val="en-US"/>
        </w:rPr>
        <w:t>wont</w:t>
      </w:r>
      <w:proofErr w:type="spellEnd"/>
      <w:proofErr w:type="gramEnd"/>
      <w:r>
        <w:rPr>
          <w:rFonts w:ascii="Arial" w:hAnsi="Arial" w:cs="Arial"/>
          <w:color w:val="222A35" w:themeColor="text2" w:themeShade="80"/>
          <w:lang w:val="en-US"/>
        </w:rPr>
        <w:t xml:space="preserve"> get back.</w:t>
      </w:r>
    </w:p>
    <w:p w14:paraId="67E30E0F" w14:textId="41DC6298" w:rsidR="00D44A1D" w:rsidRDefault="00D44A1D" w:rsidP="001E0AF3">
      <w:pPr>
        <w:rPr>
          <w:rFonts w:ascii="Arial" w:hAnsi="Arial" w:cs="Arial"/>
          <w:color w:val="222A35" w:themeColor="text2" w:themeShade="80"/>
          <w:lang w:val="en-US"/>
        </w:rPr>
      </w:pPr>
    </w:p>
    <w:p w14:paraId="3032C820" w14:textId="38B1786E" w:rsidR="005816F2" w:rsidRPr="00A87F56" w:rsidRDefault="005816F2" w:rsidP="00AA6D65">
      <w:pPr>
        <w:rPr>
          <w:rFonts w:ascii="Arial" w:hAnsi="Arial" w:cs="Arial"/>
          <w:b/>
          <w:bCs/>
          <w:color w:val="222A35" w:themeColor="text2" w:themeShade="80"/>
          <w:lang w:val="en-US"/>
        </w:rPr>
      </w:pPr>
    </w:p>
    <w:sectPr w:rsidR="005816F2" w:rsidRPr="00A87F56" w:rsidSect="00233A0C">
      <w:type w:val="continuous"/>
      <w:pgSz w:w="11900" w:h="16840"/>
      <w:pgMar w:top="1440" w:right="1440" w:bottom="3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40AE"/>
    <w:multiLevelType w:val="hybridMultilevel"/>
    <w:tmpl w:val="A74A5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723509"/>
    <w:multiLevelType w:val="hybridMultilevel"/>
    <w:tmpl w:val="E4D69328"/>
    <w:lvl w:ilvl="0" w:tplc="D14CEF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30606EE"/>
    <w:multiLevelType w:val="hybridMultilevel"/>
    <w:tmpl w:val="BF444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104335"/>
    <w:multiLevelType w:val="hybridMultilevel"/>
    <w:tmpl w:val="52F28F9E"/>
    <w:lvl w:ilvl="0" w:tplc="60561C9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247D44"/>
    <w:multiLevelType w:val="hybridMultilevel"/>
    <w:tmpl w:val="FF04FF7A"/>
    <w:lvl w:ilvl="0" w:tplc="60561C9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3E6DAA"/>
    <w:multiLevelType w:val="hybridMultilevel"/>
    <w:tmpl w:val="B0344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4824E0"/>
    <w:multiLevelType w:val="hybridMultilevel"/>
    <w:tmpl w:val="5D424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98045A"/>
    <w:multiLevelType w:val="hybridMultilevel"/>
    <w:tmpl w:val="1E4A7E94"/>
    <w:lvl w:ilvl="0" w:tplc="60561C9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28029A"/>
    <w:multiLevelType w:val="hybridMultilevel"/>
    <w:tmpl w:val="9126F8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7"/>
  </w:num>
  <w:num w:numId="6">
    <w:abstractNumId w:val="4"/>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94"/>
    <w:rsid w:val="000219E2"/>
    <w:rsid w:val="000768D1"/>
    <w:rsid w:val="000B54BF"/>
    <w:rsid w:val="001E0AF3"/>
    <w:rsid w:val="00203B6E"/>
    <w:rsid w:val="00233A0C"/>
    <w:rsid w:val="00256FCA"/>
    <w:rsid w:val="002D1DFE"/>
    <w:rsid w:val="002E5754"/>
    <w:rsid w:val="0030137B"/>
    <w:rsid w:val="003153DC"/>
    <w:rsid w:val="0032062F"/>
    <w:rsid w:val="003916BD"/>
    <w:rsid w:val="003D4441"/>
    <w:rsid w:val="00416AC0"/>
    <w:rsid w:val="0046703C"/>
    <w:rsid w:val="00492CA6"/>
    <w:rsid w:val="0051047B"/>
    <w:rsid w:val="00541431"/>
    <w:rsid w:val="00543401"/>
    <w:rsid w:val="005816F2"/>
    <w:rsid w:val="0064013C"/>
    <w:rsid w:val="00653C59"/>
    <w:rsid w:val="0069179F"/>
    <w:rsid w:val="006E2631"/>
    <w:rsid w:val="007273B8"/>
    <w:rsid w:val="00735263"/>
    <w:rsid w:val="007549A7"/>
    <w:rsid w:val="007E6A05"/>
    <w:rsid w:val="00911619"/>
    <w:rsid w:val="009E484B"/>
    <w:rsid w:val="00A7617F"/>
    <w:rsid w:val="00A87F56"/>
    <w:rsid w:val="00A97459"/>
    <w:rsid w:val="00AA6D65"/>
    <w:rsid w:val="00AB37CD"/>
    <w:rsid w:val="00B80056"/>
    <w:rsid w:val="00BB106A"/>
    <w:rsid w:val="00C41C95"/>
    <w:rsid w:val="00C63B5C"/>
    <w:rsid w:val="00CC32C2"/>
    <w:rsid w:val="00D24AA6"/>
    <w:rsid w:val="00D344A3"/>
    <w:rsid w:val="00D44A1D"/>
    <w:rsid w:val="00E03F7A"/>
    <w:rsid w:val="00E54D0A"/>
    <w:rsid w:val="00E571D6"/>
    <w:rsid w:val="00ED6C65"/>
    <w:rsid w:val="00F462FC"/>
    <w:rsid w:val="00FD7294"/>
    <w:rsid w:val="00FF799D"/>
    <w:rsid w:val="016E09AC"/>
    <w:rsid w:val="035031CF"/>
    <w:rsid w:val="075396D9"/>
    <w:rsid w:val="0ABDA4B6"/>
    <w:rsid w:val="0AC0EC33"/>
    <w:rsid w:val="0D4ACF61"/>
    <w:rsid w:val="14CD5615"/>
    <w:rsid w:val="17562F67"/>
    <w:rsid w:val="1D443991"/>
    <w:rsid w:val="1E32A6D6"/>
    <w:rsid w:val="22ECC05A"/>
    <w:rsid w:val="2919BD90"/>
    <w:rsid w:val="2BA4F1ED"/>
    <w:rsid w:val="2CE7D56A"/>
    <w:rsid w:val="2D1FBA5C"/>
    <w:rsid w:val="3111AED2"/>
    <w:rsid w:val="34A51126"/>
    <w:rsid w:val="37706AD0"/>
    <w:rsid w:val="38C2974A"/>
    <w:rsid w:val="42FF8100"/>
    <w:rsid w:val="457990B4"/>
    <w:rsid w:val="469ED014"/>
    <w:rsid w:val="48EAD8D2"/>
    <w:rsid w:val="499A4AE7"/>
    <w:rsid w:val="4A8AC14E"/>
    <w:rsid w:val="4BF25F90"/>
    <w:rsid w:val="4FC334E0"/>
    <w:rsid w:val="51C25DCD"/>
    <w:rsid w:val="57692E82"/>
    <w:rsid w:val="5A3B1850"/>
    <w:rsid w:val="5BB2BCA2"/>
    <w:rsid w:val="5CC826C6"/>
    <w:rsid w:val="61D97DC0"/>
    <w:rsid w:val="66289A64"/>
    <w:rsid w:val="71A02164"/>
    <w:rsid w:val="7336D3BC"/>
    <w:rsid w:val="734754B3"/>
    <w:rsid w:val="73F0182A"/>
    <w:rsid w:val="745D2C11"/>
    <w:rsid w:val="748C8684"/>
    <w:rsid w:val="74A98672"/>
    <w:rsid w:val="74D76CDB"/>
    <w:rsid w:val="75650C61"/>
    <w:rsid w:val="75CF65FE"/>
    <w:rsid w:val="777BC475"/>
    <w:rsid w:val="7955AD1A"/>
    <w:rsid w:val="7E874B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9623"/>
  <w15:chartTrackingRefBased/>
  <w15:docId w15:val="{C93FAB04-4A70-CF47-AD2C-A0DF4DA6A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294"/>
    <w:pPr>
      <w:ind w:left="720"/>
      <w:contextualSpacing/>
    </w:pPr>
  </w:style>
  <w:style w:type="table" w:styleId="TableGrid">
    <w:name w:val="Table Grid"/>
    <w:basedOn w:val="TableNormal"/>
    <w:uiPriority w:val="39"/>
    <w:rsid w:val="00FD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2CA6"/>
    <w:rPr>
      <w:color w:val="0563C1" w:themeColor="hyperlink"/>
      <w:u w:val="single"/>
    </w:rPr>
  </w:style>
  <w:style w:type="character" w:styleId="UnresolvedMention">
    <w:name w:val="Unresolved Mention"/>
    <w:basedOn w:val="DefaultParagraphFont"/>
    <w:uiPriority w:val="99"/>
    <w:semiHidden/>
    <w:unhideWhenUsed/>
    <w:rsid w:val="00492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424093">
      <w:bodyDiv w:val="1"/>
      <w:marLeft w:val="0"/>
      <w:marRight w:val="0"/>
      <w:marTop w:val="0"/>
      <w:marBottom w:val="0"/>
      <w:divBdr>
        <w:top w:val="none" w:sz="0" w:space="0" w:color="auto"/>
        <w:left w:val="none" w:sz="0" w:space="0" w:color="auto"/>
        <w:bottom w:val="none" w:sz="0" w:space="0" w:color="auto"/>
        <w:right w:val="none" w:sz="0" w:space="0" w:color="auto"/>
      </w:divBdr>
      <w:divsChild>
        <w:div w:id="1345598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invis.io/ETYMAUJ5BS4#/430317353_Open_Men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9</cp:revision>
  <dcterms:created xsi:type="dcterms:W3CDTF">2020-04-08T08:15:00Z</dcterms:created>
  <dcterms:modified xsi:type="dcterms:W3CDTF">2020-09-01T17:23:00Z</dcterms:modified>
</cp:coreProperties>
</file>