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E5" w:rsidRPr="00D912E5" w:rsidRDefault="00D912E5" w:rsidP="00D912E5">
      <w:pPr>
        <w:rPr>
          <w:rFonts w:asciiTheme="majorHAnsi" w:hAnsiTheme="majorHAnsi" w:cstheme="majorHAnsi"/>
          <w:b/>
        </w:rPr>
      </w:pPr>
      <w:r w:rsidRPr="00D912E5">
        <w:rPr>
          <w:rFonts w:asciiTheme="majorHAnsi" w:hAnsiTheme="majorHAnsi" w:cstheme="majorHAnsi"/>
          <w:b/>
        </w:rPr>
        <w:t>Refractory failure in kiln</w:t>
      </w:r>
    </w:p>
    <w:p w:rsidR="00D912E5" w:rsidRDefault="00B80C30" w:rsidP="00D912E5">
      <w:pPr>
        <w:rPr>
          <w:rFonts w:cstheme="minorHAnsi"/>
          <w:b/>
          <w:sz w:val="24"/>
          <w:szCs w:val="24"/>
        </w:rPr>
      </w:pPr>
      <w:hyperlink r:id="rId4" w:history="1">
        <w:r w:rsidR="00D912E5" w:rsidRPr="00877032">
          <w:rPr>
            <w:rStyle w:val="Hyperlink"/>
            <w:rFonts w:cstheme="minorHAnsi"/>
            <w:b/>
            <w:sz w:val="24"/>
            <w:szCs w:val="24"/>
          </w:rPr>
          <w:t>https://www.cementequipment.org/main-category/kiln-section/kiln-refractories/everything-you-need-to-know-about-cement-kiln-refractories/</w:t>
        </w:r>
      </w:hyperlink>
    </w:p>
    <w:p w:rsidR="00D912E5" w:rsidRDefault="00D912E5" w:rsidP="00D912E5">
      <w:pPr>
        <w:rPr>
          <w:rFonts w:cstheme="minorHAnsi"/>
          <w:sz w:val="24"/>
          <w:szCs w:val="24"/>
          <w:shd w:val="clear" w:color="auto" w:fill="FFFFFF"/>
        </w:rPr>
      </w:pPr>
      <w:r w:rsidRPr="00877032">
        <w:rPr>
          <w:rFonts w:cstheme="minorHAnsi"/>
          <w:sz w:val="24"/>
          <w:szCs w:val="24"/>
          <w:shd w:val="clear" w:color="auto" w:fill="FFFFFF"/>
        </w:rPr>
        <w:t>Refractory, or the lining utilized on the interior of </w:t>
      </w:r>
      <w:r w:rsidRPr="00877032">
        <w:rPr>
          <w:rFonts w:cstheme="minorHAnsi"/>
          <w:sz w:val="24"/>
          <w:szCs w:val="24"/>
          <w:bdr w:val="none" w:sz="0" w:space="0" w:color="auto" w:frame="1"/>
          <w:shd w:val="clear" w:color="auto" w:fill="FFFFFF"/>
        </w:rPr>
        <w:t>rotary kilns</w:t>
      </w:r>
      <w:r w:rsidRPr="00877032">
        <w:rPr>
          <w:rFonts w:cstheme="minorHAnsi"/>
          <w:sz w:val="24"/>
          <w:szCs w:val="24"/>
          <w:shd w:val="clear" w:color="auto" w:fill="FFFFFF"/>
        </w:rPr>
        <w:t>, is a critical component in ensuring process efficiency and prolonging the life of a rotary kiln</w:t>
      </w:r>
    </w:p>
    <w:p w:rsidR="00D912E5" w:rsidRDefault="00D912E5" w:rsidP="00D912E5">
      <w:pPr>
        <w:rPr>
          <w:rFonts w:cstheme="minorHAnsi"/>
          <w:sz w:val="24"/>
          <w:szCs w:val="24"/>
          <w:shd w:val="clear" w:color="auto" w:fill="FFFFFF"/>
        </w:rPr>
      </w:pPr>
      <w:r w:rsidRPr="004F24C2">
        <w:rPr>
          <w:rFonts w:cstheme="minorHAnsi"/>
          <w:sz w:val="24"/>
          <w:szCs w:val="24"/>
          <w:shd w:val="clear" w:color="auto" w:fill="FFFFFF"/>
        </w:rPr>
        <w:t>Rotary kilns employ high temperatures to cause a chemical reaction or physical change in a material. In most cases, these high operating temperatures would immediately destroy an unprotected carbon steel shell. For this reason, refractory is used</w:t>
      </w:r>
      <w:r>
        <w:rPr>
          <w:rFonts w:cstheme="minorHAnsi"/>
          <w:sz w:val="24"/>
          <w:szCs w:val="24"/>
          <w:shd w:val="clear" w:color="auto" w:fill="FFFFFF"/>
        </w:rPr>
        <w:t xml:space="preserve"> in Kiln.</w:t>
      </w:r>
    </w:p>
    <w:p w:rsidR="00D912E5" w:rsidRDefault="00D912E5" w:rsidP="00D912E5">
      <w:pPr>
        <w:rPr>
          <w:rFonts w:cstheme="minorHAnsi"/>
          <w:sz w:val="24"/>
          <w:szCs w:val="24"/>
          <w:shd w:val="clear" w:color="auto" w:fill="FFFFFF"/>
        </w:rPr>
      </w:pPr>
      <w:r>
        <w:rPr>
          <w:rFonts w:cstheme="minorHAnsi"/>
          <w:sz w:val="24"/>
          <w:szCs w:val="24"/>
          <w:shd w:val="clear" w:color="auto" w:fill="FFFFFF"/>
        </w:rPr>
        <w:t>There is two type of kiln.</w:t>
      </w:r>
    </w:p>
    <w:p w:rsidR="00D912E5" w:rsidRPr="00D912E5" w:rsidRDefault="00D912E5" w:rsidP="00D912E5">
      <w:pPr>
        <w:rPr>
          <w:rFonts w:cstheme="minorHAnsi"/>
          <w:b/>
          <w:sz w:val="24"/>
          <w:szCs w:val="24"/>
          <w:shd w:val="clear" w:color="auto" w:fill="FFFFFF"/>
        </w:rPr>
      </w:pPr>
      <w:r>
        <w:rPr>
          <w:rFonts w:ascii="Century Gothic" w:hAnsi="Century Gothic"/>
          <w:color w:val="333333"/>
          <w:sz w:val="23"/>
          <w:szCs w:val="23"/>
          <w:shd w:val="clear" w:color="auto" w:fill="FFFFFF"/>
        </w:rPr>
        <w:t> </w:t>
      </w:r>
      <w:proofErr w:type="spellStart"/>
      <w:proofErr w:type="gramStart"/>
      <w:r w:rsidRPr="00D912E5">
        <w:rPr>
          <w:rFonts w:cstheme="minorHAnsi"/>
          <w:b/>
          <w:sz w:val="24"/>
          <w:szCs w:val="24"/>
          <w:shd w:val="clear" w:color="auto" w:fill="FFFFFF"/>
        </w:rPr>
        <w:t>castable</w:t>
      </w:r>
      <w:proofErr w:type="spellEnd"/>
      <w:proofErr w:type="gramEnd"/>
      <w:r w:rsidRPr="00D912E5">
        <w:rPr>
          <w:rFonts w:cstheme="minorHAnsi"/>
          <w:b/>
          <w:sz w:val="24"/>
          <w:szCs w:val="24"/>
          <w:shd w:val="clear" w:color="auto" w:fill="FFFFFF"/>
        </w:rPr>
        <w:t xml:space="preserve"> and brick,</w:t>
      </w:r>
    </w:p>
    <w:p w:rsidR="00D912E5" w:rsidRDefault="00D912E5" w:rsidP="00D912E5">
      <w:pPr>
        <w:rPr>
          <w:noProof/>
          <w:lang w:val="en-IN" w:eastAsia="en-IN"/>
        </w:rPr>
      </w:pPr>
      <w:r>
        <w:rPr>
          <w:noProof/>
          <w:lang w:val="en-IN" w:eastAsia="en-IN"/>
        </w:rPr>
        <w:drawing>
          <wp:inline distT="0" distB="0" distL="0" distR="0" wp14:anchorId="65EE7F67" wp14:editId="099A75DA">
            <wp:extent cx="1926066"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1084" cy="1757166"/>
                    </a:xfrm>
                    <a:prstGeom prst="rect">
                      <a:avLst/>
                    </a:prstGeom>
                  </pic:spPr>
                </pic:pic>
              </a:graphicData>
            </a:graphic>
          </wp:inline>
        </w:drawing>
      </w:r>
      <w:r w:rsidRPr="004F24C2">
        <w:rPr>
          <w:noProof/>
          <w:lang w:val="en-IN" w:eastAsia="en-IN"/>
        </w:rPr>
        <w:t xml:space="preserve"> </w:t>
      </w:r>
      <w:r>
        <w:rPr>
          <w:noProof/>
          <w:lang w:val="en-IN" w:eastAsia="en-IN"/>
        </w:rPr>
        <w:drawing>
          <wp:inline distT="0" distB="0" distL="0" distR="0" wp14:anchorId="05A7E119" wp14:editId="147338B4">
            <wp:extent cx="1694815" cy="172065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05" t="5030"/>
                    <a:stretch/>
                  </pic:blipFill>
                  <pic:spPr bwMode="auto">
                    <a:xfrm>
                      <a:off x="0" y="0"/>
                      <a:ext cx="1708682" cy="1734736"/>
                    </a:xfrm>
                    <a:prstGeom prst="rect">
                      <a:avLst/>
                    </a:prstGeom>
                    <a:ln>
                      <a:noFill/>
                    </a:ln>
                    <a:extLst>
                      <a:ext uri="{53640926-AAD7-44D8-BBD7-CCE9431645EC}">
                        <a14:shadowObscured xmlns:a14="http://schemas.microsoft.com/office/drawing/2010/main"/>
                      </a:ext>
                    </a:extLst>
                  </pic:spPr>
                </pic:pic>
              </a:graphicData>
            </a:graphic>
          </wp:inline>
        </w:drawing>
      </w:r>
    </w:p>
    <w:p w:rsidR="00D912E5" w:rsidRPr="004F24C2" w:rsidRDefault="00D912E5" w:rsidP="00D912E5">
      <w:pPr>
        <w:rPr>
          <w:rFonts w:cstheme="minorHAnsi"/>
          <w:sz w:val="24"/>
          <w:szCs w:val="24"/>
          <w:shd w:val="clear" w:color="auto" w:fill="FFFFFF"/>
        </w:rPr>
      </w:pPr>
    </w:p>
    <w:p w:rsidR="00D912E5" w:rsidRPr="004F24C2" w:rsidRDefault="00D912E5" w:rsidP="00D912E5">
      <w:pPr>
        <w:rPr>
          <w:rFonts w:cstheme="minorHAnsi"/>
          <w:b/>
          <w:sz w:val="24"/>
          <w:szCs w:val="24"/>
        </w:rPr>
      </w:pPr>
    </w:p>
    <w:p w:rsidR="00D912E5" w:rsidRPr="00D912E5" w:rsidRDefault="00D912E5" w:rsidP="00D912E5">
      <w:pPr>
        <w:rPr>
          <w:rFonts w:asciiTheme="majorHAnsi" w:hAnsiTheme="majorHAnsi" w:cstheme="majorHAnsi"/>
          <w:b/>
          <w:sz w:val="24"/>
          <w:szCs w:val="24"/>
        </w:rPr>
      </w:pPr>
      <w:r w:rsidRPr="00D912E5">
        <w:rPr>
          <w:rFonts w:asciiTheme="majorHAnsi" w:hAnsiTheme="majorHAnsi" w:cstheme="majorHAnsi"/>
          <w:b/>
          <w:sz w:val="24"/>
          <w:szCs w:val="24"/>
        </w:rPr>
        <w:t>Causes</w:t>
      </w:r>
    </w:p>
    <w:p w:rsidR="00D912E5" w:rsidRDefault="00D912E5" w:rsidP="00D912E5">
      <w:pPr>
        <w:rPr>
          <w:rFonts w:cstheme="minorHAnsi"/>
          <w:sz w:val="24"/>
          <w:szCs w:val="24"/>
          <w:shd w:val="clear" w:color="auto" w:fill="FFFFFF"/>
        </w:rPr>
      </w:pPr>
      <w:r w:rsidRPr="00877032">
        <w:rPr>
          <w:rFonts w:cstheme="minorHAnsi"/>
          <w:sz w:val="24"/>
          <w:szCs w:val="24"/>
          <w:shd w:val="clear" w:color="auto" w:fill="FFFFFF"/>
        </w:rPr>
        <w:t>Cycling and chemical incompatibility are the two main causes of refractory failure in a </w:t>
      </w:r>
      <w:r w:rsidRPr="004F24C2">
        <w:rPr>
          <w:rFonts w:cstheme="minorHAnsi"/>
          <w:sz w:val="24"/>
          <w:szCs w:val="24"/>
          <w:bdr w:val="none" w:sz="0" w:space="0" w:color="auto" w:frame="1"/>
          <w:shd w:val="clear" w:color="auto" w:fill="FFFFFF"/>
        </w:rPr>
        <w:t>rotary kiln</w:t>
      </w:r>
      <w:r w:rsidRPr="00877032">
        <w:rPr>
          <w:rFonts w:cstheme="minorHAnsi"/>
          <w:sz w:val="24"/>
          <w:szCs w:val="24"/>
          <w:shd w:val="clear" w:color="auto" w:fill="FFFFFF"/>
        </w:rPr>
        <w:t>.</w:t>
      </w:r>
    </w:p>
    <w:p w:rsidR="00D912E5" w:rsidRPr="00D912E5" w:rsidRDefault="00D912E5" w:rsidP="00D912E5">
      <w:pPr>
        <w:pStyle w:val="Heading5"/>
        <w:shd w:val="clear" w:color="auto" w:fill="FFFFFF"/>
        <w:spacing w:before="0"/>
        <w:textAlignment w:val="baseline"/>
        <w:rPr>
          <w:rFonts w:cstheme="majorHAnsi"/>
          <w:color w:val="auto"/>
          <w:sz w:val="24"/>
          <w:szCs w:val="24"/>
        </w:rPr>
      </w:pPr>
      <w:r w:rsidRPr="00D912E5">
        <w:rPr>
          <w:rFonts w:cstheme="majorHAnsi"/>
          <w:b/>
          <w:bCs/>
          <w:color w:val="auto"/>
          <w:sz w:val="24"/>
          <w:szCs w:val="24"/>
          <w:bdr w:val="none" w:sz="0" w:space="0" w:color="auto" w:frame="1"/>
        </w:rPr>
        <w:t>Cycling</w:t>
      </w:r>
    </w:p>
    <w:p w:rsidR="00D912E5" w:rsidRPr="004F24C2" w:rsidRDefault="00D912E5" w:rsidP="00D912E5">
      <w:pPr>
        <w:pStyle w:val="NormalWeb"/>
        <w:shd w:val="clear" w:color="auto" w:fill="FFFFFF"/>
        <w:spacing w:before="0" w:beforeAutospacing="0" w:after="0" w:afterAutospacing="0" w:line="360" w:lineRule="atLeast"/>
        <w:jc w:val="both"/>
        <w:rPr>
          <w:rFonts w:asciiTheme="minorHAnsi" w:hAnsiTheme="minorHAnsi" w:cstheme="minorHAnsi"/>
        </w:rPr>
      </w:pPr>
      <w:r w:rsidRPr="004F24C2">
        <w:rPr>
          <w:rFonts w:asciiTheme="minorHAnsi" w:hAnsiTheme="minorHAnsi" w:cstheme="minorHAnsi"/>
          <w:bdr w:val="none" w:sz="0" w:space="0" w:color="auto" w:frame="1"/>
        </w:rPr>
        <w:t>The biggest source of refractory failure is what is called </w:t>
      </w:r>
      <w:r w:rsidRPr="004F24C2">
        <w:rPr>
          <w:rFonts w:asciiTheme="minorHAnsi" w:hAnsiTheme="minorHAnsi" w:cstheme="minorHAnsi"/>
          <w:i/>
          <w:iCs/>
          <w:bdr w:val="none" w:sz="0" w:space="0" w:color="auto" w:frame="1"/>
        </w:rPr>
        <w:t>cycling</w:t>
      </w:r>
      <w:r w:rsidRPr="004F24C2">
        <w:rPr>
          <w:rFonts w:asciiTheme="minorHAnsi" w:hAnsiTheme="minorHAnsi" w:cstheme="minorHAnsi"/>
          <w:bdr w:val="none" w:sz="0" w:space="0" w:color="auto" w:frame="1"/>
        </w:rPr>
        <w:t>. Cycling is simply the heating up and cooling down of the rotary kiln. Each time the rotary kiln is heated, the refractory expands with the drum, and as the kiln is cooled, the refractory retracts. If a kiln is constantly being turned on and shut down, the refractory can easily become stressed, resulting in cracks.</w:t>
      </w:r>
    </w:p>
    <w:p w:rsidR="00D912E5" w:rsidRPr="00A539DF" w:rsidRDefault="00D912E5" w:rsidP="00D912E5">
      <w:pPr>
        <w:pStyle w:val="NormalWeb"/>
        <w:shd w:val="clear" w:color="auto" w:fill="FFFFFF"/>
        <w:spacing w:before="0" w:beforeAutospacing="0" w:after="0" w:afterAutospacing="0" w:line="360" w:lineRule="atLeast"/>
        <w:jc w:val="both"/>
        <w:rPr>
          <w:rFonts w:asciiTheme="minorHAnsi" w:hAnsiTheme="minorHAnsi" w:cstheme="minorHAnsi"/>
          <w:b/>
        </w:rPr>
      </w:pPr>
      <w:r w:rsidRPr="004F24C2">
        <w:rPr>
          <w:rFonts w:asciiTheme="minorHAnsi" w:hAnsiTheme="minorHAnsi" w:cstheme="minorHAnsi"/>
          <w:bdr w:val="none" w:sz="0" w:space="0" w:color="auto" w:frame="1"/>
        </w:rPr>
        <w:t>Similarly, cracks can also occur from heating or cooling the kiln too quickly. To maximize refractory life, it is important to try to reduce cycling as much as possible</w:t>
      </w:r>
      <w:r w:rsidRPr="00A539DF">
        <w:rPr>
          <w:rFonts w:asciiTheme="minorHAnsi" w:hAnsiTheme="minorHAnsi" w:cstheme="minorHAnsi"/>
          <w:bdr w:val="none" w:sz="0" w:space="0" w:color="auto" w:frame="1"/>
        </w:rPr>
        <w:t xml:space="preserve">, </w:t>
      </w:r>
      <w:r w:rsidRPr="00A539DF">
        <w:rPr>
          <w:rFonts w:asciiTheme="minorHAnsi" w:hAnsiTheme="minorHAnsi" w:cstheme="minorHAnsi"/>
          <w:b/>
          <w:bdr w:val="none" w:sz="0" w:space="0" w:color="auto" w:frame="1"/>
        </w:rPr>
        <w:t>keeping shut downs to a minimum.</w:t>
      </w:r>
    </w:p>
    <w:p w:rsidR="00D912E5" w:rsidRPr="00D912E5" w:rsidRDefault="00D912E5" w:rsidP="00D912E5">
      <w:pPr>
        <w:pStyle w:val="Heading5"/>
        <w:shd w:val="clear" w:color="auto" w:fill="FFFFFF"/>
        <w:spacing w:before="0"/>
        <w:textAlignment w:val="baseline"/>
        <w:rPr>
          <w:rFonts w:cstheme="majorHAnsi"/>
          <w:color w:val="auto"/>
          <w:sz w:val="24"/>
          <w:szCs w:val="24"/>
        </w:rPr>
      </w:pPr>
      <w:r w:rsidRPr="00D912E5">
        <w:rPr>
          <w:rFonts w:cstheme="majorHAnsi"/>
          <w:b/>
          <w:bCs/>
          <w:color w:val="auto"/>
          <w:sz w:val="24"/>
          <w:szCs w:val="24"/>
          <w:bdr w:val="none" w:sz="0" w:space="0" w:color="auto" w:frame="1"/>
        </w:rPr>
        <w:t>Chemical Incompatibility</w:t>
      </w:r>
    </w:p>
    <w:p w:rsidR="00D912E5" w:rsidRPr="004F24C2" w:rsidRDefault="00D912E5" w:rsidP="00D912E5">
      <w:pPr>
        <w:pStyle w:val="NormalWeb"/>
        <w:shd w:val="clear" w:color="auto" w:fill="FFFFFF"/>
        <w:spacing w:before="0" w:beforeAutospacing="0" w:after="0" w:afterAutospacing="0" w:line="360" w:lineRule="atLeast"/>
        <w:jc w:val="both"/>
        <w:rPr>
          <w:rFonts w:asciiTheme="minorHAnsi" w:hAnsiTheme="minorHAnsi" w:cstheme="minorHAnsi"/>
        </w:rPr>
      </w:pPr>
      <w:r w:rsidRPr="004F24C2">
        <w:rPr>
          <w:rFonts w:asciiTheme="minorHAnsi" w:hAnsiTheme="minorHAnsi" w:cstheme="minorHAnsi"/>
          <w:bdr w:val="none" w:sz="0" w:space="0" w:color="auto" w:frame="1"/>
        </w:rPr>
        <w:t>Another common source of refractory failure is chemical incompatibility. Refractory is not designed to be able to withstand certain chemicals. A good example of this is chlorides.</w:t>
      </w:r>
    </w:p>
    <w:p w:rsidR="00D912E5" w:rsidRDefault="00D912E5" w:rsidP="00D912E5">
      <w:pPr>
        <w:pStyle w:val="NormalWeb"/>
        <w:shd w:val="clear" w:color="auto" w:fill="FFFFFF"/>
        <w:spacing w:before="0" w:beforeAutospacing="0" w:after="0" w:afterAutospacing="0" w:line="360" w:lineRule="atLeast"/>
        <w:jc w:val="both"/>
        <w:rPr>
          <w:rFonts w:asciiTheme="minorHAnsi" w:hAnsiTheme="minorHAnsi" w:cstheme="minorHAnsi"/>
          <w:bdr w:val="none" w:sz="0" w:space="0" w:color="auto" w:frame="1"/>
        </w:rPr>
      </w:pPr>
      <w:r w:rsidRPr="004F24C2">
        <w:rPr>
          <w:rFonts w:asciiTheme="minorHAnsi" w:hAnsiTheme="minorHAnsi" w:cstheme="minorHAnsi"/>
          <w:bdr w:val="none" w:sz="0" w:space="0" w:color="auto" w:frame="1"/>
        </w:rPr>
        <w:t xml:space="preserve">Chlorides can aggressively attack refractory, causing excessive wear because of their corrosive nature. When these chemicals are identified up front, refractory can be designed with this in </w:t>
      </w:r>
      <w:r w:rsidRPr="004F24C2">
        <w:rPr>
          <w:rFonts w:asciiTheme="minorHAnsi" w:hAnsiTheme="minorHAnsi" w:cstheme="minorHAnsi"/>
          <w:bdr w:val="none" w:sz="0" w:space="0" w:color="auto" w:frame="1"/>
        </w:rPr>
        <w:lastRenderedPageBreak/>
        <w:t>mind to help reduce the potential for excessive wear. Similarly, unknown components in a material or a change in feedstock can also result in excessive wear on refractory.</w:t>
      </w:r>
    </w:p>
    <w:p w:rsidR="00B80C30" w:rsidRDefault="00B80C30" w:rsidP="00D912E5">
      <w:pPr>
        <w:pStyle w:val="NormalWeb"/>
        <w:shd w:val="clear" w:color="auto" w:fill="FFFFFF"/>
        <w:spacing w:before="0" w:beforeAutospacing="0" w:after="0" w:afterAutospacing="0" w:line="360" w:lineRule="atLeast"/>
        <w:jc w:val="both"/>
        <w:rPr>
          <w:rFonts w:asciiTheme="minorHAnsi" w:hAnsiTheme="minorHAnsi" w:cstheme="minorHAnsi"/>
          <w:bdr w:val="none" w:sz="0" w:space="0" w:color="auto" w:frame="1"/>
        </w:rPr>
      </w:pPr>
      <w:bookmarkStart w:id="0" w:name="_GoBack"/>
      <w:bookmarkEnd w:id="0"/>
    </w:p>
    <w:p w:rsidR="00B80C30" w:rsidRPr="00B80C30" w:rsidRDefault="00B80C30" w:rsidP="00B80C30">
      <w:pPr>
        <w:rPr>
          <w:rFonts w:cstheme="minorHAnsi"/>
        </w:rPr>
      </w:pPr>
      <w:r w:rsidRPr="00B80C30">
        <w:rPr>
          <w:rFonts w:cstheme="minorHAnsi"/>
        </w:rPr>
        <w:t xml:space="preserve">The maximum surface temperature of the cylinder should be kept below 380 </w:t>
      </w:r>
      <w:r w:rsidRPr="00B80C30">
        <w:rPr>
          <w:rFonts w:ascii="Cambria Math" w:hAnsi="Cambria Math" w:cs="Cambria Math"/>
        </w:rPr>
        <w:t>℃</w:t>
      </w:r>
      <w:r w:rsidRPr="00B80C30">
        <w:rPr>
          <w:rFonts w:cstheme="minorHAnsi"/>
        </w:rPr>
        <w:t xml:space="preserve">, and the maximum temperature should not exceed 415 </w:t>
      </w:r>
      <w:r w:rsidRPr="00B80C30">
        <w:rPr>
          <w:rFonts w:ascii="Cambria Math" w:hAnsi="Cambria Math" w:cs="Cambria Math"/>
        </w:rPr>
        <w:t>℃</w:t>
      </w:r>
      <w:r w:rsidRPr="00B80C30">
        <w:rPr>
          <w:rFonts w:cstheme="minorHAnsi"/>
        </w:rPr>
        <w:t>. Otherwise, the strength of the steel plate of the cylinder will be significantly reduced, causing cracking and other risks.</w:t>
      </w:r>
    </w:p>
    <w:p w:rsidR="00D912E5" w:rsidRDefault="00D912E5" w:rsidP="00D912E5">
      <w:pPr>
        <w:rPr>
          <w:rFonts w:cstheme="minorHAnsi"/>
          <w:sz w:val="24"/>
          <w:szCs w:val="24"/>
          <w:shd w:val="clear" w:color="auto" w:fill="FFFFFF"/>
        </w:rPr>
      </w:pPr>
      <w:r>
        <w:rPr>
          <w:noProof/>
          <w:lang w:val="en-IN" w:eastAsia="en-IN"/>
        </w:rPr>
        <w:drawing>
          <wp:inline distT="0" distB="0" distL="0" distR="0" wp14:anchorId="235302D8" wp14:editId="42A0EDD0">
            <wp:extent cx="4114800" cy="4114800"/>
            <wp:effectExtent l="0" t="0" r="0" b="0"/>
            <wp:docPr id="5" name="Picture 5" descr="https://feeco.com/wp-content/uploads/2011/11/Refractory-fail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eeco.com/wp-content/uploads/2011/11/Refractory-fail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rsidR="00D912E5" w:rsidRPr="00877032" w:rsidRDefault="00D912E5" w:rsidP="00D912E5">
      <w:pPr>
        <w:rPr>
          <w:rFonts w:cstheme="minorHAnsi"/>
          <w:sz w:val="24"/>
          <w:szCs w:val="24"/>
        </w:rPr>
      </w:pPr>
      <w:r>
        <w:rPr>
          <w:noProof/>
          <w:lang w:val="en-IN" w:eastAsia="en-IN"/>
        </w:rPr>
        <w:drawing>
          <wp:inline distT="0" distB="0" distL="0" distR="0" wp14:anchorId="32D01A22" wp14:editId="74874E75">
            <wp:extent cx="5943600" cy="2211019"/>
            <wp:effectExtent l="0" t="0" r="0" b="0"/>
            <wp:docPr id="6" name="Picture 6" descr="Zones in a rotary cement ki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ones in a rotary cement kil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1019"/>
                    </a:xfrm>
                    <a:prstGeom prst="rect">
                      <a:avLst/>
                    </a:prstGeom>
                    <a:noFill/>
                    <a:ln>
                      <a:noFill/>
                    </a:ln>
                  </pic:spPr>
                </pic:pic>
              </a:graphicData>
            </a:graphic>
          </wp:inline>
        </w:drawing>
      </w:r>
    </w:p>
    <w:p w:rsidR="00D912E5" w:rsidRPr="009A286F" w:rsidRDefault="00D912E5" w:rsidP="00D912E5">
      <w:pPr>
        <w:rPr>
          <w:rFonts w:cstheme="minorHAnsi"/>
          <w:sz w:val="24"/>
          <w:szCs w:val="24"/>
        </w:rPr>
      </w:pPr>
      <w:r w:rsidRPr="009A286F">
        <w:rPr>
          <w:rFonts w:cstheme="minorHAnsi"/>
          <w:sz w:val="24"/>
          <w:szCs w:val="24"/>
        </w:rPr>
        <w:t>Sintering Zone - Check for leakage in steam which results in product leakage to fracture</w:t>
      </w:r>
    </w:p>
    <w:p w:rsidR="00D912E5" w:rsidRPr="009A286F" w:rsidRDefault="00D912E5" w:rsidP="00D912E5">
      <w:pPr>
        <w:rPr>
          <w:rFonts w:cstheme="minorHAnsi"/>
          <w:sz w:val="24"/>
          <w:szCs w:val="24"/>
        </w:rPr>
      </w:pPr>
      <w:r w:rsidRPr="009A286F">
        <w:rPr>
          <w:rFonts w:cstheme="minorHAnsi"/>
          <w:sz w:val="24"/>
          <w:szCs w:val="24"/>
        </w:rPr>
        <w:t xml:space="preserve">Drying Zone </w:t>
      </w:r>
      <w:proofErr w:type="gramStart"/>
      <w:r w:rsidRPr="009A286F">
        <w:rPr>
          <w:rFonts w:cstheme="minorHAnsi"/>
          <w:sz w:val="24"/>
          <w:szCs w:val="24"/>
        </w:rPr>
        <w:t>-  temperature</w:t>
      </w:r>
      <w:proofErr w:type="gramEnd"/>
      <w:r w:rsidRPr="009A286F">
        <w:rPr>
          <w:rFonts w:cstheme="minorHAnsi"/>
          <w:sz w:val="24"/>
          <w:szCs w:val="24"/>
        </w:rPr>
        <w:t xml:space="preserve"> maintained 200c</w:t>
      </w:r>
    </w:p>
    <w:p w:rsidR="00D912E5" w:rsidRPr="009A286F" w:rsidRDefault="00D912E5" w:rsidP="00D912E5">
      <w:pPr>
        <w:rPr>
          <w:rFonts w:cstheme="minorHAnsi"/>
          <w:sz w:val="24"/>
          <w:szCs w:val="24"/>
        </w:rPr>
      </w:pPr>
      <w:r w:rsidRPr="009A286F">
        <w:rPr>
          <w:rFonts w:cstheme="minorHAnsi"/>
          <w:sz w:val="24"/>
          <w:szCs w:val="24"/>
        </w:rPr>
        <w:t xml:space="preserve">Firing Zone - 800c </w:t>
      </w:r>
    </w:p>
    <w:p w:rsidR="00D912E5" w:rsidRPr="009A286F" w:rsidRDefault="00D912E5" w:rsidP="00D912E5">
      <w:pPr>
        <w:rPr>
          <w:rFonts w:cstheme="minorHAnsi"/>
          <w:sz w:val="24"/>
          <w:szCs w:val="24"/>
        </w:rPr>
      </w:pPr>
      <w:r w:rsidRPr="009A286F">
        <w:rPr>
          <w:rFonts w:cstheme="minorHAnsi"/>
          <w:sz w:val="24"/>
          <w:szCs w:val="24"/>
        </w:rPr>
        <w:lastRenderedPageBreak/>
        <w:t>Sintering stage: 1200oC</w:t>
      </w:r>
    </w:p>
    <w:p w:rsidR="00D912E5" w:rsidRDefault="00D912E5" w:rsidP="00D912E5">
      <w:pPr>
        <w:rPr>
          <w:rFonts w:asciiTheme="majorHAnsi" w:hAnsiTheme="majorHAnsi" w:cstheme="majorHAnsi"/>
          <w:b/>
          <w:sz w:val="24"/>
          <w:szCs w:val="24"/>
        </w:rPr>
      </w:pPr>
    </w:p>
    <w:p w:rsidR="00D912E5" w:rsidRDefault="00D912E5" w:rsidP="00D912E5">
      <w:pPr>
        <w:rPr>
          <w:rFonts w:asciiTheme="majorHAnsi" w:hAnsiTheme="majorHAnsi" w:cstheme="majorHAnsi"/>
          <w:b/>
          <w:sz w:val="24"/>
          <w:szCs w:val="24"/>
        </w:rPr>
      </w:pPr>
    </w:p>
    <w:p w:rsidR="00D912E5" w:rsidRPr="00D912E5" w:rsidRDefault="00D912E5" w:rsidP="00D912E5">
      <w:pPr>
        <w:rPr>
          <w:rFonts w:asciiTheme="majorHAnsi" w:hAnsiTheme="majorHAnsi" w:cstheme="majorHAnsi"/>
          <w:b/>
          <w:sz w:val="24"/>
          <w:szCs w:val="24"/>
        </w:rPr>
      </w:pPr>
      <w:r w:rsidRPr="00D912E5">
        <w:rPr>
          <w:rFonts w:asciiTheme="majorHAnsi" w:hAnsiTheme="majorHAnsi" w:cstheme="majorHAnsi"/>
          <w:b/>
          <w:sz w:val="24"/>
          <w:szCs w:val="24"/>
        </w:rPr>
        <w:t>Solution</w:t>
      </w:r>
    </w:p>
    <w:p w:rsidR="00D912E5" w:rsidRDefault="00D912E5" w:rsidP="00D912E5">
      <w:pPr>
        <w:rPr>
          <w:rFonts w:cstheme="minorHAnsi"/>
          <w:sz w:val="24"/>
          <w:szCs w:val="24"/>
        </w:rPr>
      </w:pPr>
      <w:r>
        <w:rPr>
          <w:rFonts w:cstheme="minorHAnsi"/>
          <w:sz w:val="24"/>
          <w:szCs w:val="24"/>
          <w:bdr w:val="none" w:sz="0" w:space="0" w:color="auto" w:frame="1"/>
        </w:rPr>
        <w:t xml:space="preserve">We need to maintain </w:t>
      </w:r>
      <w:r w:rsidRPr="004F24C2">
        <w:rPr>
          <w:rFonts w:cstheme="minorHAnsi"/>
          <w:sz w:val="24"/>
          <w:szCs w:val="24"/>
          <w:bdr w:val="none" w:sz="0" w:space="0" w:color="auto" w:frame="1"/>
        </w:rPr>
        <w:t>chemical incompatibility</w:t>
      </w:r>
      <w:r>
        <w:rPr>
          <w:rFonts w:cstheme="minorHAnsi"/>
          <w:sz w:val="24"/>
          <w:szCs w:val="24"/>
          <w:bdr w:val="none" w:sz="0" w:space="0" w:color="auto" w:frame="1"/>
        </w:rPr>
        <w:t xml:space="preserve"> while feeding into kiln.</w:t>
      </w:r>
    </w:p>
    <w:p w:rsidR="00D912E5" w:rsidRDefault="00D912E5" w:rsidP="00D912E5">
      <w:pPr>
        <w:rPr>
          <w:rFonts w:cstheme="minorHAnsi"/>
          <w:sz w:val="24"/>
          <w:szCs w:val="24"/>
        </w:rPr>
      </w:pPr>
      <w:r w:rsidRPr="009A286F">
        <w:rPr>
          <w:rFonts w:cstheme="minorHAnsi"/>
          <w:sz w:val="24"/>
          <w:szCs w:val="24"/>
        </w:rPr>
        <w:t>A camera set up can be used to get the scanned signal from an image. Image will have all the temperatures in the body.</w:t>
      </w:r>
    </w:p>
    <w:p w:rsidR="00D912E5" w:rsidRPr="009A286F" w:rsidRDefault="00D912E5" w:rsidP="00D912E5">
      <w:pPr>
        <w:rPr>
          <w:rFonts w:cstheme="minorHAnsi"/>
          <w:sz w:val="24"/>
          <w:szCs w:val="24"/>
        </w:rPr>
      </w:pPr>
      <w:r>
        <w:rPr>
          <w:noProof/>
          <w:lang w:val="en-IN" w:eastAsia="en-IN"/>
        </w:rPr>
        <w:drawing>
          <wp:inline distT="0" distB="0" distL="0" distR="0" wp14:anchorId="1F5CFB97" wp14:editId="32967113">
            <wp:extent cx="5791200" cy="47241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6755" cy="4728728"/>
                    </a:xfrm>
                    <a:prstGeom prst="rect">
                      <a:avLst/>
                    </a:prstGeom>
                  </pic:spPr>
                </pic:pic>
              </a:graphicData>
            </a:graphic>
          </wp:inline>
        </w:drawing>
      </w:r>
    </w:p>
    <w:p w:rsidR="00D912E5" w:rsidRDefault="00D912E5" w:rsidP="00D912E5">
      <w:pPr>
        <w:rPr>
          <w:rFonts w:cstheme="minorHAnsi"/>
          <w:sz w:val="24"/>
          <w:szCs w:val="24"/>
        </w:rPr>
      </w:pPr>
      <w:r>
        <w:rPr>
          <w:rFonts w:cstheme="minorHAnsi"/>
          <w:sz w:val="24"/>
          <w:szCs w:val="24"/>
        </w:rPr>
        <w:t xml:space="preserve">Images helps us </w:t>
      </w:r>
      <w:r w:rsidRPr="009A286F">
        <w:rPr>
          <w:rFonts w:cstheme="minorHAnsi"/>
          <w:sz w:val="24"/>
          <w:szCs w:val="24"/>
        </w:rPr>
        <w:t>to identify</w:t>
      </w:r>
      <w:r>
        <w:rPr>
          <w:rFonts w:cstheme="minorHAnsi"/>
          <w:sz w:val="24"/>
          <w:szCs w:val="24"/>
        </w:rPr>
        <w:t xml:space="preserve"> body temperature.</w:t>
      </w:r>
    </w:p>
    <w:p w:rsidR="007C5911" w:rsidRDefault="007C5911" w:rsidP="007C5911">
      <w:r w:rsidRPr="007C5911">
        <w:t xml:space="preserve">Historical data management of all relevant parameters, such as temperature profile, brick and coating thickness, </w:t>
      </w:r>
      <w:r>
        <w:t>Chemical profile ,</w:t>
      </w:r>
      <w:r w:rsidRPr="007C5911">
        <w:t xml:space="preserve">kiln speed and </w:t>
      </w:r>
      <w:proofErr w:type="spellStart"/>
      <w:r w:rsidRPr="007C5911">
        <w:t>tyre</w:t>
      </w:r>
      <w:proofErr w:type="spellEnd"/>
      <w:r w:rsidRPr="007C5911">
        <w:t xml:space="preserve"> slip allows the maintenance manager to get a clear overview of the kiln status and trends in a centralized dashboard.</w:t>
      </w:r>
    </w:p>
    <w:p w:rsidR="004F7C4F" w:rsidRPr="004F7C4F" w:rsidRDefault="004F7C4F" w:rsidP="004F7C4F">
      <w:pPr>
        <w:rPr>
          <w:rFonts w:cstheme="minorHAnsi"/>
          <w:sz w:val="24"/>
          <w:szCs w:val="24"/>
        </w:rPr>
      </w:pPr>
      <w:r w:rsidRPr="004F7C4F">
        <w:rPr>
          <w:rFonts w:cstheme="minorHAnsi"/>
          <w:sz w:val="24"/>
          <w:szCs w:val="24"/>
        </w:rPr>
        <w:t>With this data the operator can decrease the shell distortion by adjusting the flame and rotation speed to adapt burning conditions. Efficient shell distortion monitoring also results in avoiding hot spots.</w:t>
      </w:r>
    </w:p>
    <w:p w:rsidR="004F7C4F" w:rsidRPr="004F7C4F" w:rsidRDefault="004F7C4F" w:rsidP="007C5911">
      <w:pPr>
        <w:rPr>
          <w:b/>
        </w:rPr>
      </w:pPr>
      <w:r w:rsidRPr="004F7C4F">
        <w:rPr>
          <w:b/>
        </w:rPr>
        <w:t>Benefits</w:t>
      </w:r>
    </w:p>
    <w:p w:rsidR="004F7C4F" w:rsidRPr="004F7C4F" w:rsidRDefault="004F7C4F" w:rsidP="004F7C4F">
      <w:pPr>
        <w:rPr>
          <w:rFonts w:cstheme="minorHAnsi"/>
          <w:sz w:val="24"/>
          <w:szCs w:val="24"/>
        </w:rPr>
      </w:pPr>
      <w:r w:rsidRPr="004F7C4F">
        <w:rPr>
          <w:rFonts w:cstheme="minorHAnsi"/>
          <w:b/>
          <w:sz w:val="24"/>
          <w:szCs w:val="24"/>
        </w:rPr>
        <w:lastRenderedPageBreak/>
        <w:t>No breakdown or failure caused any production interruption</w:t>
      </w:r>
      <w:r w:rsidRPr="004F7C4F">
        <w:rPr>
          <w:rFonts w:cstheme="minorHAnsi"/>
          <w:sz w:val="24"/>
          <w:szCs w:val="24"/>
        </w:rPr>
        <w:t xml:space="preserve"> and the two kiln</w:t>
      </w:r>
      <w:r>
        <w:rPr>
          <w:rFonts w:cstheme="minorHAnsi"/>
          <w:sz w:val="24"/>
          <w:szCs w:val="24"/>
        </w:rPr>
        <w:t xml:space="preserve"> </w:t>
      </w:r>
      <w:r w:rsidRPr="004F7C4F">
        <w:rPr>
          <w:rFonts w:cstheme="minorHAnsi"/>
          <w:sz w:val="24"/>
          <w:szCs w:val="24"/>
        </w:rPr>
        <w:t>scans are functioning smoothly and reliably. The plant employees and management report that the kiln monitoring system is easy to use and that the images are very clear and precise.</w:t>
      </w:r>
    </w:p>
    <w:p w:rsidR="00D912E5" w:rsidRPr="009A286F" w:rsidRDefault="00D912E5" w:rsidP="00D912E5">
      <w:pPr>
        <w:rPr>
          <w:rFonts w:cstheme="minorHAnsi"/>
          <w:sz w:val="24"/>
          <w:szCs w:val="24"/>
        </w:rPr>
      </w:pPr>
    </w:p>
    <w:p w:rsidR="006140D2" w:rsidRDefault="006140D2"/>
    <w:sectPr w:rsidR="00614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E5"/>
    <w:rsid w:val="004F7C4F"/>
    <w:rsid w:val="006140D2"/>
    <w:rsid w:val="007C5911"/>
    <w:rsid w:val="00B80C30"/>
    <w:rsid w:val="00D91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9C94A-32C7-4C82-AD72-955049EB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2E5"/>
    <w:rPr>
      <w:lang w:val="en-US"/>
    </w:rPr>
  </w:style>
  <w:style w:type="paragraph" w:styleId="Heading5">
    <w:name w:val="heading 5"/>
    <w:basedOn w:val="Normal"/>
    <w:next w:val="Normal"/>
    <w:link w:val="Heading5Char"/>
    <w:uiPriority w:val="9"/>
    <w:unhideWhenUsed/>
    <w:qFormat/>
    <w:rsid w:val="00D912E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912E5"/>
    <w:rPr>
      <w:rFonts w:asciiTheme="majorHAnsi" w:eastAsiaTheme="majorEastAsia" w:hAnsiTheme="majorHAnsi" w:cstheme="majorBidi"/>
      <w:color w:val="2E74B5" w:themeColor="accent1" w:themeShade="BF"/>
      <w:lang w:val="en-US"/>
    </w:rPr>
  </w:style>
  <w:style w:type="character" w:styleId="Hyperlink">
    <w:name w:val="Hyperlink"/>
    <w:basedOn w:val="DefaultParagraphFont"/>
    <w:uiPriority w:val="99"/>
    <w:unhideWhenUsed/>
    <w:rsid w:val="00D912E5"/>
    <w:rPr>
      <w:color w:val="0563C1" w:themeColor="hyperlink"/>
      <w:u w:val="single"/>
    </w:rPr>
  </w:style>
  <w:style w:type="paragraph" w:styleId="NormalWeb">
    <w:name w:val="Normal (Web)"/>
    <w:basedOn w:val="Normal"/>
    <w:uiPriority w:val="99"/>
    <w:semiHidden/>
    <w:unhideWhenUsed/>
    <w:rsid w:val="00D912E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ementequipment.org/main-category/kiln-section/kiln-refractories/everything-you-need-to-know-about-cement-kiln-refractorie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c:creator>
  <cp:keywords/>
  <dc:description/>
  <cp:lastModifiedBy>wel</cp:lastModifiedBy>
  <cp:revision>3</cp:revision>
  <dcterms:created xsi:type="dcterms:W3CDTF">2021-12-15T04:50:00Z</dcterms:created>
  <dcterms:modified xsi:type="dcterms:W3CDTF">2021-12-15T07:37:00Z</dcterms:modified>
</cp:coreProperties>
</file>