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F8AC329" wp14:textId="715BC9CE"/>
    <w:p xmlns:wp14="http://schemas.microsoft.com/office/word/2010/wordml" w:rsidP="3EBF54CB" wp14:paraId="3D6C591F" wp14:textId="62D5C2B8">
      <w:pPr>
        <w:pStyle w:val="Heading2"/>
        <w:spacing w:before="299" w:beforeAutospacing="off" w:after="299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What Are Deployment Pipelines in Fabric?</w:t>
      </w:r>
    </w:p>
    <w:p xmlns:wp14="http://schemas.microsoft.com/office/word/2010/wordml" w:rsidP="3EBF54CB" wp14:paraId="2E778E3D" wp14:textId="58821479">
      <w:pPr>
        <w:spacing w:before="240" w:beforeAutospacing="off" w:after="240" w:afterAutospacing="off"/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Deployment pipelines act as Fabric’s built-in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 Lifecycle Management (ALM)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tool. They help manage the promotion of content (dashboards, dataflows, notebooks, semantic models, SQL databases, etc.) through environments—typically Development → Test → Production. This allows you to:</w:t>
      </w:r>
    </w:p>
    <w:p xmlns:wp14="http://schemas.microsoft.com/office/word/2010/wordml" w:rsidP="3EBF54CB" wp14:paraId="2B9F0B54" wp14:textId="21C8D49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Safely collaborate and validate changes before end users see them</w:t>
      </w:r>
    </w:p>
    <w:p xmlns:wp14="http://schemas.microsoft.com/office/word/2010/wordml" w:rsidP="3EBF54CB" wp14:paraId="0EF11B94" wp14:textId="387517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Ensure consistency and version control across environments</w:t>
      </w:r>
    </w:p>
    <w:p xmlns:wp14="http://schemas.microsoft.com/office/word/2010/wordml" w:rsidP="3EBF54CB" wp14:paraId="49E1C203" wp14:textId="2B613E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Automate selective or full deployments, with overwrite control based on “item pairing”</w:t>
      </w:r>
      <w:r>
        <w:br/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3856D603" wp14:textId="6D432D30"/>
    <w:p xmlns:wp14="http://schemas.microsoft.com/office/word/2010/wordml" w:rsidP="3EBF54CB" wp14:paraId="5633C2A1" wp14:textId="0194E349">
      <w:pPr>
        <w:pStyle w:val="Heading2"/>
        <w:spacing w:before="299" w:beforeAutospacing="off" w:after="299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Step-by-Step: How to Create a Deployment Pipeline</w:t>
      </w:r>
    </w:p>
    <w:p xmlns:wp14="http://schemas.microsoft.com/office/word/2010/wordml" w:rsidP="3EBF54CB" wp14:paraId="37531A3B" wp14:textId="280BA567">
      <w:pPr>
        <w:pStyle w:val="Heading3"/>
        <w:spacing w:before="281" w:beforeAutospacing="off" w:after="281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 1 – Prerequisites</w:t>
      </w:r>
    </w:p>
    <w:p xmlns:wp14="http://schemas.microsoft.com/office/word/2010/wordml" w:rsidP="3EBF54CB" wp14:paraId="0557868B" wp14:textId="32A72EE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you have a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Microsoft Fabric subscription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BF54CB" wp14:paraId="075AFC1D" wp14:textId="3312DE3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must be an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of the Fabric workspace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BF54CB" wp14:paraId="40365C39" wp14:textId="3F9D837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pipeline stage requires a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Premium or PPU-enabled workspace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4A6122F2" wp14:textId="461ED9A3"/>
    <w:p xmlns:wp14="http://schemas.microsoft.com/office/word/2010/wordml" w:rsidP="3EBF54CB" wp14:paraId="25BBA212" wp14:textId="2669BB17">
      <w:pPr>
        <w:pStyle w:val="Heading3"/>
        <w:spacing w:before="281" w:beforeAutospacing="off" w:after="281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 2 – Create a Pipeline</w:t>
      </w:r>
    </w:p>
    <w:p xmlns:wp14="http://schemas.microsoft.com/office/word/2010/wordml" w:rsidP="3EBF54CB" wp14:paraId="54082AB9" wp14:textId="3FF54CF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Workspaces → Deployment pipelines → Create pipeline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(or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+ New pipeline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3EBF54CB" wp14:paraId="61B9F2FA" wp14:textId="166AE0E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a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 and description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EBF54CB" wp14:paraId="77524ADD" wp14:textId="7817654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Define the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stages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(2–10 stages; default: Development, Test, Production). You can rename or adjust as needed.</w:t>
      </w:r>
    </w:p>
    <w:p xmlns:wp14="http://schemas.microsoft.com/office/word/2010/wordml" w:rsidP="3EBF54CB" wp14:paraId="50607F8A" wp14:textId="3DEDB40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Click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Create (or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and continue)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EBF54CB" w:rsidR="48DC94C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(Note: you cannot change the structure later.)</w:t>
      </w:r>
      <w:r>
        <w:br/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237E014" wp14:textId="4952B8BD"/>
    <w:p xmlns:wp14="http://schemas.microsoft.com/office/word/2010/wordml" w:rsidP="3EBF54CB" wp14:paraId="023EA218" wp14:textId="4E6E0E20">
      <w:pPr>
        <w:pStyle w:val="Heading3"/>
        <w:spacing w:before="281" w:beforeAutospacing="off" w:after="281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 3 – Assign Workspaces</w:t>
      </w:r>
    </w:p>
    <w:p xmlns:wp14="http://schemas.microsoft.com/office/word/2010/wordml" w:rsidP="3EBF54CB" wp14:paraId="4080A345" wp14:textId="39119F3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Assign a separate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workspace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each pipeline stage. For example, “Dev Workspace” → Development stage, “Test Workspace” → Test stage, and so on.</w:t>
      </w:r>
    </w:p>
    <w:p xmlns:wp14="http://schemas.microsoft.com/office/word/2010/wordml" w:rsidP="3EBF54CB" wp14:paraId="7C6C4E9A" wp14:textId="6A3BFB7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If you created the pipeline from inside a workspace, that workspace is pre-assigned.</w:t>
      </w:r>
      <w:r>
        <w:br/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278087E" wp14:textId="0979EEBF"/>
    <w:p xmlns:wp14="http://schemas.microsoft.com/office/word/2010/wordml" w:rsidP="3EBF54CB" wp14:paraId="76848DA7" wp14:textId="15654F6C">
      <w:pPr>
        <w:pStyle w:val="Heading3"/>
        <w:spacing w:before="281" w:beforeAutospacing="off" w:after="281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 4 – (Optional) Mark Stage Public</w:t>
      </w:r>
    </w:p>
    <w:p xmlns:wp14="http://schemas.microsoft.com/office/word/2010/wordml" w:rsidP="3EBF54CB" wp14:paraId="710083A1" wp14:textId="3AFFE8C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For the final stage (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e.g.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Production), you can toggle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"Make this stage public"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 users without pipeline access see it like a normal workspace.</w:t>
      </w:r>
      <w:r>
        <w:br/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0E59490B" wp14:textId="77479997"/>
    <w:p xmlns:wp14="http://schemas.microsoft.com/office/word/2010/wordml" w:rsidP="3EBF54CB" wp14:paraId="429670B1" wp14:textId="32CA2608">
      <w:pPr>
        <w:pStyle w:val="Heading3"/>
        <w:spacing w:before="281" w:beforeAutospacing="off" w:after="281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 5 – Create Content in Development</w:t>
      </w:r>
    </w:p>
    <w:p xmlns:wp14="http://schemas.microsoft.com/office/word/2010/wordml" w:rsidP="3EBF54CB" wp14:paraId="03317AB2" wp14:textId="7BBD4BA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In the Development workspace, create items (reports, semantic models, notebooks, dataflows, lakehouse tables, SQL databases, etc.).</w:t>
      </w:r>
    </w:p>
    <w:p xmlns:wp14="http://schemas.microsoft.com/office/word/2010/wordml" w:rsidP="3EBF54CB" wp14:paraId="06D2A1F8" wp14:textId="6FD26C6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This content becomes visible in the pipeline canvas for future deployment.</w:t>
      </w:r>
      <w:r>
        <w:br/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13AAEE24" wp14:textId="17CB9421"/>
    <w:p xmlns:wp14="http://schemas.microsoft.com/office/word/2010/wordml" w:rsidP="3EBF54CB" wp14:paraId="0CA9BAFE" wp14:textId="249F0687">
      <w:pPr>
        <w:pStyle w:val="Heading3"/>
        <w:spacing w:before="281" w:beforeAutospacing="off" w:after="281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 6 – Deploy Content to Next Stage</w:t>
      </w:r>
    </w:p>
    <w:p xmlns:wp14="http://schemas.microsoft.com/office/word/2010/wordml" w:rsidP="3EBF54CB" wp14:paraId="19ADFB85" wp14:textId="3389DFD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Navigate to your pipeline and choose a source stage (e.g. Development).</w:t>
      </w:r>
    </w:p>
    <w:p xmlns:wp14="http://schemas.microsoft.com/office/word/2010/wordml" w:rsidP="3EBF54CB" wp14:paraId="60F8BF9D" wp14:textId="0898DBD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Select content to deploy and choose the deployment type:</w:t>
      </w:r>
    </w:p>
    <w:p xmlns:wp14="http://schemas.microsoft.com/office/word/2010/wordml" w:rsidP="3EBF54CB" wp14:paraId="1A49295C" wp14:textId="3DF14A4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Full deployment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all content</w:t>
      </w:r>
    </w:p>
    <w:p xmlns:wp14="http://schemas.microsoft.com/office/word/2010/wordml" w:rsidP="3EBF54CB" wp14:paraId="490EA09D" wp14:textId="6D20924E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Selective deployment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choose specific items</w:t>
      </w:r>
    </w:p>
    <w:p xmlns:wp14="http://schemas.microsoft.com/office/word/2010/wordml" w:rsidP="3EBF54CB" wp14:paraId="0347D0AD" wp14:textId="3090869D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Backward deployment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from later stage to earlier (allowed only if target stage's workspace is empty)</w:t>
      </w:r>
    </w:p>
    <w:p xmlns:wp14="http://schemas.microsoft.com/office/word/2010/wordml" w:rsidP="3EBF54CB" wp14:paraId="3F47476A" wp14:textId="2980E98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Review changes and add a deployment note if desired.</w:t>
      </w:r>
    </w:p>
    <w:p xmlns:wp14="http://schemas.microsoft.com/office/word/2010/wordml" w:rsidP="3EBF54CB" wp14:paraId="6A0C7E66" wp14:textId="5F31912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Confirm to execute; paired items in target workspace will be overwritten.</w:t>
      </w:r>
    </w:p>
    <w:p xmlns:wp14="http://schemas.microsoft.com/office/word/2010/wordml" w:rsidP="3EBF54CB" wp14:paraId="6938522E" wp14:textId="7A9C329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Unpaired items in the target remain untouched.</w:t>
      </w:r>
      <w:r>
        <w:br/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65E175B5" wp14:textId="03B6381E"/>
    <w:p xmlns:wp14="http://schemas.microsoft.com/office/word/2010/wordml" w:rsidP="3EBF54CB" wp14:paraId="735A30FA" wp14:textId="3D30A16B">
      <w:pPr>
        <w:pStyle w:val="Heading3"/>
        <w:spacing w:before="281" w:beforeAutospacing="off" w:after="281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 7 – Compare Stages &amp; Review Differences</w:t>
      </w:r>
    </w:p>
    <w:p xmlns:wp14="http://schemas.microsoft.com/office/word/2010/wordml" w:rsidP="3EBF54CB" wp14:paraId="3DD0CE15" wp14:textId="1458B5F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the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“Compare stages”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 to see what changed between stages (e.g. between Dev and Test).</w:t>
      </w:r>
    </w:p>
    <w:p xmlns:wp14="http://schemas.microsoft.com/office/word/2010/wordml" w:rsidP="3EBF54CB" wp14:paraId="2A156BA4" wp14:textId="298095B0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Changes are highlighted, and for SQL database objects you can view schema-level diffs.</w:t>
      </w:r>
      <w:r>
        <w:br/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550243FB" wp14:textId="615CC26D"/>
    <w:p xmlns:wp14="http://schemas.microsoft.com/office/word/2010/wordml" w:rsidP="3EBF54CB" wp14:paraId="20885C56" wp14:textId="050FCF5A">
      <w:pPr>
        <w:pStyle w:val="Heading3"/>
        <w:spacing w:before="281" w:beforeAutospacing="off" w:after="281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 8 – Set Up Deployment Rules (Optional)</w:t>
      </w:r>
    </w:p>
    <w:p xmlns:wp14="http://schemas.microsoft.com/office/word/2010/wordml" w:rsidP="3EBF54CB" wp14:paraId="3FA38B95" wp14:textId="6AF3EC8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Rules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enforce environment-specific settings (such as pointing semantic models to different databases per stage).</w:t>
      </w:r>
    </w:p>
    <w:p xmlns:wp14="http://schemas.microsoft.com/office/word/2010/wordml" w:rsidP="3EBF54CB" wp14:paraId="1937D1A2" wp14:textId="7E881DD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Rules apply during deployment so deployed items inherit stage-specific configuration.</w:t>
      </w:r>
    </w:p>
    <w:p xmlns:wp14="http://schemas.microsoft.com/office/word/2010/wordml" w:rsidP="3EBF54CB" wp14:paraId="6E00C852" wp14:textId="051D85A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Note: Not all item 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types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 rules—only supported for dataflows Gen2, semantic models, 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datamarts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, reports, notebooks.</w:t>
      </w:r>
      <w:r>
        <w:br/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350E2A45" wp14:textId="159C3A66"/>
    <w:p xmlns:wp14="http://schemas.microsoft.com/office/word/2010/wordml" w:rsidP="3EBF54CB" wp14:paraId="231EEDF7" wp14:textId="65B94097">
      <w:pPr>
        <w:pStyle w:val="Heading3"/>
        <w:spacing w:before="281" w:beforeAutospacing="off" w:after="281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 9 – Automate with REST API or DevOps</w:t>
      </w:r>
    </w:p>
    <w:p xmlns:wp14="http://schemas.microsoft.com/office/word/2010/wordml" w:rsidP="3EBF54CB" wp14:paraId="56831E1A" wp14:textId="4B914CC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can trigger deployments programmatically using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Fabric deployment pipelines REST API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, or integrate with Azure DevOps / GitHub workflows for CI/CD automation.</w:t>
      </w:r>
    </w:p>
    <w:p xmlns:wp14="http://schemas.microsoft.com/office/word/2010/wordml" w:rsidP="3EBF54CB" wp14:paraId="110F50FA" wp14:textId="74C3082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Some teams also adopt tools like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fabric-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cicd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parameterize and manage deployments by branch or environment.</w:t>
      </w:r>
      <w:r>
        <w:br/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77936D8" wp14:textId="1FE9F0EA"/>
    <w:p xmlns:wp14="http://schemas.microsoft.com/office/word/2010/wordml" w:rsidP="3EBF54CB" wp14:paraId="3C19404F" wp14:textId="1E039780">
      <w:pPr>
        <w:pStyle w:val="Heading2"/>
        <w:spacing w:before="299" w:beforeAutospacing="off" w:after="299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📋 Supported Item Types</w:t>
      </w:r>
    </w:p>
    <w:p xmlns:wp14="http://schemas.microsoft.com/office/word/2010/wordml" w:rsidP="3EBF54CB" wp14:paraId="01CA9994" wp14:textId="756B03F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Deployment pipelines can move most Fabric assets: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lakehouses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dataflows Gen2, semantic models, reports, dashboards, notebooks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SQL database objects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. Some items (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e.g.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Factory pipelines) are not supported and require manual export or “Save as”.</w:t>
      </w:r>
      <w:r>
        <w:br/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639DBAEC" wp14:textId="351D608A"/>
    <w:p xmlns:wp14="http://schemas.microsoft.com/office/word/2010/wordml" w:rsidP="3EBF54CB" wp14:paraId="0FA96632" wp14:textId="1B14A687">
      <w:pPr>
        <w:pStyle w:val="Heading2"/>
        <w:spacing w:before="299" w:beforeAutospacing="off" w:after="299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🧩 Visual Summary: Pipeline Workflow</w:t>
      </w:r>
    </w:p>
    <w:p xmlns:wp14="http://schemas.microsoft.com/office/word/2010/wordml" w:rsidP="3EBF54CB" wp14:paraId="446D9206" wp14:textId="545824A1">
      <w:pPr>
        <w:spacing w:before="0" w:beforeAutospacing="off" w:after="0" w:afterAutospacing="off"/>
      </w:pPr>
      <w:r w:rsidRPr="3EBF54CB" w:rsidR="48DC94C8">
        <w:rPr>
          <w:rFonts w:ascii="Consolas" w:hAnsi="Consolas" w:eastAsia="Consolas" w:cs="Consolas"/>
          <w:noProof w:val="0"/>
          <w:sz w:val="24"/>
          <w:szCs w:val="24"/>
          <w:lang w:val="en-US"/>
        </w:rPr>
        <w:t>css</w:t>
      </w:r>
    </w:p>
    <w:p xmlns:wp14="http://schemas.microsoft.com/office/word/2010/wordml" w:rsidP="3EBF54CB" wp14:paraId="7AE8E47D" wp14:textId="75EFDF06">
      <w:pPr>
        <w:spacing w:before="0" w:beforeAutospacing="off" w:after="0" w:afterAutospacing="off"/>
      </w:pPr>
      <w:r w:rsidRPr="3EBF54CB" w:rsidR="48DC94C8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EBF54CB" wp14:paraId="79ACA2CB" wp14:textId="437989A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EBF54CB" w:rsidR="48DC94C8">
        <w:rPr>
          <w:rFonts w:ascii="Consolas" w:hAnsi="Consolas" w:eastAsia="Consolas" w:cs="Consolas"/>
          <w:noProof w:val="0"/>
          <w:sz w:val="24"/>
          <w:szCs w:val="24"/>
          <w:lang w:val="en-US"/>
        </w:rPr>
        <w:t>Development Workspace  → Deploy →  Test Workspace  → Deploy →  Production Workspace</w:t>
      </w:r>
      <w:r>
        <w:br/>
      </w:r>
      <w:r w:rsidRPr="3EBF54CB" w:rsidR="48DC94C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(workspaces assigned to stages; content flows through)</w:t>
      </w:r>
      <w:r>
        <w:br/>
      </w:r>
    </w:p>
    <w:p xmlns:wp14="http://schemas.microsoft.com/office/word/2010/wordml" w:rsidP="3EBF54CB" wp14:paraId="4B14C0DF" wp14:textId="3C5A5D69">
      <w:pPr>
        <w:spacing w:before="240" w:beforeAutospacing="off" w:after="240" w:afterAutospacing="off"/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🚧 Compare changes, apply rules, choose selective or full deployment, document each stage.</w:t>
      </w:r>
    </w:p>
    <w:p xmlns:wp14="http://schemas.microsoft.com/office/word/2010/wordml" wp14:paraId="6DA34140" wp14:textId="7A2B6A57"/>
    <w:p xmlns:wp14="http://schemas.microsoft.com/office/word/2010/wordml" w:rsidP="3EBF54CB" wp14:paraId="44313973" wp14:textId="3FF37387">
      <w:pPr>
        <w:pStyle w:val="Heading2"/>
        <w:spacing w:before="299" w:beforeAutospacing="off" w:after="299" w:afterAutospacing="off"/>
      </w:pPr>
      <w:r w:rsidRPr="3EBF54CB" w:rsidR="48DC94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Key Best Practices</w:t>
      </w:r>
    </w:p>
    <w:p xmlns:wp14="http://schemas.microsoft.com/office/word/2010/wordml" w:rsidP="3EBF54CB" wp14:paraId="0295B099" wp14:textId="4286536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separate workspaces for each environment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(Dev/Test/Prod) to avoid confusion.</w:t>
      </w:r>
    </w:p>
    <w:p xmlns:wp14="http://schemas.microsoft.com/office/word/2010/wordml" w:rsidP="3EBF54CB" wp14:paraId="1420281B" wp14:textId="56C48BF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paired items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align—identical names/type/folders to avoid duplicates.</w:t>
      </w:r>
    </w:p>
    <w:p xmlns:wp14="http://schemas.microsoft.com/office/word/2010/wordml" w:rsidP="3EBF54CB" wp14:paraId="6599B3D9" wp14:textId="36B386C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Leverage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 rules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stage‑specific configuration where supported.</w:t>
      </w:r>
    </w:p>
    <w:p xmlns:wp14="http://schemas.microsoft.com/office/word/2010/wordml" w:rsidP="3EBF54CB" wp14:paraId="21385AEC" wp14:textId="1A1D56A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3EBF54CB" w:rsidR="48DC94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parameterized or git‑branch-specific deployment</w:t>
      </w:r>
      <w:r w:rsidRPr="3EBF54CB" w:rsidR="48DC94C8">
        <w:rPr>
          <w:rFonts w:ascii="Aptos" w:hAnsi="Aptos" w:eastAsia="Aptos" w:cs="Aptos"/>
          <w:noProof w:val="0"/>
          <w:sz w:val="24"/>
          <w:szCs w:val="24"/>
          <w:lang w:val="en-US"/>
        </w:rPr>
        <w:t>, consider programmatic automation if pipeline UI lacks flexibility.</w:t>
      </w:r>
    </w:p>
    <w:p xmlns:wp14="http://schemas.microsoft.com/office/word/2010/wordml" wp14:paraId="2C078E63" wp14:textId="0359E19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8fd7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d8b4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08c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fa9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0d72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5a1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2bcb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37f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0b5b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1fb6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a0a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9B90"/>
    <w:rsid w:val="00279B90"/>
    <w:rsid w:val="1B934079"/>
    <w:rsid w:val="3EBF54CB"/>
    <w:rsid w:val="48DC9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9B90"/>
  <w15:chartTrackingRefBased/>
  <w15:docId w15:val="{F5D8FD33-C197-4606-82AC-3EC8813654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EBF54C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EBF54C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e54aceba1c4f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2025-07-09T08:20:04.6149083Z</dcterms:created>
  <dcterms:modified xsi:type="dcterms:W3CDTF">2025-07-09T08:21:25.5849077Z</dcterms:modified>
  <dc:creator>Pragya Choukade</dc:creator>
  <lastModifiedBy>Pragya Choukade</lastModifiedBy>
</coreProperties>
</file>