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0B7" w:rsidRDefault="00400294">
      <w:pPr>
        <w:rPr>
          <w:rFonts w:cstheme="minorHAnsi"/>
          <w:b/>
          <w:noProof/>
          <w:sz w:val="28"/>
          <w:lang w:eastAsia="en-IN"/>
        </w:rPr>
      </w:pPr>
      <w:r>
        <w:rPr>
          <w:rFonts w:cstheme="minorHAnsi"/>
          <w:b/>
          <w:noProof/>
          <w:sz w:val="28"/>
          <w:lang w:eastAsia="en-IN"/>
        </w:rPr>
        <w:t>Task: To generate a war file</w:t>
      </w:r>
      <w:r w:rsidR="00D67B40">
        <w:rPr>
          <w:rFonts w:cstheme="minorHAnsi"/>
          <w:b/>
          <w:noProof/>
          <w:sz w:val="28"/>
          <w:lang w:eastAsia="en-IN"/>
        </w:rPr>
        <w:t xml:space="preserve"> of the project in Jenkins</w:t>
      </w:r>
      <w:r>
        <w:rPr>
          <w:rFonts w:cstheme="minorHAnsi"/>
          <w:b/>
          <w:noProof/>
          <w:sz w:val="28"/>
          <w:lang w:eastAsia="en-IN"/>
        </w:rPr>
        <w:t xml:space="preserve"> with the help of Jenkinsfile. [ done by Prahallad Rao Gollamoni and Mohammad Ahsan Khan]</w:t>
      </w:r>
    </w:p>
    <w:p w:rsidR="00D8425D" w:rsidRPr="009920B7" w:rsidRDefault="00D8425D">
      <w:pPr>
        <w:rPr>
          <w:rFonts w:cstheme="minorHAnsi"/>
          <w:b/>
          <w:noProof/>
          <w:sz w:val="28"/>
          <w:lang w:eastAsia="en-IN"/>
        </w:rPr>
      </w:pPr>
      <w:r w:rsidRPr="009920B7">
        <w:rPr>
          <w:rFonts w:cstheme="minorHAnsi"/>
          <w:b/>
          <w:noProof/>
          <w:sz w:val="28"/>
          <w:lang w:eastAsia="en-IN"/>
        </w:rPr>
        <w:t>Jenkins File:</w:t>
      </w:r>
    </w:p>
    <w:p w:rsidR="00D8425D" w:rsidRPr="009920B7" w:rsidRDefault="00D8425D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Jenkins pipelines can be defined using a text file called </w:t>
      </w:r>
      <w:r w:rsidRPr="009920B7">
        <w:rPr>
          <w:rFonts w:eastAsia="Times New Roman" w:cstheme="minorHAnsi"/>
          <w:b/>
          <w:bCs/>
          <w:color w:val="222222"/>
          <w:sz w:val="27"/>
          <w:lang w:eastAsia="en-IN"/>
        </w:rPr>
        <w:t>Jenkins</w:t>
      </w:r>
      <w:r w:rsidR="009920B7">
        <w:rPr>
          <w:rFonts w:eastAsia="Times New Roman" w:cstheme="minorHAnsi"/>
          <w:b/>
          <w:bCs/>
          <w:color w:val="222222"/>
          <w:sz w:val="27"/>
          <w:lang w:eastAsia="en-IN"/>
        </w:rPr>
        <w:t>f</w:t>
      </w:r>
      <w:r w:rsidRPr="009920B7">
        <w:rPr>
          <w:rFonts w:eastAsia="Times New Roman" w:cstheme="minorHAnsi"/>
          <w:b/>
          <w:bCs/>
          <w:color w:val="222222"/>
          <w:sz w:val="27"/>
          <w:lang w:eastAsia="en-IN"/>
        </w:rPr>
        <w:t>ile. 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You can implement pipeline as code using Jenkins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f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ile, and this can be defined by using a domain specific language (DSL). With Jenkins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f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ile, you can write the steps needed for running a Jenkins pipeline.</w:t>
      </w:r>
    </w:p>
    <w:p w:rsidR="00D8425D" w:rsidRPr="009920B7" w:rsidRDefault="00D8425D" w:rsidP="00D842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The benefits of using </w:t>
      </w:r>
      <w:r w:rsidR="009920B7"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Jenkins File</w:t>
      </w: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are:</w:t>
      </w:r>
    </w:p>
    <w:p w:rsidR="00D8425D" w:rsidRPr="009920B7" w:rsidRDefault="00D8425D" w:rsidP="009920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bookmarkStart w:id="0" w:name="_GoBack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You can create pipelines automatically for all branches and execute pull </w:t>
      </w:r>
      <w:bookmarkEnd w:id="0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requests with just one Jenkins</w:t>
      </w:r>
      <w:r w:rsidR="009920B7" w:rsidRPr="009920B7">
        <w:rPr>
          <w:rFonts w:eastAsia="Times New Roman" w:cstheme="minorHAnsi"/>
          <w:color w:val="222222"/>
          <w:sz w:val="27"/>
          <w:szCs w:val="27"/>
          <w:lang w:eastAsia="en-IN"/>
        </w:rPr>
        <w:t>f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ile.</w:t>
      </w:r>
    </w:p>
    <w:p w:rsidR="00D8425D" w:rsidRPr="009920B7" w:rsidRDefault="00D8425D" w:rsidP="009920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You can review your code on the pipeline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>.</w:t>
      </w:r>
    </w:p>
    <w:p w:rsidR="00D8425D" w:rsidRPr="009920B7" w:rsidRDefault="00D8425D" w:rsidP="009920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You can audit your Jenkins pipeline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>.</w:t>
      </w:r>
    </w:p>
    <w:p w:rsidR="00D8425D" w:rsidRDefault="00D8425D" w:rsidP="009920B7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This is the singular source for your pipeline and can be modified by multiple users.</w:t>
      </w:r>
    </w:p>
    <w:p w:rsidR="009920B7" w:rsidRPr="009920B7" w:rsidRDefault="009920B7" w:rsidP="009920B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What is Jenkins:</w:t>
      </w:r>
    </w:p>
    <w:p w:rsidR="00D8425D" w:rsidRPr="009920B7" w:rsidRDefault="00D8425D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Jenkins is an open continuous integration server which </w:t>
      </w:r>
      <w:proofErr w:type="gramStart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has the ability to</w:t>
      </w:r>
      <w:proofErr w:type="gramEnd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support the automation of software development processes. You can create multiple automation jobs with the help of use cases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and run them as a Jenkins pipeline.</w:t>
      </w:r>
    </w:p>
    <w:p w:rsidR="00D8425D" w:rsidRPr="009920B7" w:rsidRDefault="00D8425D" w:rsidP="00D842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Here are the reasons why you use should use Jenkins pipeline:</w:t>
      </w:r>
    </w:p>
    <w:p w:rsidR="00D8425D" w:rsidRPr="009920B7" w:rsidRDefault="00D8425D" w:rsidP="009920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Jenkins pipeline is implemented as a code which allows multiple users to edit and execute the pipeline process.</w:t>
      </w:r>
    </w:p>
    <w:p w:rsidR="00D8425D" w:rsidRPr="009920B7" w:rsidRDefault="00D8425D" w:rsidP="009920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Pipelines are robust. So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, 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if your server undergoes an unforeseen restart, the pipeline will be automatically resumed.</w:t>
      </w:r>
    </w:p>
    <w:p w:rsidR="00D8425D" w:rsidRPr="009920B7" w:rsidRDefault="00D8425D" w:rsidP="009920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You can pause the pipeline process and make it wait to resume until there is an input from the user.</w:t>
      </w:r>
    </w:p>
    <w:p w:rsidR="00D8425D" w:rsidRPr="009920B7" w:rsidRDefault="00D8425D" w:rsidP="009920B7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Jenkins Pipelines support big projects. You can run multiple jobs, and even use pipelines in a loop.</w:t>
      </w:r>
    </w:p>
    <w:p w:rsidR="00D8425D" w:rsidRPr="009920B7" w:rsidRDefault="00D8425D" w:rsidP="00D842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Declarative versus Scripted pipeline syntax:</w:t>
      </w:r>
    </w:p>
    <w:p w:rsidR="00D8425D" w:rsidRPr="009920B7" w:rsidRDefault="00D8425D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There are two types of syntax used for defining your Jenkins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>f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ile.</w:t>
      </w:r>
    </w:p>
    <w:p w:rsidR="00D8425D" w:rsidRPr="009920B7" w:rsidRDefault="00D8425D" w:rsidP="009920B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Declarative</w:t>
      </w:r>
    </w:p>
    <w:p w:rsidR="00D8425D" w:rsidRPr="009920B7" w:rsidRDefault="00D8425D" w:rsidP="009920B7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Scripted</w:t>
      </w:r>
    </w:p>
    <w:p w:rsidR="00D8425D" w:rsidRPr="009920B7" w:rsidRDefault="00D8425D" w:rsidP="00D842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lastRenderedPageBreak/>
        <w:t>Declarative:</w:t>
      </w:r>
    </w:p>
    <w:p w:rsidR="00D8425D" w:rsidRPr="009920B7" w:rsidRDefault="00D8425D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Declarative pipeline syntax offers an easy way to create pipelines. It contains a predefined hierarchy to create Jenkins pipelines. It gives you the ability to control all aspects of a pipeline execution in a simple, straight-forward manner.</w:t>
      </w:r>
    </w:p>
    <w:p w:rsidR="00D8425D" w:rsidRPr="009920B7" w:rsidRDefault="00D8425D" w:rsidP="00D8425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Scripted:</w:t>
      </w:r>
    </w:p>
    <w:p w:rsidR="00D8425D" w:rsidRDefault="00D8425D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Scripted Jenkins pipeline runs on the Jenkins master with the help of a lightweight executor. It uses very few resources to translate the pipeline into atomic commands. Both declarative and scripted syntax are different from each other and are defined totally different.</w:t>
      </w:r>
    </w:p>
    <w:p w:rsidR="009920B7" w:rsidRPr="009920B7" w:rsidRDefault="009920B7" w:rsidP="009920B7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b/>
          <w:color w:val="222222"/>
          <w:sz w:val="27"/>
          <w:szCs w:val="27"/>
          <w:lang w:eastAsia="en-IN"/>
        </w:rPr>
        <w:t>Differences:</w:t>
      </w:r>
    </w:p>
    <w:p w:rsidR="00D8425D" w:rsidRPr="009920B7" w:rsidRDefault="00D8425D" w:rsidP="009920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The basic statements and expressions which are valid in Declarative Pipeline follow the same rules as </w:t>
      </w:r>
      <w:hyperlink r:id="rId5" w:history="1">
        <w:r w:rsidRPr="009920B7">
          <w:rPr>
            <w:rFonts w:eastAsia="Times New Roman" w:cstheme="minorHAnsi"/>
            <w:color w:val="222222"/>
            <w:sz w:val="27"/>
            <w:szCs w:val="27"/>
            <w:lang w:eastAsia="en-IN"/>
          </w:rPr>
          <w:t>Groovy syntax</w:t>
        </w:r>
      </w:hyperlink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 with the following exceptions:</w:t>
      </w:r>
    </w:p>
    <w:p w:rsidR="00D8425D" w:rsidRPr="009920B7" w:rsidRDefault="00D8425D" w:rsidP="009920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The top-level of the Pipeline must be a </w:t>
      </w:r>
      <w:r w:rsidRPr="009920B7">
        <w:rPr>
          <w:rFonts w:eastAsia="Times New Roman" w:cstheme="minorHAnsi"/>
          <w:i/>
          <w:iCs/>
          <w:color w:val="222222"/>
          <w:sz w:val="27"/>
          <w:szCs w:val="27"/>
          <w:lang w:eastAsia="en-IN"/>
        </w:rPr>
        <w:t>block</w:t>
      </w: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, specifically: pipeline </w:t>
      </w:r>
      <w:proofErr w:type="gramStart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{ }</w:t>
      </w:r>
      <w:proofErr w:type="gramEnd"/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>.</w:t>
      </w:r>
    </w:p>
    <w:p w:rsidR="00D8425D" w:rsidRPr="009920B7" w:rsidRDefault="00D8425D" w:rsidP="009920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No semicolons as statement separators. Each statement </w:t>
      </w:r>
      <w:proofErr w:type="gramStart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has to</w:t>
      </w:r>
      <w:proofErr w:type="gramEnd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be on its own line</w:t>
      </w:r>
    </w:p>
    <w:p w:rsidR="00D8425D" w:rsidRPr="009920B7" w:rsidRDefault="00D8425D" w:rsidP="009920B7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Blocks must only consist of </w:t>
      </w:r>
      <w:hyperlink r:id="rId6" w:anchor="declarative-sections" w:history="1">
        <w:r w:rsidRPr="009920B7">
          <w:rPr>
            <w:rFonts w:eastAsia="Times New Roman" w:cstheme="minorHAnsi"/>
            <w:color w:val="222222"/>
            <w:sz w:val="27"/>
            <w:szCs w:val="27"/>
            <w:lang w:eastAsia="en-IN"/>
          </w:rPr>
          <w:t>Sections</w:t>
        </w:r>
      </w:hyperlink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, </w:t>
      </w:r>
      <w:hyperlink r:id="rId7" w:anchor="declarative-directives" w:history="1">
        <w:r w:rsidRPr="009920B7">
          <w:rPr>
            <w:rFonts w:eastAsia="Times New Roman" w:cstheme="minorHAnsi"/>
            <w:color w:val="222222"/>
            <w:sz w:val="27"/>
            <w:szCs w:val="27"/>
            <w:lang w:eastAsia="en-IN"/>
          </w:rPr>
          <w:t>Directives</w:t>
        </w:r>
      </w:hyperlink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, </w:t>
      </w:r>
      <w:hyperlink r:id="rId8" w:anchor="declarative-steps" w:history="1">
        <w:r w:rsidRPr="009920B7">
          <w:rPr>
            <w:rFonts w:eastAsia="Times New Roman" w:cstheme="minorHAnsi"/>
            <w:color w:val="222222"/>
            <w:sz w:val="27"/>
            <w:szCs w:val="27"/>
            <w:lang w:eastAsia="en-IN"/>
          </w:rPr>
          <w:t>Steps</w:t>
        </w:r>
      </w:hyperlink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, or assignment statements.</w:t>
      </w:r>
    </w:p>
    <w:p w:rsidR="00D8425D" w:rsidRPr="00400294" w:rsidRDefault="00D8425D" w:rsidP="00400294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 xml:space="preserve">A property reference statement is treated as no-argument method invocation. So for example, input is treated as </w:t>
      </w:r>
      <w:proofErr w:type="gramStart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input(</w:t>
      </w:r>
      <w:proofErr w:type="gramEnd"/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t>)</w:t>
      </w:r>
      <w:r w:rsidR="009920B7">
        <w:rPr>
          <w:rFonts w:eastAsia="Times New Roman" w:cstheme="minorHAnsi"/>
          <w:color w:val="222222"/>
          <w:sz w:val="27"/>
          <w:szCs w:val="27"/>
          <w:lang w:eastAsia="en-IN"/>
        </w:rPr>
        <w:t>.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Steps</w:t>
      </w:r>
      <w:r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to create war file using Jenkinsfile</w:t>
      </w: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: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1.Create a new file in the root folder of your application with name “Jenkinsfile”.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Place the following declarative pipeline script in Jenkinsfile to build a war file.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pipeline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{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agent any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stages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{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stage('build')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lastRenderedPageBreak/>
        <w:t xml:space="preserve">      {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 steps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   {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          bat 'gradlew.bat clean build'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   }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  }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}</w:t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}</w:t>
      </w:r>
    </w:p>
    <w:p w:rsidR="00E42939" w:rsidRDefault="00E42939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27"/>
          <w:szCs w:val="27"/>
          <w:lang w:eastAsia="en-IN"/>
        </w:rPr>
        <w:t>Sections mentioned in above file:</w:t>
      </w:r>
    </w:p>
    <w:p w:rsidR="00D67B40" w:rsidRDefault="00D67B40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agent: </w:t>
      </w:r>
      <w:r w:rsidRPr="00D67B40">
        <w:rPr>
          <w:rFonts w:eastAsia="Times New Roman" w:cstheme="minorHAnsi"/>
          <w:color w:val="222222"/>
          <w:sz w:val="27"/>
          <w:szCs w:val="27"/>
          <w:lang w:eastAsia="en-IN"/>
        </w:rPr>
        <w:t>The agent section specifies where the entire Pipeline, or a specific stage, will execute in the Jenkins environment depending on where the agent section is placed. The section must be defined at the top-level inside the pipeline block, but stage-level usage is optional.</w:t>
      </w:r>
    </w:p>
    <w:p w:rsidR="00D67B40" w:rsidRDefault="00D67B40" w:rsidP="00D67B40">
      <w:pPr>
        <w:rPr>
          <w:rFonts w:eastAsia="Times New Roman" w:cstheme="minorHAnsi"/>
          <w:color w:val="222222"/>
          <w:sz w:val="27"/>
          <w:szCs w:val="27"/>
          <w:lang w:eastAsia="en-IN"/>
        </w:rPr>
      </w:pPr>
      <w:r>
        <w:rPr>
          <w:rFonts w:eastAsia="Times New Roman" w:cstheme="minorHAnsi"/>
          <w:b/>
          <w:color w:val="222222"/>
          <w:sz w:val="27"/>
          <w:szCs w:val="27"/>
          <w:lang w:eastAsia="en-IN"/>
        </w:rPr>
        <w:t>Stage:</w:t>
      </w:r>
      <w:r w:rsidRPr="00D67B40">
        <w:t xml:space="preserve"> </w:t>
      </w:r>
      <w:r w:rsidRPr="00D67B40">
        <w:rPr>
          <w:rFonts w:eastAsia="Times New Roman" w:cstheme="minorHAnsi"/>
          <w:color w:val="222222"/>
          <w:sz w:val="27"/>
          <w:szCs w:val="27"/>
          <w:lang w:eastAsia="en-IN"/>
        </w:rPr>
        <w:t>Containing a sequence of one or more stage directives, the stages section is where the bulk of the "work" described by a Pipeline will be located. At a minimum it is recommended that stages contain at least one stage directive for each discrete part of the continuous delivery process, such as Build, Test, and Deploy.</w:t>
      </w:r>
    </w:p>
    <w:p w:rsidR="00E42939" w:rsidRPr="00D67B40" w:rsidRDefault="00E42939" w:rsidP="00D67B40">
      <w:pPr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E42939">
        <w:rPr>
          <w:rFonts w:eastAsia="Times New Roman" w:cstheme="minorHAnsi"/>
          <w:b/>
          <w:color w:val="222222"/>
          <w:sz w:val="27"/>
          <w:szCs w:val="27"/>
          <w:lang w:eastAsia="en-IN"/>
        </w:rPr>
        <w:t>Steps:</w:t>
      </w:r>
      <w:r w:rsidRPr="00E42939">
        <w:t xml:space="preserve"> </w:t>
      </w:r>
      <w:r w:rsidRPr="00E42939">
        <w:rPr>
          <w:rFonts w:eastAsia="Times New Roman" w:cstheme="minorHAnsi"/>
          <w:color w:val="222222"/>
          <w:sz w:val="27"/>
          <w:szCs w:val="27"/>
          <w:lang w:eastAsia="en-IN"/>
        </w:rPr>
        <w:t>Declarative Pipelines may use all the available steps documented in the Pipeline Steps reference, which contains a comprehensive list of steps, with the addition of the steps listed below which are only supported in Declarative Pipeline.</w:t>
      </w:r>
    </w:p>
    <w:p w:rsidR="00400294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2.Include war plugin in the “</w:t>
      </w:r>
      <w:proofErr w:type="spellStart"/>
      <w:proofErr w:type="gramStart"/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build.gradle</w:t>
      </w:r>
      <w:proofErr w:type="spellEnd"/>
      <w:proofErr w:type="gramEnd"/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” file and set enabled=true .(Since the default value of enabled is false</w:t>
      </w:r>
      <w:r w:rsidR="00D67B40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for war plugin</w:t>
      </w: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 xml:space="preserve">, the task </w:t>
      </w:r>
      <w:r w:rsidR="00D67B40">
        <w:rPr>
          <w:rFonts w:eastAsia="Times New Roman" w:cstheme="minorHAnsi"/>
          <w:color w:val="222222"/>
          <w:sz w:val="27"/>
          <w:szCs w:val="27"/>
          <w:lang w:eastAsia="en-IN"/>
        </w:rPr>
        <w:t>w</w:t>
      </w: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ar is skipped when we try to build. To generate a jar or war file, we will have to set it to true)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plugins 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>{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lastRenderedPageBreak/>
        <w:t xml:space="preserve">         id 'war'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>}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war 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>{</w:t>
      </w:r>
    </w:p>
    <w:p w:rsidR="00400294" w:rsidRPr="00D67B40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 xml:space="preserve">    enabled = true</w:t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222222"/>
          <w:sz w:val="27"/>
          <w:szCs w:val="27"/>
          <w:lang w:eastAsia="en-IN"/>
        </w:rPr>
      </w:pPr>
      <w:r w:rsidRPr="00D67B40">
        <w:rPr>
          <w:rFonts w:eastAsia="Times New Roman" w:cstheme="minorHAnsi"/>
          <w:b/>
          <w:color w:val="222222"/>
          <w:sz w:val="27"/>
          <w:szCs w:val="27"/>
          <w:lang w:eastAsia="en-IN"/>
        </w:rPr>
        <w:t>}</w:t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3. Create a</w:t>
      </w:r>
      <w:r>
        <w:rPr>
          <w:rFonts w:eastAsia="Times New Roman" w:cstheme="minorHAnsi"/>
          <w:color w:val="222222"/>
          <w:sz w:val="27"/>
          <w:szCs w:val="27"/>
          <w:lang w:eastAsia="en-IN"/>
        </w:rPr>
        <w:t xml:space="preserve"> new</w:t>
      </w: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pipeline project in Jenkins. Set the Jenkinsfile path </w:t>
      </w:r>
      <w:r>
        <w:rPr>
          <w:rFonts w:eastAsia="Times New Roman" w:cstheme="minorHAnsi"/>
          <w:color w:val="222222"/>
          <w:sz w:val="27"/>
          <w:szCs w:val="27"/>
          <w:lang w:eastAsia="en-IN"/>
        </w:rPr>
        <w:t>as shown below:</w:t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drawing>
          <wp:inline distT="0" distB="0" distL="0" distR="0" wp14:anchorId="1407556D" wp14:editId="7864F11D">
            <wp:extent cx="5731510" cy="2731135"/>
            <wp:effectExtent l="0" t="0" r="0" b="0"/>
            <wp:docPr id="2" name="Picture 1" descr="Capt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0EB31909" wp14:editId="07D421E6">
            <wp:extent cx="5731510" cy="3221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B40" w:rsidRP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drawing>
          <wp:inline distT="0" distB="0" distL="0" distR="0" wp14:anchorId="02B4BCD1" wp14:editId="6ABC433D">
            <wp:extent cx="5731510" cy="3221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>4.</w:t>
      </w:r>
      <w:r>
        <w:rPr>
          <w:rFonts w:eastAsia="Times New Roman" w:cstheme="minorHAnsi"/>
          <w:color w:val="222222"/>
          <w:sz w:val="27"/>
          <w:szCs w:val="27"/>
          <w:lang w:eastAsia="en-IN"/>
        </w:rPr>
        <w:t>When we build</w:t>
      </w: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 xml:space="preserve"> the project</w:t>
      </w:r>
      <w:r>
        <w:rPr>
          <w:rFonts w:eastAsia="Times New Roman" w:cstheme="minorHAnsi"/>
          <w:color w:val="222222"/>
          <w:sz w:val="27"/>
          <w:szCs w:val="27"/>
          <w:lang w:eastAsia="en-IN"/>
        </w:rPr>
        <w:t>, the console output of the build is as follows:</w:t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lastRenderedPageBreak/>
        <w:drawing>
          <wp:inline distT="0" distB="0" distL="0" distR="0" wp14:anchorId="0B738C97" wp14:editId="6AE5307B">
            <wp:extent cx="5731510" cy="3221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94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9920B7">
        <w:rPr>
          <w:rFonts w:eastAsia="Times New Roman" w:cstheme="minorHAnsi"/>
          <w:color w:val="222222"/>
          <w:sz w:val="27"/>
          <w:szCs w:val="27"/>
          <w:lang w:eastAsia="en-IN"/>
        </w:rPr>
        <w:drawing>
          <wp:inline distT="0" distB="0" distL="0" distR="0" wp14:anchorId="724B23E4" wp14:editId="47ACD1C5">
            <wp:extent cx="5731510" cy="3221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294" w:rsidRPr="00400294" w:rsidRDefault="00D67B40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>
        <w:rPr>
          <w:rFonts w:eastAsia="Times New Roman" w:cstheme="minorHAnsi"/>
          <w:noProof/>
          <w:color w:val="222222"/>
          <w:sz w:val="27"/>
          <w:szCs w:val="27"/>
          <w:lang w:eastAsia="en-IN"/>
        </w:rPr>
        <w:lastRenderedPageBreak/>
        <w:pict>
          <v:rect id="_x0000_s1027" style="position:absolute;left:0;text-align:left;margin-left:75pt;margin-top:132.3pt;width:219.5pt;height:1in;z-index:251659264" filled="f" fillcolor="white [3212]" strokecolor="red"/>
        </w:pict>
      </w:r>
      <w:r w:rsidR="00400294" w:rsidRPr="009920B7">
        <w:rPr>
          <w:rFonts w:eastAsia="Times New Roman" w:cstheme="minorHAnsi"/>
          <w:color w:val="222222"/>
          <w:sz w:val="27"/>
          <w:szCs w:val="27"/>
          <w:lang w:eastAsia="en-IN"/>
        </w:rPr>
        <w:drawing>
          <wp:inline distT="0" distB="0" distL="0" distR="0" wp14:anchorId="0A98BD8A" wp14:editId="20AC2091">
            <wp:extent cx="5731510" cy="32219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2939" w:rsidRDefault="00E42939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</w:p>
    <w:p w:rsidR="001C0DF0" w:rsidRPr="009920B7" w:rsidRDefault="00400294" w:rsidP="0040029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22222"/>
          <w:sz w:val="27"/>
          <w:szCs w:val="27"/>
          <w:lang w:eastAsia="en-IN"/>
        </w:rPr>
      </w:pPr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 xml:space="preserve">5.Successful build indicates that war file of the project is generated </w:t>
      </w:r>
      <w:proofErr w:type="gramStart"/>
      <w:r w:rsidRPr="00400294">
        <w:rPr>
          <w:rFonts w:eastAsia="Times New Roman" w:cstheme="minorHAnsi"/>
          <w:color w:val="222222"/>
          <w:sz w:val="27"/>
          <w:szCs w:val="27"/>
          <w:lang w:eastAsia="en-IN"/>
        </w:rPr>
        <w:t xml:space="preserve">in </w:t>
      </w:r>
      <w:r>
        <w:rPr>
          <w:rFonts w:eastAsia="Times New Roman" w:cstheme="minorHAnsi"/>
          <w:color w:val="222222"/>
          <w:sz w:val="27"/>
          <w:szCs w:val="27"/>
          <w:lang w:eastAsia="en-IN"/>
        </w:rPr>
        <w:t xml:space="preserve"> the</w:t>
      </w:r>
      <w:proofErr w:type="gramEnd"/>
      <w:r>
        <w:rPr>
          <w:rFonts w:eastAsia="Times New Roman" w:cstheme="minorHAnsi"/>
          <w:color w:val="222222"/>
          <w:sz w:val="27"/>
          <w:szCs w:val="27"/>
          <w:lang w:eastAsia="en-IN"/>
        </w:rPr>
        <w:t xml:space="preserve"> path </w:t>
      </w: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project/</w:t>
      </w:r>
      <w:r w:rsidRPr="00400294">
        <w:rPr>
          <w:rFonts w:eastAsia="Times New Roman" w:cstheme="minorHAnsi"/>
          <w:b/>
          <w:color w:val="222222"/>
          <w:sz w:val="27"/>
          <w:szCs w:val="27"/>
          <w:lang w:eastAsia="en-IN"/>
        </w:rPr>
        <w:t>build/libs/</w:t>
      </w:r>
    </w:p>
    <w:p w:rsidR="00D8425D" w:rsidRDefault="00D67B40">
      <w:r>
        <w:rPr>
          <w:noProof/>
          <w:lang w:eastAsia="en-IN"/>
        </w:rPr>
        <w:pict>
          <v:rect id="_x0000_s1026" style="position:absolute;margin-left:51.5pt;margin-top:64.5pt;width:214.5pt;height:14pt;z-index:251658240" filled="f" fillcolor="white [3212]" strokecolor="red"/>
        </w:pict>
      </w:r>
      <w:r w:rsidR="00D8425D"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25D" w:rsidSect="00D7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483F"/>
    <w:multiLevelType w:val="multilevel"/>
    <w:tmpl w:val="E0CE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61F1E"/>
    <w:multiLevelType w:val="hybridMultilevel"/>
    <w:tmpl w:val="CF60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B7173"/>
    <w:multiLevelType w:val="multilevel"/>
    <w:tmpl w:val="0C12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F523F7"/>
    <w:multiLevelType w:val="multilevel"/>
    <w:tmpl w:val="E70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779A2"/>
    <w:multiLevelType w:val="hybridMultilevel"/>
    <w:tmpl w:val="1EA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A6B57"/>
    <w:multiLevelType w:val="multilevel"/>
    <w:tmpl w:val="726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F76A0"/>
    <w:multiLevelType w:val="hybridMultilevel"/>
    <w:tmpl w:val="3BC43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B02C9F"/>
    <w:multiLevelType w:val="hybridMultilevel"/>
    <w:tmpl w:val="1798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0DF0"/>
    <w:rsid w:val="001C0DF0"/>
    <w:rsid w:val="00400294"/>
    <w:rsid w:val="007763D3"/>
    <w:rsid w:val="008A4995"/>
    <w:rsid w:val="009920B7"/>
    <w:rsid w:val="00D67B40"/>
    <w:rsid w:val="00D71AFD"/>
    <w:rsid w:val="00D8425D"/>
    <w:rsid w:val="00E030A9"/>
    <w:rsid w:val="00E4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55B5AA3"/>
  <w15:docId w15:val="{1965A4C4-8131-4B5B-A751-8ED5994F1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A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0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DF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84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8425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842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8425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25D"/>
    <w:rPr>
      <w:b/>
      <w:bCs/>
    </w:rPr>
  </w:style>
  <w:style w:type="paragraph" w:styleId="ListParagraph">
    <w:name w:val="List Paragraph"/>
    <w:basedOn w:val="Normal"/>
    <w:uiPriority w:val="34"/>
    <w:qFormat/>
    <w:rsid w:val="00992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doc/book/pipeline/syntax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jenkins.io/doc/book/pipeline/syntax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enkins.io/doc/book/pipeline/syntax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groovy-lang.org/syntax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Prahallad</dc:creator>
  <cp:lastModifiedBy>Prahallad Rao Gollamoni</cp:lastModifiedBy>
  <cp:revision>2</cp:revision>
  <dcterms:created xsi:type="dcterms:W3CDTF">2019-09-23T08:25:00Z</dcterms:created>
  <dcterms:modified xsi:type="dcterms:W3CDTF">2019-09-23T08:25:00Z</dcterms:modified>
</cp:coreProperties>
</file>