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F1E8" w14:textId="5803FDDC" w:rsidR="00F95D70" w:rsidRDefault="00FA5A89">
      <w:r>
        <w:t xml:space="preserve">The goal of this project is to implement an auto </w:t>
      </w:r>
      <w:r w:rsidR="0086601E">
        <w:t>recovery</w:t>
      </w:r>
      <w:r>
        <w:t xml:space="preserve"> system for a ground launched drone. With the increasing use of drones in Search and Rescue (SAR) operations the ability to deploy the drone in a rapid manner is vital</w:t>
      </w:r>
      <w:r w:rsidR="00A90748">
        <w:t xml:space="preserve"> with launching them from a ground-based launcher being a popular option. During this project the drone should be able to detect when it is launched and auto-initiate a recovery sequence that sees the drone enter a stable hover at a user specified height. A GUI will be implemented from where the operator can specify the recover height, initiate the auto detection features on the drone, and observe the path of the drone. A successful implementation would see the drone auto-recover and enter a stable hover. Time </w:t>
      </w:r>
      <w:proofErr w:type="gramStart"/>
      <w:r w:rsidR="00A90748">
        <w:t>permitting</w:t>
      </w:r>
      <w:proofErr w:type="gramEnd"/>
      <w:r w:rsidR="00A90748">
        <w:t xml:space="preserve"> </w:t>
      </w:r>
      <w:r w:rsidR="001C3F66">
        <w:t xml:space="preserve">we hope to implement a system that is able to handle the drone being launched in any orientation allowing us to account </w:t>
      </w:r>
      <w:proofErr w:type="spellStart"/>
      <w:r w:rsidR="001C3F66">
        <w:t>fo</w:t>
      </w:r>
      <w:proofErr w:type="spellEnd"/>
      <w:r w:rsidR="001C3F66">
        <w:t xml:space="preserve"> ra scenario where the launcher behaves in an off-nominal state. </w:t>
      </w:r>
    </w:p>
    <w:sectPr w:rsidR="00F9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89"/>
    <w:rsid w:val="001C3F66"/>
    <w:rsid w:val="00272127"/>
    <w:rsid w:val="00702632"/>
    <w:rsid w:val="0086601E"/>
    <w:rsid w:val="0098200F"/>
    <w:rsid w:val="00A90748"/>
    <w:rsid w:val="00F95D70"/>
    <w:rsid w:val="00F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267C"/>
  <w15:chartTrackingRefBased/>
  <w15:docId w15:val="{8E44C780-CE5A-E64A-A61A-D2AFED8B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12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Prahersh Kumar</dc:creator>
  <cp:keywords/>
  <dc:description/>
  <cp:lastModifiedBy>Prahersh Kumar</cp:lastModifiedBy>
  <cp:revision>2</cp:revision>
  <dcterms:created xsi:type="dcterms:W3CDTF">2022-11-10T20:05:00Z</dcterms:created>
  <dcterms:modified xsi:type="dcterms:W3CDTF">2022-11-10T20:33:00Z</dcterms:modified>
</cp:coreProperties>
</file>