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C3A7" w14:textId="4F9D0910" w:rsidR="00A0051D" w:rsidRDefault="00A0051D" w:rsidP="00A0051D">
      <w:pPr>
        <w:pStyle w:val="ListParagraph"/>
        <w:numPr>
          <w:ilvl w:val="0"/>
          <w:numId w:val="1"/>
        </w:numPr>
      </w:pPr>
      <w:r>
        <w:t>In under 100 words, as covered in our lectures, which two prominent industries played pivotal roles in driving the early development of AR/VR technologies? Explain your answer.</w:t>
      </w:r>
    </w:p>
    <w:p w14:paraId="5A59FF17" w14:textId="77777777" w:rsidR="00A0051D" w:rsidRDefault="00A0051D" w:rsidP="00A0051D"/>
    <w:p w14:paraId="3D06DEEB" w14:textId="6746592F" w:rsidR="00A0051D" w:rsidRDefault="00A0051D" w:rsidP="00A0051D">
      <w:r>
        <w:t>Answer:</w:t>
      </w:r>
    </w:p>
    <w:p w14:paraId="46CB347D" w14:textId="77777777" w:rsidR="00A0051D" w:rsidRDefault="00A0051D" w:rsidP="00A0051D"/>
    <w:p w14:paraId="7E2E747F" w14:textId="77777777" w:rsidR="0096646B" w:rsidRDefault="0096646B" w:rsidP="00A0051D"/>
    <w:p w14:paraId="51249E54" w14:textId="7013F0F1" w:rsidR="0096646B" w:rsidRPr="0096646B" w:rsidRDefault="0096646B" w:rsidP="0096646B">
      <w:pPr>
        <w:rPr>
          <w:rFonts w:ascii="Times New Roman" w:hAnsi="Times New Roman" w:cs="Times New Roman"/>
          <w:b/>
          <w:bCs/>
          <w:i/>
          <w:iCs/>
        </w:rPr>
      </w:pPr>
    </w:p>
    <w:p w14:paraId="04DAE57E" w14:textId="095A51AA" w:rsidR="0096646B" w:rsidRDefault="0096646B" w:rsidP="009664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prominent industries that played pivotal roles in driving the early development of AR/VR technologies mentioned in the lecture are Video games, live events, Healthcare, Engineering, </w:t>
      </w:r>
      <w:r w:rsidR="00554CE1">
        <w:rPr>
          <w:rFonts w:ascii="Times New Roman" w:hAnsi="Times New Roman" w:cs="Times New Roman"/>
        </w:rPr>
        <w:t>Real state</w:t>
      </w:r>
      <w:r>
        <w:rPr>
          <w:rFonts w:ascii="Times New Roman" w:hAnsi="Times New Roman" w:cs="Times New Roman"/>
        </w:rPr>
        <w:t>, Retail, Military.</w:t>
      </w:r>
    </w:p>
    <w:p w14:paraId="5CA2D89B" w14:textId="77777777" w:rsidR="0096646B" w:rsidRDefault="0096646B" w:rsidP="0096646B">
      <w:pPr>
        <w:pStyle w:val="ListParagraph"/>
        <w:rPr>
          <w:rFonts w:ascii="Times New Roman" w:hAnsi="Times New Roman" w:cs="Times New Roman"/>
        </w:rPr>
      </w:pPr>
    </w:p>
    <w:p w14:paraId="7237E6B1" w14:textId="4C66A1BF" w:rsidR="0096646B" w:rsidRPr="0096646B" w:rsidRDefault="0096646B" w:rsidP="00966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122CC55" w14:textId="5891F384" w:rsidR="0096646B" w:rsidRDefault="0096646B" w:rsidP="009664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any VR application the user is immersed in an interacting with the virtual environment, the user:</w:t>
      </w:r>
    </w:p>
    <w:p w14:paraId="5F05DC87" w14:textId="63B568C6" w:rsidR="0096646B" w:rsidRDefault="0096646B" w:rsidP="00966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Perceives</w:t>
      </w:r>
    </w:p>
    <w:p w14:paraId="7EEA066C" w14:textId="1356FDBB" w:rsidR="0096646B" w:rsidRDefault="0096646B" w:rsidP="00966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Decides and </w:t>
      </w:r>
    </w:p>
    <w:p w14:paraId="73056633" w14:textId="7DEFFC6A" w:rsidR="0096646B" w:rsidRDefault="0096646B" w:rsidP="00966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Acts in this environment</w:t>
      </w:r>
    </w:p>
    <w:p w14:paraId="3FB789A2" w14:textId="77777777" w:rsidR="0096646B" w:rsidRDefault="0096646B" w:rsidP="0096646B">
      <w:pPr>
        <w:pStyle w:val="ListParagraph"/>
        <w:ind w:left="1080"/>
        <w:rPr>
          <w:rFonts w:ascii="Times New Roman" w:hAnsi="Times New Roman" w:cs="Times New Roman"/>
        </w:rPr>
      </w:pPr>
    </w:p>
    <w:p w14:paraId="38250EAA" w14:textId="55B4FDB7" w:rsidR="0096646B" w:rsidRDefault="0096646B" w:rsidP="0096646B">
      <w:pPr>
        <w:rPr>
          <w:rFonts w:ascii="Times New Roman" w:hAnsi="Times New Roman" w:cs="Times New Roman"/>
        </w:rPr>
      </w:pPr>
    </w:p>
    <w:p w14:paraId="6806FE02" w14:textId="301EEF55" w:rsidR="0096646B" w:rsidRPr="0096646B" w:rsidRDefault="0096646B" w:rsidP="00966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B7B1663" w14:textId="2F89F342" w:rsidR="0096646B" w:rsidRPr="00AE1B27" w:rsidRDefault="0096646B" w:rsidP="00966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AE1B27">
        <w:rPr>
          <w:rFonts w:ascii="Times New Roman" w:hAnsi="Times New Roman" w:cs="Times New Roman"/>
          <w:i/>
          <w:iCs/>
        </w:rPr>
        <w:t xml:space="preserve">VR as it provides highly immersive </w:t>
      </w:r>
      <w:r w:rsidRPr="00AE1B27">
        <w:rPr>
          <w:rFonts w:ascii="Times New Roman" w:hAnsi="Times New Roman" w:cs="Times New Roman"/>
          <w:i/>
          <w:iCs/>
        </w:rPr>
        <w:t>environment.</w:t>
      </w:r>
    </w:p>
    <w:p w14:paraId="0C167F34" w14:textId="77777777" w:rsidR="0096646B" w:rsidRPr="00AE1B27" w:rsidRDefault="0096646B" w:rsidP="00966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AE1B27">
        <w:rPr>
          <w:rFonts w:ascii="Times New Roman" w:hAnsi="Times New Roman" w:cs="Times New Roman"/>
          <w:i/>
          <w:iCs/>
        </w:rPr>
        <w:t>Benefits: Enhanced engagement</w:t>
      </w:r>
    </w:p>
    <w:p w14:paraId="561A99F3" w14:textId="77777777" w:rsidR="0096646B" w:rsidRPr="00AE1B27" w:rsidRDefault="0096646B" w:rsidP="0096646B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AE1B27">
        <w:rPr>
          <w:rFonts w:ascii="Times New Roman" w:hAnsi="Times New Roman" w:cs="Times New Roman"/>
          <w:i/>
          <w:iCs/>
        </w:rPr>
        <w:t>Better understanding</w:t>
      </w:r>
    </w:p>
    <w:p w14:paraId="5590D19F" w14:textId="77777777" w:rsidR="0096646B" w:rsidRDefault="0096646B" w:rsidP="0096646B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AE1B27">
        <w:rPr>
          <w:rFonts w:ascii="Times New Roman" w:hAnsi="Times New Roman" w:cs="Times New Roman"/>
          <w:i/>
          <w:iCs/>
        </w:rPr>
        <w:t>Different learning Scenarios</w:t>
      </w:r>
    </w:p>
    <w:p w14:paraId="2FC6B281" w14:textId="77777777" w:rsidR="0096646B" w:rsidRDefault="0096646B" w:rsidP="00966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Easy to </w:t>
      </w:r>
      <w:proofErr w:type="gramStart"/>
      <w:r>
        <w:rPr>
          <w:rFonts w:ascii="Times New Roman" w:hAnsi="Times New Roman" w:cs="Times New Roman"/>
          <w:i/>
          <w:iCs/>
        </w:rPr>
        <w:t>use</w:t>
      </w:r>
      <w:proofErr w:type="gramEnd"/>
    </w:p>
    <w:p w14:paraId="74BACE5C" w14:textId="77777777" w:rsidR="0096646B" w:rsidRDefault="0096646B" w:rsidP="0096646B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High quality</w:t>
      </w:r>
    </w:p>
    <w:p w14:paraId="3D8B94E9" w14:textId="77777777" w:rsidR="0096646B" w:rsidRDefault="0096646B" w:rsidP="0096646B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Control tools.</w:t>
      </w:r>
    </w:p>
    <w:p w14:paraId="3A2FA6F3" w14:textId="77777777" w:rsidR="0096646B" w:rsidRDefault="0096646B" w:rsidP="00A0051D"/>
    <w:sectPr w:rsidR="0096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ECE"/>
    <w:multiLevelType w:val="hybridMultilevel"/>
    <w:tmpl w:val="93E8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30F7"/>
    <w:multiLevelType w:val="hybridMultilevel"/>
    <w:tmpl w:val="9100511C"/>
    <w:lvl w:ilvl="0" w:tplc="0A2441A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37C15"/>
    <w:multiLevelType w:val="hybridMultilevel"/>
    <w:tmpl w:val="5C1E6606"/>
    <w:lvl w:ilvl="0" w:tplc="AF9EE726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4C0B96"/>
    <w:multiLevelType w:val="hybridMultilevel"/>
    <w:tmpl w:val="F98E4BCA"/>
    <w:lvl w:ilvl="0" w:tplc="29AC0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0575526">
    <w:abstractNumId w:val="0"/>
  </w:num>
  <w:num w:numId="2" w16cid:durableId="715475302">
    <w:abstractNumId w:val="3"/>
  </w:num>
  <w:num w:numId="3" w16cid:durableId="275792471">
    <w:abstractNumId w:val="1"/>
  </w:num>
  <w:num w:numId="4" w16cid:durableId="41100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D"/>
    <w:rsid w:val="003F6FAB"/>
    <w:rsid w:val="00554CE1"/>
    <w:rsid w:val="0096646B"/>
    <w:rsid w:val="00A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51AC"/>
  <w15:chartTrackingRefBased/>
  <w15:docId w15:val="{72A75DA4-FA5F-1A43-BA2F-5793F8F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 Panthi</dc:creator>
  <cp:keywords/>
  <dc:description/>
  <cp:lastModifiedBy>Prahlad Panthi</cp:lastModifiedBy>
  <cp:revision>4</cp:revision>
  <dcterms:created xsi:type="dcterms:W3CDTF">2023-10-31T01:33:00Z</dcterms:created>
  <dcterms:modified xsi:type="dcterms:W3CDTF">2023-10-31T06:02:00Z</dcterms:modified>
</cp:coreProperties>
</file>