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7308" w14:textId="676FDF2B" w:rsidR="00CB5054" w:rsidRPr="00CB5054" w:rsidRDefault="00CB5054" w:rsidP="00CB5054">
      <w:pPr>
        <w:rPr>
          <w:rFonts w:ascii="Arial" w:hAnsi="Arial" w:cs="Arial"/>
          <w:b/>
          <w:bCs/>
        </w:rPr>
      </w:pPr>
      <w:r w:rsidRPr="00CB5054">
        <w:rPr>
          <w:rFonts w:ascii="Arial" w:hAnsi="Arial" w:cs="Arial"/>
          <w:b/>
          <w:bCs/>
        </w:rPr>
        <w:t>Trader Performance vs Market Sentiment</w:t>
      </w:r>
    </w:p>
    <w:p w14:paraId="702BC5F5" w14:textId="77777777" w:rsidR="00CB5054" w:rsidRPr="00CB5054" w:rsidRDefault="00CB5054" w:rsidP="00CB5054">
      <w:pPr>
        <w:rPr>
          <w:rFonts w:ascii="Arial" w:hAnsi="Arial" w:cs="Arial"/>
        </w:rPr>
      </w:pPr>
      <w:r w:rsidRPr="00CB5054">
        <w:rPr>
          <w:rFonts w:ascii="Arial" w:hAnsi="Arial" w:cs="Arial"/>
        </w:rPr>
        <w:pict w14:anchorId="1A156A47">
          <v:rect id="_x0000_i1049" style="width:0;height:0" o:hralign="center" o:hrstd="t" o:hr="t" fillcolor="#a0a0a0" stroked="f"/>
        </w:pict>
      </w:r>
    </w:p>
    <w:p w14:paraId="5A562FDA" w14:textId="77777777" w:rsidR="00CB5054" w:rsidRPr="00CB5054" w:rsidRDefault="00CB5054" w:rsidP="00CB5054">
      <w:pPr>
        <w:rPr>
          <w:rFonts w:ascii="Arial" w:hAnsi="Arial" w:cs="Arial"/>
          <w:b/>
          <w:bCs/>
        </w:rPr>
      </w:pPr>
      <w:r w:rsidRPr="00CB5054">
        <w:rPr>
          <w:rFonts w:ascii="Arial" w:hAnsi="Arial" w:cs="Arial"/>
          <w:b/>
          <w:bCs/>
        </w:rPr>
        <w:t>1. Methodology</w:t>
      </w:r>
    </w:p>
    <w:p w14:paraId="3776B51B" w14:textId="77777777" w:rsidR="00CB5054" w:rsidRPr="00CB5054" w:rsidRDefault="00CB5054" w:rsidP="00CB5054">
      <w:pPr>
        <w:numPr>
          <w:ilvl w:val="0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Datasets:</w:t>
      </w:r>
    </w:p>
    <w:p w14:paraId="600EB0C3" w14:textId="77777777" w:rsidR="00CB5054" w:rsidRPr="00CB5054" w:rsidRDefault="00CB5054" w:rsidP="00CB5054">
      <w:pPr>
        <w:numPr>
          <w:ilvl w:val="1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Bitcoin Market Sentiment (Fear/Greed)</w:t>
      </w:r>
    </w:p>
    <w:p w14:paraId="2EA00E85" w14:textId="77777777" w:rsidR="00CB5054" w:rsidRPr="00CB5054" w:rsidRDefault="00CB5054" w:rsidP="00CB5054">
      <w:pPr>
        <w:numPr>
          <w:ilvl w:val="1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Historical Trader Data (Hyperliquid)</w:t>
      </w:r>
    </w:p>
    <w:p w14:paraId="4D59CA73" w14:textId="77777777" w:rsidR="00CB5054" w:rsidRPr="00CB5054" w:rsidRDefault="00CB5054" w:rsidP="00CB5054">
      <w:pPr>
        <w:numPr>
          <w:ilvl w:val="0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Data Preparation:</w:t>
      </w:r>
    </w:p>
    <w:p w14:paraId="08B87838" w14:textId="77777777" w:rsidR="00CB5054" w:rsidRPr="00CB5054" w:rsidRDefault="00CB5054" w:rsidP="00CB5054">
      <w:pPr>
        <w:numPr>
          <w:ilvl w:val="1"/>
          <w:numId w:val="2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Loaded datasets, removed duplicates, standardized column names.</w:t>
      </w:r>
    </w:p>
    <w:p w14:paraId="27E8B90A" w14:textId="77777777" w:rsidR="00CB5054" w:rsidRPr="00CB5054" w:rsidRDefault="00CB5054" w:rsidP="00CB5054">
      <w:pPr>
        <w:numPr>
          <w:ilvl w:val="1"/>
          <w:numId w:val="2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Converted timestamps to datetime, aligned both datasets on </w:t>
      </w:r>
      <w:r w:rsidRPr="00CB5054">
        <w:rPr>
          <w:rFonts w:ascii="Arial" w:hAnsi="Arial" w:cs="Arial"/>
          <w:b/>
          <w:bCs/>
        </w:rPr>
        <w:t>daily level</w:t>
      </w:r>
      <w:r w:rsidRPr="00CB5054">
        <w:rPr>
          <w:rFonts w:ascii="Arial" w:hAnsi="Arial" w:cs="Arial"/>
        </w:rPr>
        <w:t>.</w:t>
      </w:r>
    </w:p>
    <w:p w14:paraId="260F6D0E" w14:textId="77777777" w:rsidR="00CB5054" w:rsidRPr="00CB5054" w:rsidRDefault="00CB5054" w:rsidP="00CB5054">
      <w:pPr>
        <w:numPr>
          <w:ilvl w:val="1"/>
          <w:numId w:val="2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Dropped rows with invalid/missing dates.</w:t>
      </w:r>
    </w:p>
    <w:p w14:paraId="38D7834F" w14:textId="77777777" w:rsidR="00CB5054" w:rsidRPr="00CB5054" w:rsidRDefault="00CB5054" w:rsidP="00CB5054">
      <w:pPr>
        <w:numPr>
          <w:ilvl w:val="0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Feature Engineering:</w:t>
      </w:r>
    </w:p>
    <w:p w14:paraId="3ED543A4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daily_pnl per account per day</w:t>
      </w:r>
    </w:p>
    <w:p w14:paraId="1690D188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win_rate = fraction of profitable trades</w:t>
      </w:r>
    </w:p>
    <w:p w14:paraId="4CC317E9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trades_per_day = number of trades executed daily</w:t>
      </w:r>
    </w:p>
    <w:p w14:paraId="737926C0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long_rate = fraction of trades in long positions</w:t>
      </w:r>
    </w:p>
    <w:p w14:paraId="09D07D2E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avg_size = average trade size</w:t>
      </w:r>
    </w:p>
    <w:p w14:paraId="1E5EF0B4" w14:textId="77777777" w:rsidR="00CB5054" w:rsidRPr="00CB5054" w:rsidRDefault="00CB5054" w:rsidP="00CB5054">
      <w:pPr>
        <w:numPr>
          <w:ilvl w:val="1"/>
          <w:numId w:val="3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avg_leverage = average leverage per account (if available)</w:t>
      </w:r>
    </w:p>
    <w:p w14:paraId="3B44FC90" w14:textId="77777777" w:rsidR="00CB5054" w:rsidRPr="00CB5054" w:rsidRDefault="00CB5054" w:rsidP="00CB5054">
      <w:pPr>
        <w:numPr>
          <w:ilvl w:val="0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Segmentation:</w:t>
      </w:r>
    </w:p>
    <w:p w14:paraId="6099EB9D" w14:textId="77777777" w:rsidR="00CB5054" w:rsidRPr="00CB5054" w:rsidRDefault="00CB5054" w:rsidP="00CB5054">
      <w:pPr>
        <w:numPr>
          <w:ilvl w:val="1"/>
          <w:numId w:val="4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High vs low leverage</w:t>
      </w:r>
    </w:p>
    <w:p w14:paraId="0BF0D4EF" w14:textId="77777777" w:rsidR="00CB5054" w:rsidRPr="00CB5054" w:rsidRDefault="00CB5054" w:rsidP="00CB5054">
      <w:pPr>
        <w:numPr>
          <w:ilvl w:val="1"/>
          <w:numId w:val="4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Frequent vs infrequent traders</w:t>
      </w:r>
    </w:p>
    <w:p w14:paraId="312581B5" w14:textId="77777777" w:rsidR="00CB5054" w:rsidRPr="00CB5054" w:rsidRDefault="00CB5054" w:rsidP="00CB5054">
      <w:pPr>
        <w:numPr>
          <w:ilvl w:val="1"/>
          <w:numId w:val="4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 xml:space="preserve">Consistent </w:t>
      </w:r>
      <w:proofErr w:type="gramStart"/>
      <w:r w:rsidRPr="00CB5054">
        <w:rPr>
          <w:rFonts w:ascii="Arial" w:hAnsi="Arial" w:cs="Arial"/>
        </w:rPr>
        <w:t>winners</w:t>
      </w:r>
      <w:proofErr w:type="gramEnd"/>
      <w:r w:rsidRPr="00CB5054">
        <w:rPr>
          <w:rFonts w:ascii="Arial" w:hAnsi="Arial" w:cs="Arial"/>
        </w:rPr>
        <w:t xml:space="preserve"> vs inconsistent traders</w:t>
      </w:r>
    </w:p>
    <w:p w14:paraId="06EDCF07" w14:textId="77777777" w:rsidR="00CB5054" w:rsidRPr="00CB5054" w:rsidRDefault="00CB5054" w:rsidP="00CB5054">
      <w:pPr>
        <w:numPr>
          <w:ilvl w:val="0"/>
          <w:numId w:val="1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Analysis:</w:t>
      </w:r>
    </w:p>
    <w:p w14:paraId="6C2C03F3" w14:textId="77777777" w:rsidR="00CB5054" w:rsidRPr="00CB5054" w:rsidRDefault="00CB5054" w:rsidP="00CB5054">
      <w:pPr>
        <w:numPr>
          <w:ilvl w:val="1"/>
          <w:numId w:val="5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Compared trader metrics on </w:t>
      </w:r>
      <w:r w:rsidRPr="00CB5054">
        <w:rPr>
          <w:rFonts w:ascii="Arial" w:hAnsi="Arial" w:cs="Arial"/>
          <w:b/>
          <w:bCs/>
        </w:rPr>
        <w:t>Fear vs Greed days</w:t>
      </w:r>
      <w:r w:rsidRPr="00CB5054">
        <w:rPr>
          <w:rFonts w:ascii="Arial" w:hAnsi="Arial" w:cs="Arial"/>
        </w:rPr>
        <w:t>.</w:t>
      </w:r>
    </w:p>
    <w:p w14:paraId="6FA07B42" w14:textId="77777777" w:rsidR="00CB5054" w:rsidRPr="00CB5054" w:rsidRDefault="00CB5054" w:rsidP="00CB5054">
      <w:pPr>
        <w:numPr>
          <w:ilvl w:val="1"/>
          <w:numId w:val="5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Explored how trader behavior changes based on sentiment.</w:t>
      </w:r>
    </w:p>
    <w:p w14:paraId="7AA58816" w14:textId="77777777" w:rsidR="00CB5054" w:rsidRPr="00CB5054" w:rsidRDefault="00CB5054" w:rsidP="00CB5054">
      <w:pPr>
        <w:numPr>
          <w:ilvl w:val="1"/>
          <w:numId w:val="5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Built a simple predictive model for daily profitability.</w:t>
      </w:r>
    </w:p>
    <w:p w14:paraId="3B62B099" w14:textId="77777777" w:rsidR="00CB5054" w:rsidRPr="00CB5054" w:rsidRDefault="00CB5054" w:rsidP="00CB5054">
      <w:pPr>
        <w:rPr>
          <w:rFonts w:ascii="Arial" w:hAnsi="Arial" w:cs="Arial"/>
        </w:rPr>
      </w:pPr>
      <w:r w:rsidRPr="00CB5054">
        <w:rPr>
          <w:rFonts w:ascii="Arial" w:hAnsi="Arial" w:cs="Arial"/>
        </w:rPr>
        <w:pict w14:anchorId="429AD945">
          <v:rect id="_x0000_i1050" style="width:0;height:0" o:hralign="center" o:hrstd="t" o:hr="t" fillcolor="#a0a0a0" stroked="f"/>
        </w:pict>
      </w:r>
    </w:p>
    <w:p w14:paraId="541DBA1E" w14:textId="77777777" w:rsidR="00CB5054" w:rsidRPr="00CB5054" w:rsidRDefault="00CB5054" w:rsidP="00CB5054">
      <w:pPr>
        <w:rPr>
          <w:rFonts w:ascii="Arial" w:hAnsi="Arial" w:cs="Arial"/>
          <w:b/>
          <w:bCs/>
        </w:rPr>
      </w:pPr>
      <w:r w:rsidRPr="00CB5054">
        <w:rPr>
          <w:rFonts w:ascii="Arial" w:hAnsi="Arial" w:cs="Arial"/>
          <w:b/>
          <w:bCs/>
        </w:rPr>
        <w:t>2. Key Insights</w:t>
      </w:r>
    </w:p>
    <w:p w14:paraId="1379F741" w14:textId="77777777" w:rsidR="00CB5054" w:rsidRPr="00CB5054" w:rsidRDefault="00CB5054" w:rsidP="00CB5054">
      <w:pPr>
        <w:numPr>
          <w:ilvl w:val="0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Fear vs Greed Performance:</w:t>
      </w:r>
    </w:p>
    <w:p w14:paraId="490F30BC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lastRenderedPageBreak/>
        <w:t>Average </w:t>
      </w:r>
      <w:r w:rsidRPr="00CB5054">
        <w:rPr>
          <w:rFonts w:ascii="Arial" w:hAnsi="Arial" w:cs="Arial"/>
          <w:b/>
          <w:bCs/>
        </w:rPr>
        <w:t>daily PnL</w:t>
      </w:r>
      <w:r w:rsidRPr="00CB5054">
        <w:rPr>
          <w:rFonts w:ascii="Arial" w:hAnsi="Arial" w:cs="Arial"/>
        </w:rPr>
        <w:t> is higher on </w:t>
      </w:r>
      <w:r w:rsidRPr="00CB5054">
        <w:rPr>
          <w:rFonts w:ascii="Arial" w:hAnsi="Arial" w:cs="Arial"/>
          <w:b/>
          <w:bCs/>
        </w:rPr>
        <w:t>Fear days</w:t>
      </w:r>
      <w:r w:rsidRPr="00CB5054">
        <w:rPr>
          <w:rFonts w:ascii="Arial" w:hAnsi="Arial" w:cs="Arial"/>
        </w:rPr>
        <w:t> (₹11,332) compared to </w:t>
      </w:r>
      <w:r w:rsidRPr="00CB5054">
        <w:rPr>
          <w:rFonts w:ascii="Arial" w:hAnsi="Arial" w:cs="Arial"/>
          <w:b/>
          <w:bCs/>
        </w:rPr>
        <w:t>Greed days</w:t>
      </w:r>
      <w:r w:rsidRPr="00CB5054">
        <w:rPr>
          <w:rFonts w:ascii="Arial" w:hAnsi="Arial" w:cs="Arial"/>
        </w:rPr>
        <w:t> (₹3,192).</w:t>
      </w:r>
    </w:p>
    <w:p w14:paraId="66CD7802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Win rate</w:t>
      </w:r>
      <w:r w:rsidRPr="00CB5054">
        <w:rPr>
          <w:rFonts w:ascii="Arial" w:hAnsi="Arial" w:cs="Arial"/>
        </w:rPr>
        <w:t> remains similar (Fear 35%, Greed 35%).</w:t>
      </w:r>
    </w:p>
    <w:p w14:paraId="7381CB27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Traders execute </w:t>
      </w:r>
      <w:r w:rsidRPr="00CB5054">
        <w:rPr>
          <w:rFonts w:ascii="Arial" w:hAnsi="Arial" w:cs="Arial"/>
          <w:b/>
          <w:bCs/>
        </w:rPr>
        <w:t>more trades during Fear days</w:t>
      </w:r>
      <w:r w:rsidRPr="00CB5054">
        <w:rPr>
          <w:rFonts w:ascii="Arial" w:hAnsi="Arial" w:cs="Arial"/>
        </w:rPr>
        <w:t> (88 vs 59 trades/day).</w:t>
      </w:r>
    </w:p>
    <w:p w14:paraId="555B7C9F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Long rate</w:t>
      </w:r>
      <w:r w:rsidRPr="00CB5054">
        <w:rPr>
          <w:rFonts w:ascii="Arial" w:hAnsi="Arial" w:cs="Arial"/>
        </w:rPr>
        <w:t> was 0 in the dataset, suggesting a preference for short positions.</w:t>
      </w:r>
    </w:p>
    <w:p w14:paraId="31C8B781" w14:textId="77777777" w:rsidR="00CB5054" w:rsidRPr="00CB5054" w:rsidRDefault="00CB5054" w:rsidP="00CB5054">
      <w:pPr>
        <w:numPr>
          <w:ilvl w:val="0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Behavioral Patterns:</w:t>
      </w:r>
    </w:p>
    <w:p w14:paraId="7C349E3C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Trade frequency increases during Fear days.</w:t>
      </w:r>
    </w:p>
    <w:p w14:paraId="09A763DA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Leverage (if available) could amplify PnL swings on Fear days.</w:t>
      </w:r>
    </w:p>
    <w:p w14:paraId="75AE6601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Segments like frequent traders or high-leverage traders show stronger PnL differences across sentiment.</w:t>
      </w:r>
    </w:p>
    <w:p w14:paraId="3E8C1CF7" w14:textId="77777777" w:rsidR="00CB5054" w:rsidRPr="00CB5054" w:rsidRDefault="00CB5054" w:rsidP="00CB5054">
      <w:pPr>
        <w:numPr>
          <w:ilvl w:val="0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Predictive Modeling:</w:t>
      </w:r>
    </w:p>
    <w:p w14:paraId="203FF916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RandomForest classifier predicts </w:t>
      </w:r>
      <w:r w:rsidRPr="00CB5054">
        <w:rPr>
          <w:rFonts w:ascii="Arial" w:hAnsi="Arial" w:cs="Arial"/>
          <w:b/>
          <w:bCs/>
        </w:rPr>
        <w:t>profitable days</w:t>
      </w:r>
      <w:r w:rsidRPr="00CB5054">
        <w:rPr>
          <w:rFonts w:ascii="Arial" w:hAnsi="Arial" w:cs="Arial"/>
        </w:rPr>
        <w:t> with </w:t>
      </w:r>
      <w:r w:rsidRPr="00CB5054">
        <w:rPr>
          <w:rFonts w:ascii="Arial" w:hAnsi="Arial" w:cs="Arial"/>
          <w:b/>
          <w:bCs/>
        </w:rPr>
        <w:t>94% accuracy</w:t>
      </w:r>
      <w:r w:rsidRPr="00CB5054">
        <w:rPr>
          <w:rFonts w:ascii="Arial" w:hAnsi="Arial" w:cs="Arial"/>
        </w:rPr>
        <w:t>.</w:t>
      </w:r>
    </w:p>
    <w:p w14:paraId="51439429" w14:textId="77777777" w:rsidR="00CB5054" w:rsidRPr="00CB5054" w:rsidRDefault="00CB5054" w:rsidP="00CB5054">
      <w:pPr>
        <w:numPr>
          <w:ilvl w:val="1"/>
          <w:numId w:val="6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Suggests trader features + sentiment are good predictors of next-day profitability.</w:t>
      </w:r>
    </w:p>
    <w:p w14:paraId="2897DA90" w14:textId="77777777" w:rsidR="00CB5054" w:rsidRPr="00CB5054" w:rsidRDefault="00CB5054" w:rsidP="00CB5054">
      <w:pPr>
        <w:rPr>
          <w:rFonts w:ascii="Arial" w:hAnsi="Arial" w:cs="Arial"/>
        </w:rPr>
      </w:pPr>
      <w:r w:rsidRPr="00CB5054">
        <w:rPr>
          <w:rFonts w:ascii="Arial" w:hAnsi="Arial" w:cs="Arial"/>
        </w:rPr>
        <w:pict w14:anchorId="498DFDBD">
          <v:rect id="_x0000_i1051" style="width:0;height:0" o:hralign="center" o:hrstd="t" o:hr="t" fillcolor="#a0a0a0" stroked="f"/>
        </w:pict>
      </w:r>
    </w:p>
    <w:p w14:paraId="64A88ED7" w14:textId="77777777" w:rsidR="00CB5054" w:rsidRPr="00CB5054" w:rsidRDefault="00CB5054" w:rsidP="00CB5054">
      <w:pPr>
        <w:rPr>
          <w:rFonts w:ascii="Arial" w:hAnsi="Arial" w:cs="Arial"/>
          <w:b/>
          <w:bCs/>
        </w:rPr>
      </w:pPr>
      <w:r w:rsidRPr="00CB5054">
        <w:rPr>
          <w:rFonts w:ascii="Arial" w:hAnsi="Arial" w:cs="Arial"/>
          <w:b/>
          <w:bCs/>
        </w:rPr>
        <w:t>3. Actionable Strategies</w:t>
      </w:r>
    </w:p>
    <w:p w14:paraId="317CC7B7" w14:textId="77777777" w:rsidR="00CB5054" w:rsidRPr="00CB5054" w:rsidRDefault="00CB5054" w:rsidP="00CB5054">
      <w:pPr>
        <w:numPr>
          <w:ilvl w:val="0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During Fear days:</w:t>
      </w:r>
    </w:p>
    <w:p w14:paraId="1B0689C1" w14:textId="77777777" w:rsidR="00CB5054" w:rsidRPr="00CB5054" w:rsidRDefault="00CB5054" w:rsidP="00CB5054">
      <w:pPr>
        <w:numPr>
          <w:ilvl w:val="1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High-leverage traders should </w:t>
      </w:r>
      <w:r w:rsidRPr="00CB5054">
        <w:rPr>
          <w:rFonts w:ascii="Arial" w:hAnsi="Arial" w:cs="Arial"/>
          <w:b/>
          <w:bCs/>
        </w:rPr>
        <w:t>reduce leverage</w:t>
      </w:r>
      <w:r w:rsidRPr="00CB5054">
        <w:rPr>
          <w:rFonts w:ascii="Arial" w:hAnsi="Arial" w:cs="Arial"/>
        </w:rPr>
        <w:t> to minimize risk despite higher average PnL.</w:t>
      </w:r>
    </w:p>
    <w:p w14:paraId="64DF7585" w14:textId="77777777" w:rsidR="00CB5054" w:rsidRPr="00CB5054" w:rsidRDefault="00CB5054" w:rsidP="00CB5054">
      <w:pPr>
        <w:numPr>
          <w:ilvl w:val="0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During Greed days:</w:t>
      </w:r>
    </w:p>
    <w:p w14:paraId="6BAC694C" w14:textId="77777777" w:rsidR="00CB5054" w:rsidRPr="00CB5054" w:rsidRDefault="00CB5054" w:rsidP="00CB5054">
      <w:pPr>
        <w:numPr>
          <w:ilvl w:val="1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Low-leverage or cautious traders can </w:t>
      </w:r>
      <w:r w:rsidRPr="00CB5054">
        <w:rPr>
          <w:rFonts w:ascii="Arial" w:hAnsi="Arial" w:cs="Arial"/>
          <w:b/>
          <w:bCs/>
        </w:rPr>
        <w:t>increase trade frequency</w:t>
      </w:r>
      <w:r w:rsidRPr="00CB5054">
        <w:rPr>
          <w:rFonts w:ascii="Arial" w:hAnsi="Arial" w:cs="Arial"/>
        </w:rPr>
        <w:t> moderately to exploit market optimism.</w:t>
      </w:r>
    </w:p>
    <w:p w14:paraId="50507DB9" w14:textId="77777777" w:rsidR="00CB5054" w:rsidRPr="00CB5054" w:rsidRDefault="00CB5054" w:rsidP="00CB5054">
      <w:pPr>
        <w:numPr>
          <w:ilvl w:val="0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Segment-aware strategies:</w:t>
      </w:r>
    </w:p>
    <w:p w14:paraId="3AF3F873" w14:textId="77777777" w:rsidR="00CB5054" w:rsidRPr="00CB5054" w:rsidRDefault="00CB5054" w:rsidP="00CB5054">
      <w:pPr>
        <w:numPr>
          <w:ilvl w:val="1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Frequent traders may benefit from adjusting trade sizes based on sentiment.</w:t>
      </w:r>
    </w:p>
    <w:p w14:paraId="3C8F303D" w14:textId="77777777" w:rsidR="00CB5054" w:rsidRPr="00CB5054" w:rsidRDefault="00CB5054" w:rsidP="00CB5054">
      <w:pPr>
        <w:numPr>
          <w:ilvl w:val="1"/>
          <w:numId w:val="7"/>
        </w:numPr>
        <w:rPr>
          <w:rFonts w:ascii="Arial" w:hAnsi="Arial" w:cs="Arial"/>
        </w:rPr>
      </w:pPr>
      <w:r w:rsidRPr="00CB5054">
        <w:rPr>
          <w:rFonts w:ascii="Arial" w:hAnsi="Arial" w:cs="Arial"/>
        </w:rPr>
        <w:t>Consistent winners could selectively leverage Fear days for maximum gains.</w:t>
      </w:r>
    </w:p>
    <w:p w14:paraId="5C3A738B" w14:textId="77777777" w:rsidR="00CB5054" w:rsidRPr="00CB5054" w:rsidRDefault="00CB5054" w:rsidP="00CB5054">
      <w:pPr>
        <w:rPr>
          <w:rFonts w:ascii="Arial" w:hAnsi="Arial" w:cs="Arial"/>
        </w:rPr>
      </w:pPr>
      <w:r w:rsidRPr="00CB5054">
        <w:rPr>
          <w:rFonts w:ascii="Arial" w:hAnsi="Arial" w:cs="Arial"/>
        </w:rPr>
        <w:pict w14:anchorId="674C150C">
          <v:rect id="_x0000_i1052" style="width:0;height:0" o:hralign="center" o:hrstd="t" o:hr="t" fillcolor="#a0a0a0" stroked="f"/>
        </w:pict>
      </w:r>
    </w:p>
    <w:p w14:paraId="496F7E1A" w14:textId="77777777" w:rsidR="00CB5054" w:rsidRPr="00CB5054" w:rsidRDefault="00CB5054" w:rsidP="00CB5054">
      <w:pPr>
        <w:rPr>
          <w:rFonts w:ascii="Arial" w:hAnsi="Arial" w:cs="Arial"/>
          <w:b/>
          <w:bCs/>
        </w:rPr>
      </w:pPr>
      <w:r w:rsidRPr="00CB5054">
        <w:rPr>
          <w:rFonts w:ascii="Arial" w:hAnsi="Arial" w:cs="Arial"/>
          <w:b/>
          <w:bCs/>
        </w:rPr>
        <w:t>4. Visual Evidence (include in notebook)</w:t>
      </w:r>
    </w:p>
    <w:p w14:paraId="554586C8" w14:textId="77777777" w:rsidR="00CB5054" w:rsidRPr="00CB5054" w:rsidRDefault="00CB5054" w:rsidP="00CB5054">
      <w:pPr>
        <w:numPr>
          <w:ilvl w:val="0"/>
          <w:numId w:val="8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Boxplots of daily PnL:</w:t>
      </w:r>
      <w:r w:rsidRPr="00CB5054">
        <w:rPr>
          <w:rFonts w:ascii="Arial" w:hAnsi="Arial" w:cs="Arial"/>
        </w:rPr>
        <w:t> Fear vs Greed</w:t>
      </w:r>
    </w:p>
    <w:p w14:paraId="6750909A" w14:textId="77777777" w:rsidR="00CB5054" w:rsidRPr="00CB5054" w:rsidRDefault="00CB5054" w:rsidP="00CB5054">
      <w:pPr>
        <w:numPr>
          <w:ilvl w:val="0"/>
          <w:numId w:val="8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Trades per day distribution:</w:t>
      </w:r>
      <w:r w:rsidRPr="00CB5054">
        <w:rPr>
          <w:rFonts w:ascii="Arial" w:hAnsi="Arial" w:cs="Arial"/>
        </w:rPr>
        <w:t> Fear vs Greed</w:t>
      </w:r>
    </w:p>
    <w:p w14:paraId="18C85E02" w14:textId="77777777" w:rsidR="00CB5054" w:rsidRPr="00CB5054" w:rsidRDefault="00CB5054" w:rsidP="00CB5054">
      <w:pPr>
        <w:numPr>
          <w:ilvl w:val="0"/>
          <w:numId w:val="8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lastRenderedPageBreak/>
        <w:t>Average leverage distribution</w:t>
      </w:r>
      <w:r w:rsidRPr="00CB5054">
        <w:rPr>
          <w:rFonts w:ascii="Arial" w:hAnsi="Arial" w:cs="Arial"/>
        </w:rPr>
        <w:t> (if available)</w:t>
      </w:r>
    </w:p>
    <w:p w14:paraId="59CB2214" w14:textId="77777777" w:rsidR="00CB5054" w:rsidRPr="00CB5054" w:rsidRDefault="00CB5054" w:rsidP="00CB5054">
      <w:pPr>
        <w:numPr>
          <w:ilvl w:val="0"/>
          <w:numId w:val="8"/>
        </w:numPr>
        <w:rPr>
          <w:rFonts w:ascii="Arial" w:hAnsi="Arial" w:cs="Arial"/>
        </w:rPr>
      </w:pPr>
      <w:r w:rsidRPr="00CB5054">
        <w:rPr>
          <w:rFonts w:ascii="Arial" w:hAnsi="Arial" w:cs="Arial"/>
          <w:b/>
          <w:bCs/>
        </w:rPr>
        <w:t>Long rate distribution:</w:t>
      </w:r>
      <w:r w:rsidRPr="00CB5054">
        <w:rPr>
          <w:rFonts w:ascii="Arial" w:hAnsi="Arial" w:cs="Arial"/>
        </w:rPr>
        <w:t> Fear vs Greed</w:t>
      </w:r>
    </w:p>
    <w:p w14:paraId="60E751AC" w14:textId="77777777" w:rsidR="00CB5054" w:rsidRPr="00CB5054" w:rsidRDefault="00CB5054" w:rsidP="00CB5054">
      <w:pPr>
        <w:rPr>
          <w:rFonts w:ascii="Arial" w:hAnsi="Arial" w:cs="Arial"/>
        </w:rPr>
      </w:pPr>
      <w:r w:rsidRPr="00CB5054">
        <w:rPr>
          <w:rFonts w:ascii="Arial" w:hAnsi="Arial" w:cs="Arial"/>
        </w:rPr>
        <w:t>These visualizations reinforce observed differences in trader behavior and performance across market sentiment.</w:t>
      </w:r>
    </w:p>
    <w:p w14:paraId="1AA8C7FF" w14:textId="77777777" w:rsidR="00FC436A" w:rsidRPr="00CB5054" w:rsidRDefault="00FC436A">
      <w:pPr>
        <w:rPr>
          <w:rFonts w:ascii="Arial" w:hAnsi="Arial" w:cs="Arial"/>
        </w:rPr>
      </w:pPr>
    </w:p>
    <w:sectPr w:rsidR="00FC436A" w:rsidRPr="00CB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973"/>
    <w:multiLevelType w:val="multilevel"/>
    <w:tmpl w:val="A6F6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E304F"/>
    <w:multiLevelType w:val="multilevel"/>
    <w:tmpl w:val="03DC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C1589D"/>
    <w:multiLevelType w:val="multilevel"/>
    <w:tmpl w:val="6F4E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D4FE8"/>
    <w:multiLevelType w:val="multilevel"/>
    <w:tmpl w:val="7BA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202020">
    <w:abstractNumId w:val="3"/>
  </w:num>
  <w:num w:numId="2" w16cid:durableId="58137712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6037157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5901834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9643235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3679716">
    <w:abstractNumId w:val="2"/>
  </w:num>
  <w:num w:numId="7" w16cid:durableId="285745295">
    <w:abstractNumId w:val="0"/>
  </w:num>
  <w:num w:numId="8" w16cid:durableId="24334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54"/>
    <w:rsid w:val="000C269B"/>
    <w:rsid w:val="00112504"/>
    <w:rsid w:val="006D4E4D"/>
    <w:rsid w:val="00C737CF"/>
    <w:rsid w:val="00CB5054"/>
    <w:rsid w:val="00FC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7487"/>
  <w15:chartTrackingRefBased/>
  <w15:docId w15:val="{237D694B-A220-463B-B777-2FF99A43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praises k</dc:creator>
  <cp:keywords/>
  <dc:description/>
  <cp:lastModifiedBy>praises k</cp:lastModifiedBy>
  <cp:revision>1</cp:revision>
  <dcterms:created xsi:type="dcterms:W3CDTF">2026-02-16T11:50:00Z</dcterms:created>
  <dcterms:modified xsi:type="dcterms:W3CDTF">2026-02-16T11:50:00Z</dcterms:modified>
</cp:coreProperties>
</file>