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4A0" w:rsidRPr="0032677E" w:rsidRDefault="007024A0" w:rsidP="00C00DCF">
      <w:pPr>
        <w:rPr>
          <w:b/>
          <w:sz w:val="24"/>
          <w:szCs w:val="24"/>
        </w:rPr>
      </w:pPr>
    </w:p>
    <w:p w:rsidR="007024A0" w:rsidRPr="0032677E" w:rsidRDefault="007024A0" w:rsidP="00C00DCF">
      <w:pPr>
        <w:rPr>
          <w:b/>
          <w:sz w:val="24"/>
          <w:szCs w:val="24"/>
        </w:rPr>
      </w:pPr>
      <w:r w:rsidRPr="0032677E">
        <w:rPr>
          <w:rFonts w:ascii="Nunito Sans" w:hAnsi="Nunito Sans"/>
          <w:b/>
          <w:sz w:val="24"/>
          <w:szCs w:val="24"/>
          <w:shd w:val="clear" w:color="auto" w:fill="FFFFFF"/>
        </w:rPr>
        <w:t>Category: </w:t>
      </w:r>
      <w:hyperlink r:id="rId5" w:history="1">
        <w:r w:rsidRPr="0032677E">
          <w:rPr>
            <w:rStyle w:val="Hyperlink"/>
            <w:rFonts w:ascii="Nunito Sans" w:hAnsi="Nunito Sans"/>
            <w:b/>
            <w:color w:val="auto"/>
            <w:sz w:val="24"/>
            <w:szCs w:val="24"/>
            <w:shd w:val="clear" w:color="auto" w:fill="FFFFFF"/>
          </w:rPr>
          <w:t>Veterinary: APIs</w:t>
        </w:r>
      </w:hyperlink>
    </w:p>
    <w:p w:rsidR="00C00DCF" w:rsidRPr="0032677E" w:rsidRDefault="00C00DCF" w:rsidP="00C00DCF">
      <w:pPr>
        <w:pStyle w:val="NoSpacing"/>
        <w:numPr>
          <w:ilvl w:val="0"/>
          <w:numId w:val="2"/>
        </w:numPr>
        <w:rPr>
          <w:b/>
          <w:sz w:val="24"/>
          <w:szCs w:val="24"/>
        </w:rPr>
      </w:pPr>
      <w:proofErr w:type="spellStart"/>
      <w:r w:rsidRPr="0032677E">
        <w:rPr>
          <w:b/>
          <w:sz w:val="24"/>
          <w:szCs w:val="24"/>
        </w:rPr>
        <w:t>Doxycycline</w:t>
      </w:r>
      <w:proofErr w:type="spellEnd"/>
      <w:r w:rsidRPr="0032677E">
        <w:rPr>
          <w:b/>
          <w:sz w:val="24"/>
          <w:szCs w:val="24"/>
        </w:rPr>
        <w:t xml:space="preserve"> </w:t>
      </w:r>
      <w:proofErr w:type="spellStart"/>
      <w:r w:rsidRPr="0032677E">
        <w:rPr>
          <w:b/>
          <w:sz w:val="24"/>
          <w:szCs w:val="24"/>
        </w:rPr>
        <w:t>Hyclate</w:t>
      </w:r>
      <w:proofErr w:type="spellEnd"/>
    </w:p>
    <w:p w:rsidR="00C00DCF" w:rsidRPr="0032677E" w:rsidRDefault="00285D15" w:rsidP="00C00DCF">
      <w:pPr>
        <w:pStyle w:val="NoSpacing"/>
        <w:rPr>
          <w:b/>
          <w:sz w:val="24"/>
          <w:szCs w:val="24"/>
        </w:rPr>
      </w:pPr>
      <w:hyperlink r:id="rId6" w:anchor="tab-description" w:history="1">
        <w:r w:rsidR="00C00DCF" w:rsidRPr="0032677E">
          <w:rPr>
            <w:b/>
            <w:sz w:val="24"/>
            <w:szCs w:val="24"/>
          </w:rPr>
          <w:t>Description</w:t>
        </w:r>
      </w:hyperlink>
    </w:p>
    <w:p w:rsidR="00C00DCF" w:rsidRPr="0032677E" w:rsidRDefault="00C00DCF" w:rsidP="00C00DCF">
      <w:pPr>
        <w:pStyle w:val="NoSpacing"/>
        <w:rPr>
          <w:sz w:val="24"/>
          <w:szCs w:val="24"/>
        </w:rPr>
      </w:pPr>
      <w:r w:rsidRPr="0032677E">
        <w:rPr>
          <w:sz w:val="24"/>
          <w:szCs w:val="24"/>
        </w:rPr>
        <w:t> Molecular Formula: C46H58Cl2N4O18</w:t>
      </w:r>
      <w:r w:rsidRPr="0032677E">
        <w:rPr>
          <w:sz w:val="24"/>
          <w:szCs w:val="24"/>
        </w:rPr>
        <w:br/>
        <w:t>CAS Number: 24390-14-5</w:t>
      </w:r>
      <w:r w:rsidRPr="0032677E">
        <w:rPr>
          <w:sz w:val="24"/>
          <w:szCs w:val="24"/>
        </w:rPr>
        <w:br/>
        <w:t>Appearance: Yellow Solid</w:t>
      </w:r>
    </w:p>
    <w:p w:rsidR="00C00DCF" w:rsidRPr="0032677E" w:rsidRDefault="00C00DCF" w:rsidP="00C00DCF">
      <w:pPr>
        <w:pStyle w:val="NoSpacing"/>
        <w:rPr>
          <w:sz w:val="24"/>
          <w:szCs w:val="24"/>
        </w:rPr>
      </w:pPr>
      <w:r w:rsidRPr="0032677E">
        <w:rPr>
          <w:sz w:val="24"/>
          <w:szCs w:val="24"/>
        </w:rPr>
        <w:t> </w:t>
      </w:r>
    </w:p>
    <w:p w:rsidR="00C00DCF" w:rsidRPr="0032677E" w:rsidRDefault="00C00DCF" w:rsidP="00C00DCF">
      <w:pPr>
        <w:pStyle w:val="NoSpacing"/>
        <w:rPr>
          <w:sz w:val="24"/>
          <w:szCs w:val="24"/>
        </w:rPr>
      </w:pPr>
      <w:proofErr w:type="spellStart"/>
      <w:r w:rsidRPr="0032677E">
        <w:rPr>
          <w:sz w:val="24"/>
          <w:szCs w:val="24"/>
        </w:rPr>
        <w:t>Doxycycline</w:t>
      </w:r>
      <w:proofErr w:type="spellEnd"/>
      <w:r w:rsidRPr="0032677E">
        <w:rPr>
          <w:sz w:val="24"/>
          <w:szCs w:val="24"/>
        </w:rPr>
        <w:t xml:space="preserve"> </w:t>
      </w:r>
      <w:proofErr w:type="spellStart"/>
      <w:r w:rsidRPr="0032677E">
        <w:rPr>
          <w:sz w:val="24"/>
          <w:szCs w:val="24"/>
        </w:rPr>
        <w:t>Hyclate</w:t>
      </w:r>
      <w:proofErr w:type="spellEnd"/>
      <w:r w:rsidRPr="0032677E">
        <w:rPr>
          <w:sz w:val="24"/>
          <w:szCs w:val="24"/>
        </w:rPr>
        <w:t xml:space="preserve"> is the </w:t>
      </w:r>
      <w:proofErr w:type="spellStart"/>
      <w:r w:rsidRPr="0032677E">
        <w:rPr>
          <w:sz w:val="24"/>
          <w:szCs w:val="24"/>
        </w:rPr>
        <w:t>hyclate</w:t>
      </w:r>
      <w:proofErr w:type="spellEnd"/>
      <w:r w:rsidRPr="0032677E">
        <w:rPr>
          <w:sz w:val="24"/>
          <w:szCs w:val="24"/>
        </w:rPr>
        <w:t xml:space="preserve"> salt form of </w:t>
      </w:r>
      <w:proofErr w:type="spellStart"/>
      <w:r w:rsidRPr="0032677E">
        <w:rPr>
          <w:sz w:val="24"/>
          <w:szCs w:val="24"/>
        </w:rPr>
        <w:t>doxycycline</w:t>
      </w:r>
      <w:proofErr w:type="spellEnd"/>
      <w:r w:rsidRPr="0032677E">
        <w:rPr>
          <w:sz w:val="24"/>
          <w:szCs w:val="24"/>
        </w:rPr>
        <w:t xml:space="preserve">, a synthetic, broad-spectrum tetracycline antibiotic exhibiting antimicrobial activity. It is used to fight bacterial infections in dogs and cats. </w:t>
      </w:r>
      <w:proofErr w:type="spellStart"/>
      <w:r w:rsidRPr="0032677E">
        <w:rPr>
          <w:sz w:val="24"/>
          <w:szCs w:val="24"/>
        </w:rPr>
        <w:t>Doxycycline</w:t>
      </w:r>
      <w:proofErr w:type="spellEnd"/>
      <w:r w:rsidRPr="0032677E">
        <w:rPr>
          <w:sz w:val="24"/>
          <w:szCs w:val="24"/>
        </w:rPr>
        <w:t xml:space="preserve"> is used to treat many different bacterial infections including, </w:t>
      </w:r>
      <w:proofErr w:type="spellStart"/>
      <w:r w:rsidRPr="0032677E">
        <w:rPr>
          <w:sz w:val="24"/>
          <w:szCs w:val="24"/>
        </w:rPr>
        <w:t>leptospirosis</w:t>
      </w:r>
      <w:proofErr w:type="spellEnd"/>
      <w:r w:rsidRPr="0032677E">
        <w:rPr>
          <w:sz w:val="24"/>
          <w:szCs w:val="24"/>
        </w:rPr>
        <w:t xml:space="preserve">, toxoplasmosis, </w:t>
      </w:r>
      <w:proofErr w:type="spellStart"/>
      <w:r w:rsidRPr="0032677E">
        <w:rPr>
          <w:sz w:val="24"/>
          <w:szCs w:val="24"/>
        </w:rPr>
        <w:t>mycoplasma</w:t>
      </w:r>
      <w:proofErr w:type="spellEnd"/>
      <w:r w:rsidRPr="0032677E">
        <w:rPr>
          <w:sz w:val="24"/>
          <w:szCs w:val="24"/>
        </w:rPr>
        <w:t xml:space="preserve">, psittacosis, and tick borne diseases including Lyme disease, </w:t>
      </w:r>
      <w:proofErr w:type="spellStart"/>
      <w:r w:rsidRPr="0032677E">
        <w:rPr>
          <w:sz w:val="24"/>
          <w:szCs w:val="24"/>
        </w:rPr>
        <w:t>ehrlichiosis</w:t>
      </w:r>
      <w:proofErr w:type="spellEnd"/>
      <w:r w:rsidRPr="0032677E">
        <w:rPr>
          <w:sz w:val="24"/>
          <w:szCs w:val="24"/>
        </w:rPr>
        <w:t>, and Rocky Mountain spotted fever.</w:t>
      </w:r>
    </w:p>
    <w:p w:rsidR="00C00DCF" w:rsidRPr="0032677E" w:rsidRDefault="00C00DCF" w:rsidP="00C00DCF">
      <w:pPr>
        <w:pStyle w:val="NoSpacing"/>
        <w:rPr>
          <w:b/>
          <w:sz w:val="24"/>
          <w:szCs w:val="24"/>
        </w:rPr>
      </w:pPr>
    </w:p>
    <w:p w:rsidR="00C00DCF" w:rsidRPr="0032677E" w:rsidRDefault="00271A95" w:rsidP="00C00DCF">
      <w:pPr>
        <w:pStyle w:val="NoSpacing"/>
        <w:rPr>
          <w:kern w:val="36"/>
          <w:sz w:val="24"/>
          <w:szCs w:val="24"/>
        </w:rPr>
      </w:pPr>
      <w:r w:rsidRPr="0032677E">
        <w:rPr>
          <w:b/>
          <w:kern w:val="36"/>
          <w:sz w:val="24"/>
          <w:szCs w:val="24"/>
        </w:rPr>
        <w:t>2. Fosfomycin</w:t>
      </w:r>
      <w:r w:rsidR="00C00DCF" w:rsidRPr="0032677E">
        <w:rPr>
          <w:b/>
          <w:kern w:val="36"/>
          <w:sz w:val="24"/>
          <w:szCs w:val="24"/>
        </w:rPr>
        <w:t xml:space="preserve"> Calcium</w:t>
      </w:r>
    </w:p>
    <w:p w:rsidR="00C00DCF" w:rsidRPr="0032677E" w:rsidRDefault="00285D15" w:rsidP="00C00DCF">
      <w:pPr>
        <w:pStyle w:val="NoSpacing"/>
        <w:rPr>
          <w:b/>
          <w:sz w:val="24"/>
          <w:szCs w:val="24"/>
        </w:rPr>
      </w:pPr>
      <w:hyperlink r:id="rId7" w:anchor="tab-description" w:history="1">
        <w:r w:rsidR="00C00DCF" w:rsidRPr="0032677E">
          <w:rPr>
            <w:b/>
            <w:sz w:val="24"/>
            <w:szCs w:val="24"/>
          </w:rPr>
          <w:t>Description</w:t>
        </w:r>
      </w:hyperlink>
    </w:p>
    <w:p w:rsidR="00C00DCF" w:rsidRPr="0032677E" w:rsidRDefault="00C00DCF" w:rsidP="00C00DCF">
      <w:pPr>
        <w:pStyle w:val="NoSpacing"/>
        <w:rPr>
          <w:sz w:val="24"/>
          <w:szCs w:val="24"/>
        </w:rPr>
      </w:pPr>
      <w:r w:rsidRPr="0032677E">
        <w:rPr>
          <w:sz w:val="24"/>
          <w:szCs w:val="24"/>
        </w:rPr>
        <w:t>Molecular Formula: C3H5CaO4P</w:t>
      </w:r>
      <w:r w:rsidRPr="0032677E">
        <w:rPr>
          <w:sz w:val="24"/>
          <w:szCs w:val="24"/>
        </w:rPr>
        <w:br/>
        <w:t>CAS Number: 26016-99-9</w:t>
      </w:r>
      <w:r w:rsidRPr="0032677E">
        <w:rPr>
          <w:sz w:val="24"/>
          <w:szCs w:val="24"/>
        </w:rPr>
        <w:br/>
        <w:t>Appearance: White to Off-White Solid </w:t>
      </w:r>
    </w:p>
    <w:p w:rsidR="00C00DCF" w:rsidRPr="0032677E" w:rsidRDefault="00C00DCF" w:rsidP="00C00DCF">
      <w:pPr>
        <w:pStyle w:val="NoSpacing"/>
        <w:rPr>
          <w:sz w:val="24"/>
          <w:szCs w:val="24"/>
        </w:rPr>
      </w:pPr>
      <w:proofErr w:type="spellStart"/>
      <w:r w:rsidRPr="0032677E">
        <w:rPr>
          <w:sz w:val="24"/>
          <w:szCs w:val="24"/>
        </w:rPr>
        <w:t>Fosfomycin</w:t>
      </w:r>
      <w:proofErr w:type="spellEnd"/>
      <w:r w:rsidRPr="0032677E">
        <w:rPr>
          <w:sz w:val="24"/>
          <w:szCs w:val="24"/>
        </w:rPr>
        <w:t xml:space="preserve"> is a novel class of antibacterial drugs with a chemical structure unrelated to other known antibiotics. It is a bactericidal drug that disrupts cell wall synthesis by inhibiting </w:t>
      </w:r>
      <w:proofErr w:type="spellStart"/>
      <w:r w:rsidRPr="0032677E">
        <w:rPr>
          <w:sz w:val="24"/>
          <w:szCs w:val="24"/>
        </w:rPr>
        <w:t>phosphoenolpyruvate</w:t>
      </w:r>
      <w:proofErr w:type="spellEnd"/>
      <w:r w:rsidRPr="0032677E">
        <w:rPr>
          <w:sz w:val="24"/>
          <w:szCs w:val="24"/>
        </w:rPr>
        <w:t xml:space="preserve"> </w:t>
      </w:r>
      <w:proofErr w:type="spellStart"/>
      <w:r w:rsidRPr="0032677E">
        <w:rPr>
          <w:sz w:val="24"/>
          <w:szCs w:val="24"/>
        </w:rPr>
        <w:t>synthetase</w:t>
      </w:r>
      <w:proofErr w:type="spellEnd"/>
      <w:r w:rsidRPr="0032677E">
        <w:rPr>
          <w:sz w:val="24"/>
          <w:szCs w:val="24"/>
        </w:rPr>
        <w:t xml:space="preserve"> and thus interferes with the production of </w:t>
      </w:r>
      <w:proofErr w:type="spellStart"/>
      <w:r w:rsidRPr="0032677E">
        <w:rPr>
          <w:sz w:val="24"/>
          <w:szCs w:val="24"/>
        </w:rPr>
        <w:t>peptidoglycan</w:t>
      </w:r>
      <w:proofErr w:type="spellEnd"/>
      <w:r w:rsidRPr="0032677E">
        <w:rPr>
          <w:sz w:val="24"/>
          <w:szCs w:val="24"/>
        </w:rPr>
        <w:t xml:space="preserve">. </w:t>
      </w:r>
      <w:proofErr w:type="spellStart"/>
      <w:r w:rsidRPr="0032677E">
        <w:rPr>
          <w:sz w:val="24"/>
          <w:szCs w:val="24"/>
        </w:rPr>
        <w:t>Fosfomycin</w:t>
      </w:r>
      <w:proofErr w:type="spellEnd"/>
      <w:r w:rsidRPr="0032677E">
        <w:rPr>
          <w:sz w:val="24"/>
          <w:szCs w:val="24"/>
        </w:rPr>
        <w:t xml:space="preserve"> is mainly used in the treatment of UTIs, particularly those caused by E. coli and </w:t>
      </w:r>
      <w:proofErr w:type="spellStart"/>
      <w:r w:rsidRPr="0032677E">
        <w:rPr>
          <w:sz w:val="24"/>
          <w:szCs w:val="24"/>
        </w:rPr>
        <w:t>Enterococcus</w:t>
      </w:r>
      <w:proofErr w:type="spellEnd"/>
      <w:r w:rsidRPr="0032677E">
        <w:rPr>
          <w:sz w:val="24"/>
          <w:szCs w:val="24"/>
        </w:rPr>
        <w:t xml:space="preserve"> </w:t>
      </w:r>
      <w:proofErr w:type="spellStart"/>
      <w:r w:rsidRPr="0032677E">
        <w:rPr>
          <w:sz w:val="24"/>
          <w:szCs w:val="24"/>
        </w:rPr>
        <w:t>faecalis</w:t>
      </w:r>
      <w:proofErr w:type="spellEnd"/>
      <w:r w:rsidRPr="0032677E">
        <w:rPr>
          <w:sz w:val="24"/>
          <w:szCs w:val="24"/>
        </w:rPr>
        <w:t xml:space="preserve">, and in combination with other antibiotics in the treatment of </w:t>
      </w:r>
      <w:proofErr w:type="spellStart"/>
      <w:r w:rsidRPr="0032677E">
        <w:rPr>
          <w:sz w:val="24"/>
          <w:szCs w:val="24"/>
        </w:rPr>
        <w:t>nosocomial</w:t>
      </w:r>
      <w:proofErr w:type="spellEnd"/>
      <w:r w:rsidRPr="0032677E">
        <w:rPr>
          <w:sz w:val="24"/>
          <w:szCs w:val="24"/>
        </w:rPr>
        <w:t xml:space="preserve"> infections due to resistant Gram-positive and Gram-negative bacteria.</w:t>
      </w:r>
      <w:r w:rsidRPr="0032677E">
        <w:rPr>
          <w:sz w:val="24"/>
          <w:szCs w:val="24"/>
        </w:rPr>
        <w:br/>
        <w:t xml:space="preserve">It is mainly used for infection caused by </w:t>
      </w:r>
      <w:proofErr w:type="spellStart"/>
      <w:r w:rsidRPr="0032677E">
        <w:rPr>
          <w:sz w:val="24"/>
          <w:szCs w:val="24"/>
        </w:rPr>
        <w:t>colibacillosis,salmonellosis,Klebsiella</w:t>
      </w:r>
      <w:proofErr w:type="spellEnd"/>
      <w:r w:rsidRPr="0032677E">
        <w:rPr>
          <w:sz w:val="24"/>
          <w:szCs w:val="24"/>
        </w:rPr>
        <w:t xml:space="preserve"> </w:t>
      </w:r>
      <w:proofErr w:type="spellStart"/>
      <w:r w:rsidRPr="0032677E">
        <w:rPr>
          <w:sz w:val="24"/>
          <w:szCs w:val="24"/>
        </w:rPr>
        <w:t>disease,head</w:t>
      </w:r>
      <w:proofErr w:type="spellEnd"/>
      <w:r w:rsidRPr="0032677E">
        <w:rPr>
          <w:sz w:val="24"/>
          <w:szCs w:val="24"/>
        </w:rPr>
        <w:t xml:space="preserve"> swollen </w:t>
      </w:r>
      <w:proofErr w:type="spellStart"/>
      <w:r w:rsidRPr="0032677E">
        <w:rPr>
          <w:sz w:val="24"/>
          <w:szCs w:val="24"/>
        </w:rPr>
        <w:t>syndrome,staphylococcus,streptococcicosis</w:t>
      </w:r>
      <w:proofErr w:type="spellEnd"/>
      <w:r w:rsidRPr="0032677E">
        <w:rPr>
          <w:sz w:val="24"/>
          <w:szCs w:val="24"/>
        </w:rPr>
        <w:t xml:space="preserve"> of poultry and pig, </w:t>
      </w:r>
      <w:proofErr w:type="spellStart"/>
      <w:r w:rsidRPr="0032677E">
        <w:rPr>
          <w:sz w:val="24"/>
          <w:szCs w:val="24"/>
        </w:rPr>
        <w:t>omphalitis</w:t>
      </w:r>
      <w:proofErr w:type="spellEnd"/>
      <w:r w:rsidRPr="0032677E">
        <w:rPr>
          <w:sz w:val="24"/>
          <w:szCs w:val="24"/>
        </w:rPr>
        <w:t xml:space="preserve">, </w:t>
      </w:r>
      <w:proofErr w:type="spellStart"/>
      <w:r w:rsidRPr="0032677E">
        <w:rPr>
          <w:sz w:val="24"/>
          <w:szCs w:val="24"/>
        </w:rPr>
        <w:t>osteomyelitis</w:t>
      </w:r>
      <w:proofErr w:type="spellEnd"/>
      <w:r w:rsidRPr="0032677E">
        <w:rPr>
          <w:sz w:val="24"/>
          <w:szCs w:val="24"/>
        </w:rPr>
        <w:t xml:space="preserve"> ,encephalitis and </w:t>
      </w:r>
      <w:proofErr w:type="spellStart"/>
      <w:r w:rsidRPr="0032677E">
        <w:rPr>
          <w:sz w:val="24"/>
          <w:szCs w:val="24"/>
        </w:rPr>
        <w:t>Pasteurella,vibrio,streptococcus</w:t>
      </w:r>
      <w:proofErr w:type="spellEnd"/>
      <w:r w:rsidRPr="0032677E">
        <w:rPr>
          <w:sz w:val="24"/>
          <w:szCs w:val="24"/>
        </w:rPr>
        <w:t xml:space="preserve"> of </w:t>
      </w:r>
      <w:proofErr w:type="spellStart"/>
      <w:r w:rsidRPr="0032677E">
        <w:rPr>
          <w:sz w:val="24"/>
          <w:szCs w:val="24"/>
        </w:rPr>
        <w:t>fish,shrimp</w:t>
      </w:r>
      <w:proofErr w:type="spellEnd"/>
      <w:r w:rsidRPr="0032677E">
        <w:rPr>
          <w:sz w:val="24"/>
          <w:szCs w:val="24"/>
        </w:rPr>
        <w:t xml:space="preserve"> and other gram-negative bacteria.</w:t>
      </w:r>
    </w:p>
    <w:p w:rsidR="00C00DCF" w:rsidRPr="0032677E" w:rsidRDefault="00C00DCF" w:rsidP="00C00DCF">
      <w:pPr>
        <w:pStyle w:val="NoSpacing"/>
        <w:rPr>
          <w:sz w:val="24"/>
          <w:szCs w:val="24"/>
        </w:rPr>
      </w:pPr>
    </w:p>
    <w:p w:rsidR="00C00DCF" w:rsidRPr="0032677E" w:rsidRDefault="00C00DCF" w:rsidP="00EB3174">
      <w:pPr>
        <w:pStyle w:val="NoSpacing"/>
        <w:rPr>
          <w:b/>
          <w:sz w:val="24"/>
          <w:szCs w:val="24"/>
        </w:rPr>
      </w:pPr>
      <w:r w:rsidRPr="0032677E">
        <w:rPr>
          <w:b/>
          <w:sz w:val="24"/>
          <w:szCs w:val="24"/>
        </w:rPr>
        <w:t>3</w:t>
      </w:r>
      <w:r w:rsidRPr="0032677E">
        <w:rPr>
          <w:sz w:val="24"/>
          <w:szCs w:val="24"/>
        </w:rPr>
        <w:t xml:space="preserve">. </w:t>
      </w:r>
      <w:proofErr w:type="spellStart"/>
      <w:r w:rsidRPr="0032677E">
        <w:rPr>
          <w:b/>
          <w:sz w:val="24"/>
          <w:szCs w:val="24"/>
        </w:rPr>
        <w:t>Furaltadone</w:t>
      </w:r>
      <w:proofErr w:type="spellEnd"/>
      <w:r w:rsidRPr="0032677E">
        <w:rPr>
          <w:b/>
          <w:sz w:val="24"/>
          <w:szCs w:val="24"/>
        </w:rPr>
        <w:t xml:space="preserve"> Hydrochloride</w:t>
      </w:r>
    </w:p>
    <w:p w:rsidR="00C00DCF" w:rsidRPr="0032677E" w:rsidRDefault="00285D15" w:rsidP="00EB3174">
      <w:pPr>
        <w:pStyle w:val="NoSpacing"/>
        <w:rPr>
          <w:sz w:val="24"/>
          <w:szCs w:val="24"/>
        </w:rPr>
      </w:pPr>
      <w:hyperlink r:id="rId8" w:anchor="tab-description" w:history="1">
        <w:r w:rsidR="00C00DCF" w:rsidRPr="0032677E">
          <w:rPr>
            <w:rStyle w:val="Hyperlink"/>
            <w:color w:val="auto"/>
            <w:sz w:val="24"/>
            <w:szCs w:val="24"/>
            <w:u w:val="none"/>
            <w:shd w:val="clear" w:color="auto" w:fill="81D742"/>
          </w:rPr>
          <w:t>Description</w:t>
        </w:r>
      </w:hyperlink>
    </w:p>
    <w:p w:rsidR="00C00DCF" w:rsidRPr="0032677E" w:rsidRDefault="00C00DCF" w:rsidP="00EB3174">
      <w:pPr>
        <w:pStyle w:val="NoSpacing"/>
        <w:rPr>
          <w:sz w:val="24"/>
          <w:szCs w:val="24"/>
        </w:rPr>
      </w:pPr>
    </w:p>
    <w:p w:rsidR="00C00DCF" w:rsidRPr="0032677E" w:rsidRDefault="00C00DCF" w:rsidP="00EB3174">
      <w:pPr>
        <w:pStyle w:val="NoSpacing"/>
        <w:rPr>
          <w:sz w:val="24"/>
          <w:szCs w:val="24"/>
        </w:rPr>
      </w:pPr>
      <w:r w:rsidRPr="0032677E">
        <w:rPr>
          <w:sz w:val="24"/>
          <w:szCs w:val="24"/>
        </w:rPr>
        <w:t>Molecular Formula: C13H17ClN4O6</w:t>
      </w:r>
      <w:r w:rsidRPr="0032677E">
        <w:rPr>
          <w:sz w:val="24"/>
          <w:szCs w:val="24"/>
        </w:rPr>
        <w:br/>
        <w:t>CAS Number: 3759-92-0</w:t>
      </w:r>
      <w:r w:rsidRPr="0032677E">
        <w:rPr>
          <w:sz w:val="24"/>
          <w:szCs w:val="24"/>
        </w:rPr>
        <w:br/>
        <w:t>Appearance: Yellow Solid</w:t>
      </w:r>
    </w:p>
    <w:p w:rsidR="00C00DCF" w:rsidRPr="0032677E" w:rsidRDefault="00C00DCF" w:rsidP="00EB3174">
      <w:pPr>
        <w:pStyle w:val="NoSpacing"/>
        <w:rPr>
          <w:sz w:val="24"/>
          <w:szCs w:val="24"/>
        </w:rPr>
      </w:pPr>
    </w:p>
    <w:p w:rsidR="00C00DCF" w:rsidRPr="0032677E" w:rsidRDefault="00C00DCF" w:rsidP="00EB3174">
      <w:pPr>
        <w:pStyle w:val="NoSpacing"/>
        <w:rPr>
          <w:sz w:val="24"/>
          <w:szCs w:val="24"/>
        </w:rPr>
      </w:pPr>
      <w:proofErr w:type="spellStart"/>
      <w:r w:rsidRPr="0032677E">
        <w:rPr>
          <w:sz w:val="24"/>
          <w:szCs w:val="24"/>
        </w:rPr>
        <w:t>Furaltadone</w:t>
      </w:r>
      <w:proofErr w:type="spellEnd"/>
      <w:r w:rsidRPr="0032677E">
        <w:rPr>
          <w:sz w:val="24"/>
          <w:szCs w:val="24"/>
        </w:rPr>
        <w:t xml:space="preserve"> </w:t>
      </w:r>
      <w:proofErr w:type="spellStart"/>
      <w:r w:rsidRPr="0032677E">
        <w:rPr>
          <w:sz w:val="24"/>
          <w:szCs w:val="24"/>
        </w:rPr>
        <w:t>HCl</w:t>
      </w:r>
      <w:proofErr w:type="spellEnd"/>
      <w:r w:rsidRPr="0032677E">
        <w:rPr>
          <w:sz w:val="24"/>
          <w:szCs w:val="24"/>
        </w:rPr>
        <w:t xml:space="preserve"> is an antibacterial and has distinct curative effect in the treatment of </w:t>
      </w:r>
      <w:proofErr w:type="spellStart"/>
      <w:r w:rsidRPr="0032677E">
        <w:rPr>
          <w:sz w:val="24"/>
          <w:szCs w:val="24"/>
        </w:rPr>
        <w:t>coccidiosis</w:t>
      </w:r>
      <w:proofErr w:type="spellEnd"/>
      <w:r w:rsidRPr="0032677E">
        <w:rPr>
          <w:sz w:val="24"/>
          <w:szCs w:val="24"/>
        </w:rPr>
        <w:t>.</w:t>
      </w:r>
    </w:p>
    <w:p w:rsidR="00EB3174" w:rsidRPr="0032677E" w:rsidRDefault="00EB3174" w:rsidP="00EB3174">
      <w:pPr>
        <w:pStyle w:val="NoSpacing"/>
        <w:rPr>
          <w:sz w:val="24"/>
          <w:szCs w:val="24"/>
        </w:rPr>
      </w:pPr>
    </w:p>
    <w:p w:rsidR="00EB3174" w:rsidRPr="0032677E" w:rsidRDefault="00EB3174" w:rsidP="00EB3174">
      <w:pPr>
        <w:rPr>
          <w:rFonts w:ascii="Times New Roman" w:eastAsia="Times New Roman" w:hAnsi="Times New Roman" w:cs="Times New Roman"/>
          <w:sz w:val="24"/>
          <w:szCs w:val="24"/>
        </w:rPr>
      </w:pPr>
    </w:p>
    <w:p w:rsidR="00EB3174" w:rsidRPr="0032677E" w:rsidRDefault="00EB3174" w:rsidP="00EB3174">
      <w:pPr>
        <w:pStyle w:val="NoSpacing"/>
        <w:rPr>
          <w:b/>
          <w:sz w:val="24"/>
          <w:szCs w:val="24"/>
        </w:rPr>
      </w:pPr>
      <w:r w:rsidRPr="0032677E">
        <w:rPr>
          <w:b/>
          <w:kern w:val="36"/>
          <w:sz w:val="24"/>
          <w:szCs w:val="24"/>
        </w:rPr>
        <w:lastRenderedPageBreak/>
        <w:t>4</w:t>
      </w:r>
      <w:r w:rsidRPr="0032677E">
        <w:rPr>
          <w:b/>
          <w:sz w:val="24"/>
          <w:szCs w:val="24"/>
        </w:rPr>
        <w:t xml:space="preserve">. </w:t>
      </w:r>
      <w:proofErr w:type="spellStart"/>
      <w:r w:rsidRPr="0032677E">
        <w:rPr>
          <w:b/>
          <w:sz w:val="24"/>
          <w:szCs w:val="24"/>
        </w:rPr>
        <w:t>Nystatin</w:t>
      </w:r>
      <w:proofErr w:type="spellEnd"/>
    </w:p>
    <w:p w:rsidR="00EB3174" w:rsidRPr="0032677E" w:rsidRDefault="00285D15" w:rsidP="00EB3174">
      <w:pPr>
        <w:pStyle w:val="NoSpacing"/>
        <w:rPr>
          <w:b/>
          <w:sz w:val="24"/>
          <w:szCs w:val="24"/>
        </w:rPr>
      </w:pPr>
      <w:hyperlink r:id="rId9" w:anchor="tab-description" w:history="1">
        <w:r w:rsidR="00EB3174" w:rsidRPr="0032677E">
          <w:rPr>
            <w:b/>
            <w:sz w:val="24"/>
            <w:szCs w:val="24"/>
          </w:rPr>
          <w:t>Description</w:t>
        </w:r>
      </w:hyperlink>
    </w:p>
    <w:p w:rsidR="00EB3174" w:rsidRPr="0032677E" w:rsidRDefault="00EB3174" w:rsidP="00EB3174">
      <w:pPr>
        <w:pStyle w:val="NoSpacing"/>
        <w:rPr>
          <w:b/>
          <w:sz w:val="24"/>
          <w:szCs w:val="24"/>
        </w:rPr>
      </w:pPr>
      <w:r w:rsidRPr="0032677E">
        <w:rPr>
          <w:b/>
          <w:sz w:val="24"/>
          <w:szCs w:val="24"/>
        </w:rPr>
        <w:t> </w:t>
      </w:r>
    </w:p>
    <w:p w:rsidR="00EB3174" w:rsidRPr="0032677E" w:rsidRDefault="00EB3174" w:rsidP="00EB3174">
      <w:pPr>
        <w:pStyle w:val="NoSpacing"/>
        <w:rPr>
          <w:sz w:val="24"/>
          <w:szCs w:val="24"/>
        </w:rPr>
      </w:pPr>
      <w:r w:rsidRPr="0032677E">
        <w:rPr>
          <w:sz w:val="24"/>
          <w:szCs w:val="24"/>
        </w:rPr>
        <w:t>Molecular Formula: C47H75NO17</w:t>
      </w:r>
      <w:r w:rsidRPr="0032677E">
        <w:rPr>
          <w:sz w:val="24"/>
          <w:szCs w:val="24"/>
        </w:rPr>
        <w:br/>
        <w:t>CAS Number: 400-61-9</w:t>
      </w:r>
      <w:r w:rsidRPr="0032677E">
        <w:rPr>
          <w:sz w:val="24"/>
          <w:szCs w:val="24"/>
        </w:rPr>
        <w:br/>
        <w:t xml:space="preserve">Appearance: A yellow or slightly </w:t>
      </w:r>
      <w:r w:rsidR="00E22058" w:rsidRPr="0032677E">
        <w:rPr>
          <w:sz w:val="24"/>
          <w:szCs w:val="24"/>
        </w:rPr>
        <w:t>brownish.</w:t>
      </w:r>
    </w:p>
    <w:p w:rsidR="00EB3174" w:rsidRPr="0032677E" w:rsidRDefault="00EB3174" w:rsidP="00EB3174">
      <w:pPr>
        <w:pStyle w:val="NoSpacing"/>
        <w:rPr>
          <w:sz w:val="24"/>
          <w:szCs w:val="24"/>
        </w:rPr>
      </w:pPr>
      <w:r w:rsidRPr="0032677E">
        <w:rPr>
          <w:sz w:val="24"/>
          <w:szCs w:val="24"/>
        </w:rPr>
        <w:t> </w:t>
      </w:r>
    </w:p>
    <w:p w:rsidR="00EB3174" w:rsidRPr="0032677E" w:rsidRDefault="00EB3174" w:rsidP="00EB3174">
      <w:pPr>
        <w:pStyle w:val="NoSpacing"/>
        <w:rPr>
          <w:sz w:val="24"/>
          <w:szCs w:val="24"/>
        </w:rPr>
      </w:pPr>
      <w:proofErr w:type="spellStart"/>
      <w:r w:rsidRPr="0032677E">
        <w:rPr>
          <w:sz w:val="24"/>
          <w:szCs w:val="24"/>
        </w:rPr>
        <w:t>Nystatin</w:t>
      </w:r>
      <w:proofErr w:type="spellEnd"/>
      <w:r w:rsidRPr="0032677E">
        <w:rPr>
          <w:sz w:val="24"/>
          <w:szCs w:val="24"/>
        </w:rPr>
        <w:t xml:space="preserve"> is the first well tolerated antifungal agent antibiotic of dependable efficacy for the treatment of </w:t>
      </w:r>
      <w:proofErr w:type="spellStart"/>
      <w:r w:rsidRPr="0032677E">
        <w:rPr>
          <w:sz w:val="24"/>
          <w:szCs w:val="24"/>
        </w:rPr>
        <w:t>cutaneous</w:t>
      </w:r>
      <w:proofErr w:type="spellEnd"/>
      <w:r w:rsidRPr="0032677E">
        <w:rPr>
          <w:sz w:val="24"/>
          <w:szCs w:val="24"/>
        </w:rPr>
        <w:t xml:space="preserve"> infections caused by Candida </w:t>
      </w:r>
      <w:proofErr w:type="spellStart"/>
      <w:r w:rsidRPr="0032677E">
        <w:rPr>
          <w:sz w:val="24"/>
          <w:szCs w:val="24"/>
        </w:rPr>
        <w:t>albicans</w:t>
      </w:r>
      <w:proofErr w:type="spellEnd"/>
      <w:r w:rsidRPr="0032677E">
        <w:rPr>
          <w:sz w:val="24"/>
          <w:szCs w:val="24"/>
        </w:rPr>
        <w:t xml:space="preserve"> (</w:t>
      </w:r>
      <w:proofErr w:type="spellStart"/>
      <w:r w:rsidRPr="0032677E">
        <w:rPr>
          <w:sz w:val="24"/>
          <w:szCs w:val="24"/>
        </w:rPr>
        <w:t>Monilia</w:t>
      </w:r>
      <w:proofErr w:type="spellEnd"/>
      <w:r w:rsidRPr="0032677E">
        <w:rPr>
          <w:sz w:val="24"/>
          <w:szCs w:val="24"/>
        </w:rPr>
        <w:t xml:space="preserve">). </w:t>
      </w:r>
      <w:proofErr w:type="spellStart"/>
      <w:r w:rsidRPr="0032677E">
        <w:rPr>
          <w:sz w:val="24"/>
          <w:szCs w:val="24"/>
        </w:rPr>
        <w:t>Nystatin</w:t>
      </w:r>
      <w:proofErr w:type="spellEnd"/>
      <w:r w:rsidRPr="0032677E">
        <w:rPr>
          <w:sz w:val="24"/>
          <w:szCs w:val="24"/>
        </w:rPr>
        <w:t xml:space="preserve"> is </w:t>
      </w:r>
      <w:proofErr w:type="spellStart"/>
      <w:r w:rsidRPr="0032677E">
        <w:rPr>
          <w:sz w:val="24"/>
          <w:szCs w:val="24"/>
        </w:rPr>
        <w:t>fungistatic</w:t>
      </w:r>
      <w:proofErr w:type="spellEnd"/>
      <w:r w:rsidRPr="0032677E">
        <w:rPr>
          <w:sz w:val="24"/>
          <w:szCs w:val="24"/>
        </w:rPr>
        <w:t xml:space="preserve"> in vitro against a variety of yeast and yeast like fungi including many fungi pathogenic to animals. </w:t>
      </w:r>
      <w:proofErr w:type="spellStart"/>
      <w:r w:rsidRPr="0032677E">
        <w:rPr>
          <w:sz w:val="24"/>
          <w:szCs w:val="24"/>
        </w:rPr>
        <w:t>Nystatin</w:t>
      </w:r>
      <w:proofErr w:type="spellEnd"/>
      <w:r w:rsidRPr="0032677E">
        <w:rPr>
          <w:sz w:val="24"/>
          <w:szCs w:val="24"/>
        </w:rPr>
        <w:t xml:space="preserve"> is an antifungal medication. It is used to treat Candida infections of the skin including diaper rash, thrush, esophageal </w:t>
      </w:r>
      <w:proofErr w:type="spellStart"/>
      <w:r w:rsidRPr="0032677E">
        <w:rPr>
          <w:sz w:val="24"/>
          <w:szCs w:val="24"/>
        </w:rPr>
        <w:t>candidiasis</w:t>
      </w:r>
      <w:proofErr w:type="spellEnd"/>
      <w:r w:rsidRPr="0032677E">
        <w:rPr>
          <w:sz w:val="24"/>
          <w:szCs w:val="24"/>
        </w:rPr>
        <w:t>, and vaginal yeast infections.</w:t>
      </w:r>
    </w:p>
    <w:p w:rsidR="00EB3174" w:rsidRPr="0032677E" w:rsidRDefault="00EB3174" w:rsidP="00EB3174">
      <w:pPr>
        <w:pStyle w:val="NoSpacing"/>
        <w:rPr>
          <w:b/>
          <w:sz w:val="24"/>
          <w:szCs w:val="24"/>
        </w:rPr>
      </w:pPr>
    </w:p>
    <w:p w:rsidR="00EB3174" w:rsidRPr="0032677E" w:rsidRDefault="00EB3174" w:rsidP="00EB3174">
      <w:pPr>
        <w:pStyle w:val="NoSpacing"/>
        <w:rPr>
          <w:b/>
          <w:sz w:val="24"/>
          <w:szCs w:val="24"/>
        </w:rPr>
      </w:pPr>
      <w:r w:rsidRPr="0032677E">
        <w:rPr>
          <w:b/>
          <w:sz w:val="24"/>
          <w:szCs w:val="24"/>
        </w:rPr>
        <w:t xml:space="preserve">5. </w:t>
      </w:r>
      <w:proofErr w:type="spellStart"/>
      <w:r w:rsidRPr="0032677E">
        <w:rPr>
          <w:b/>
          <w:sz w:val="24"/>
          <w:szCs w:val="24"/>
        </w:rPr>
        <w:t>Tilmicosin</w:t>
      </w:r>
      <w:proofErr w:type="spellEnd"/>
      <w:r w:rsidRPr="0032677E">
        <w:rPr>
          <w:b/>
          <w:sz w:val="24"/>
          <w:szCs w:val="24"/>
        </w:rPr>
        <w:t xml:space="preserve"> Phosphate</w:t>
      </w:r>
    </w:p>
    <w:p w:rsidR="00EB3174" w:rsidRPr="0032677E" w:rsidRDefault="00285D15" w:rsidP="00EB3174">
      <w:pPr>
        <w:pStyle w:val="NoSpacing"/>
        <w:rPr>
          <w:rFonts w:eastAsia="Times New Roman" w:cs="Times New Roman"/>
          <w:sz w:val="24"/>
          <w:szCs w:val="24"/>
        </w:rPr>
      </w:pPr>
      <w:hyperlink r:id="rId10" w:anchor="tab-description" w:history="1">
        <w:r w:rsidR="00EB3174" w:rsidRPr="0032677E">
          <w:rPr>
            <w:rFonts w:eastAsia="Times New Roman" w:cs="Times New Roman"/>
            <w:b/>
            <w:bCs/>
            <w:sz w:val="24"/>
            <w:szCs w:val="24"/>
          </w:rPr>
          <w:t>Description</w:t>
        </w:r>
      </w:hyperlink>
    </w:p>
    <w:p w:rsidR="00EB3174" w:rsidRPr="0032677E" w:rsidRDefault="00EB3174" w:rsidP="00EB3174">
      <w:pPr>
        <w:pStyle w:val="NoSpacing"/>
        <w:rPr>
          <w:rFonts w:eastAsia="Times New Roman" w:cs="Times New Roman"/>
          <w:sz w:val="24"/>
          <w:szCs w:val="24"/>
        </w:rPr>
      </w:pPr>
      <w:r w:rsidRPr="0032677E">
        <w:rPr>
          <w:rFonts w:eastAsia="Times New Roman" w:cs="Times New Roman"/>
          <w:sz w:val="24"/>
          <w:szCs w:val="24"/>
        </w:rPr>
        <w:t> Molecular Formula: C46H83N2O17P</w:t>
      </w:r>
      <w:r w:rsidRPr="0032677E">
        <w:rPr>
          <w:rFonts w:eastAsia="Times New Roman" w:cs="Times New Roman"/>
          <w:sz w:val="24"/>
          <w:szCs w:val="24"/>
        </w:rPr>
        <w:br/>
        <w:t>CAS Number: 137330-13-3</w:t>
      </w:r>
      <w:r w:rsidRPr="0032677E">
        <w:rPr>
          <w:rFonts w:eastAsia="Times New Roman" w:cs="Times New Roman"/>
          <w:sz w:val="24"/>
          <w:szCs w:val="24"/>
        </w:rPr>
        <w:br/>
        <w:t>Appearance: Light yellow powder.</w:t>
      </w:r>
    </w:p>
    <w:p w:rsidR="00EB3174" w:rsidRPr="0032677E" w:rsidRDefault="00EB3174" w:rsidP="00EB3174">
      <w:pPr>
        <w:pStyle w:val="NoSpacing"/>
        <w:rPr>
          <w:rFonts w:eastAsia="Times New Roman" w:cs="Times New Roman"/>
          <w:sz w:val="24"/>
          <w:szCs w:val="24"/>
        </w:rPr>
      </w:pPr>
      <w:r w:rsidRPr="0032677E">
        <w:rPr>
          <w:rFonts w:eastAsia="Times New Roman" w:cs="Times New Roman"/>
          <w:sz w:val="24"/>
          <w:szCs w:val="24"/>
        </w:rPr>
        <w:t> </w:t>
      </w:r>
    </w:p>
    <w:p w:rsidR="00EB3174" w:rsidRPr="0032677E" w:rsidRDefault="00EB3174" w:rsidP="00EB3174">
      <w:pPr>
        <w:pStyle w:val="NoSpacing"/>
        <w:rPr>
          <w:rFonts w:eastAsia="Times New Roman" w:cs="Times New Roman"/>
          <w:sz w:val="24"/>
          <w:szCs w:val="24"/>
        </w:rPr>
      </w:pPr>
      <w:proofErr w:type="spellStart"/>
      <w:r w:rsidRPr="0032677E">
        <w:rPr>
          <w:rFonts w:eastAsia="Times New Roman" w:cs="Times New Roman"/>
          <w:sz w:val="24"/>
          <w:szCs w:val="24"/>
        </w:rPr>
        <w:t>Tilmicosin</w:t>
      </w:r>
      <w:proofErr w:type="spellEnd"/>
      <w:r w:rsidRPr="0032677E">
        <w:rPr>
          <w:rFonts w:eastAsia="Times New Roman" w:cs="Times New Roman"/>
          <w:sz w:val="24"/>
          <w:szCs w:val="24"/>
        </w:rPr>
        <w:t xml:space="preserve"> is a </w:t>
      </w:r>
      <w:proofErr w:type="spellStart"/>
      <w:r w:rsidRPr="0032677E">
        <w:rPr>
          <w:rFonts w:eastAsia="Times New Roman" w:cs="Times New Roman"/>
          <w:sz w:val="24"/>
          <w:szCs w:val="24"/>
        </w:rPr>
        <w:t>macrolide</w:t>
      </w:r>
      <w:proofErr w:type="spellEnd"/>
      <w:r w:rsidRPr="0032677E">
        <w:rPr>
          <w:rFonts w:eastAsia="Times New Roman" w:cs="Times New Roman"/>
          <w:sz w:val="24"/>
          <w:szCs w:val="24"/>
        </w:rPr>
        <w:t xml:space="preserve"> antibiotic. It is used in veterinary medicine for the treatment of bovine respiratory disease and enzootic pneumonia caused by </w:t>
      </w:r>
      <w:proofErr w:type="spellStart"/>
      <w:r w:rsidRPr="0032677E">
        <w:rPr>
          <w:rFonts w:eastAsia="Times New Roman" w:cs="Times New Roman"/>
          <w:sz w:val="24"/>
          <w:szCs w:val="24"/>
        </w:rPr>
        <w:t>Mannheimia</w:t>
      </w:r>
      <w:proofErr w:type="spellEnd"/>
      <w:r w:rsidRPr="0032677E">
        <w:rPr>
          <w:rFonts w:eastAsia="Times New Roman" w:cs="Times New Roman"/>
          <w:sz w:val="24"/>
          <w:szCs w:val="24"/>
        </w:rPr>
        <w:t xml:space="preserve"> (</w:t>
      </w:r>
      <w:proofErr w:type="spellStart"/>
      <w:r w:rsidRPr="0032677E">
        <w:rPr>
          <w:rFonts w:eastAsia="Times New Roman" w:cs="Times New Roman"/>
          <w:sz w:val="24"/>
          <w:szCs w:val="24"/>
        </w:rPr>
        <w:t>Pasteurella</w:t>
      </w:r>
      <w:proofErr w:type="spellEnd"/>
      <w:r w:rsidRPr="0032677E">
        <w:rPr>
          <w:rFonts w:eastAsia="Times New Roman" w:cs="Times New Roman"/>
          <w:sz w:val="24"/>
          <w:szCs w:val="24"/>
        </w:rPr>
        <w:t xml:space="preserve">) </w:t>
      </w:r>
      <w:proofErr w:type="spellStart"/>
      <w:r w:rsidRPr="0032677E">
        <w:rPr>
          <w:rFonts w:eastAsia="Times New Roman" w:cs="Times New Roman"/>
          <w:sz w:val="24"/>
          <w:szCs w:val="24"/>
        </w:rPr>
        <w:t>haemolytica</w:t>
      </w:r>
      <w:proofErr w:type="spellEnd"/>
      <w:r w:rsidRPr="0032677E">
        <w:rPr>
          <w:rFonts w:eastAsia="Times New Roman" w:cs="Times New Roman"/>
          <w:sz w:val="24"/>
          <w:szCs w:val="24"/>
        </w:rPr>
        <w:t xml:space="preserve"> in sheep. </w:t>
      </w:r>
    </w:p>
    <w:p w:rsidR="00EB3174" w:rsidRPr="0032677E" w:rsidRDefault="00EB3174" w:rsidP="00EB3174">
      <w:pPr>
        <w:pStyle w:val="NoSpacing"/>
        <w:rPr>
          <w:rFonts w:eastAsia="Times New Roman" w:cs="Times New Roman"/>
          <w:sz w:val="24"/>
          <w:szCs w:val="24"/>
        </w:rPr>
      </w:pPr>
    </w:p>
    <w:p w:rsidR="009D5ED3" w:rsidRPr="0032677E" w:rsidRDefault="00EB3174" w:rsidP="009D5ED3">
      <w:pPr>
        <w:pStyle w:val="NoSpacing"/>
        <w:rPr>
          <w:b/>
          <w:sz w:val="24"/>
          <w:szCs w:val="24"/>
        </w:rPr>
      </w:pPr>
      <w:r w:rsidRPr="0032677E">
        <w:rPr>
          <w:rFonts w:eastAsia="Times New Roman" w:cs="Times New Roman"/>
          <w:sz w:val="24"/>
          <w:szCs w:val="24"/>
        </w:rPr>
        <w:t>6.</w:t>
      </w:r>
      <w:r w:rsidR="009D5ED3" w:rsidRPr="0032677E">
        <w:rPr>
          <w:sz w:val="24"/>
          <w:szCs w:val="24"/>
        </w:rPr>
        <w:t xml:space="preserve"> </w:t>
      </w:r>
      <w:proofErr w:type="spellStart"/>
      <w:r w:rsidR="009D5ED3" w:rsidRPr="0032677E">
        <w:rPr>
          <w:b/>
          <w:sz w:val="24"/>
          <w:szCs w:val="24"/>
        </w:rPr>
        <w:t>Enrofloxacine</w:t>
      </w:r>
      <w:proofErr w:type="spellEnd"/>
      <w:r w:rsidR="009D5ED3" w:rsidRPr="0032677E">
        <w:rPr>
          <w:b/>
          <w:sz w:val="24"/>
          <w:szCs w:val="24"/>
        </w:rPr>
        <w:t xml:space="preserve"> Lactate </w:t>
      </w:r>
    </w:p>
    <w:p w:rsidR="009D5ED3" w:rsidRPr="0032677E" w:rsidRDefault="009D5ED3" w:rsidP="009D5ED3">
      <w:pPr>
        <w:pStyle w:val="NoSpacing"/>
        <w:rPr>
          <w:rFonts w:eastAsia="Times New Roman" w:cs="Times New Roman"/>
          <w:b/>
          <w:sz w:val="24"/>
          <w:szCs w:val="24"/>
        </w:rPr>
      </w:pPr>
      <w:r w:rsidRPr="0032677E">
        <w:rPr>
          <w:rFonts w:eastAsia="Times New Roman" w:cs="Times New Roman"/>
          <w:b/>
          <w:sz w:val="24"/>
          <w:szCs w:val="24"/>
        </w:rPr>
        <w:t>DESCRIPTION</w:t>
      </w:r>
    </w:p>
    <w:p w:rsidR="009D5ED3" w:rsidRPr="0032677E" w:rsidRDefault="009D5ED3" w:rsidP="009D5ED3">
      <w:pPr>
        <w:pStyle w:val="NoSpacing"/>
        <w:rPr>
          <w:rFonts w:eastAsia="Times New Roman" w:cs="Times New Roman"/>
          <w:sz w:val="24"/>
          <w:szCs w:val="24"/>
        </w:rPr>
      </w:pPr>
      <w:r w:rsidRPr="0032677E">
        <w:rPr>
          <w:rFonts w:eastAsia="Times New Roman" w:cs="Times New Roman"/>
          <w:sz w:val="24"/>
          <w:szCs w:val="24"/>
        </w:rPr>
        <w:t>Molecular Formula: C19H22FN3O3</w:t>
      </w:r>
      <w:r w:rsidRPr="0032677E">
        <w:rPr>
          <w:rFonts w:eastAsia="Times New Roman" w:cs="Times New Roman"/>
          <w:sz w:val="24"/>
          <w:szCs w:val="24"/>
        </w:rPr>
        <w:br/>
        <w:t>CAS Number: 93106-60-6</w:t>
      </w:r>
      <w:r w:rsidRPr="0032677E">
        <w:rPr>
          <w:rFonts w:eastAsia="Times New Roman" w:cs="Times New Roman"/>
          <w:sz w:val="24"/>
          <w:szCs w:val="24"/>
        </w:rPr>
        <w:br/>
        <w:t>Appearance: White Crystalline Powder</w:t>
      </w:r>
    </w:p>
    <w:p w:rsidR="009D5ED3" w:rsidRPr="0032677E" w:rsidRDefault="009D5ED3" w:rsidP="009D5ED3">
      <w:pPr>
        <w:pStyle w:val="NoSpacing"/>
        <w:rPr>
          <w:rFonts w:eastAsia="Times New Roman" w:cs="Times New Roman"/>
          <w:sz w:val="24"/>
          <w:szCs w:val="24"/>
        </w:rPr>
      </w:pPr>
      <w:proofErr w:type="spellStart"/>
      <w:r w:rsidRPr="0032677E">
        <w:rPr>
          <w:rFonts w:eastAsia="Times New Roman" w:cs="Times New Roman"/>
          <w:sz w:val="24"/>
          <w:szCs w:val="24"/>
        </w:rPr>
        <w:t>Enrofloxacin</w:t>
      </w:r>
      <w:proofErr w:type="spellEnd"/>
      <w:r w:rsidRPr="0032677E">
        <w:rPr>
          <w:rFonts w:eastAsia="Times New Roman" w:cs="Times New Roman"/>
          <w:sz w:val="24"/>
          <w:szCs w:val="24"/>
        </w:rPr>
        <w:t xml:space="preserve"> is a synthetic chemotherapeutic agent from the class of the </w:t>
      </w:r>
      <w:proofErr w:type="spellStart"/>
      <w:r w:rsidRPr="0032677E">
        <w:rPr>
          <w:rFonts w:eastAsia="Times New Roman" w:cs="Times New Roman"/>
          <w:sz w:val="24"/>
          <w:szCs w:val="24"/>
        </w:rPr>
        <w:t>fluoroquinolone</w:t>
      </w:r>
      <w:proofErr w:type="spellEnd"/>
      <w:r w:rsidRPr="0032677E">
        <w:rPr>
          <w:rFonts w:eastAsia="Times New Roman" w:cs="Times New Roman"/>
          <w:sz w:val="24"/>
          <w:szCs w:val="24"/>
        </w:rPr>
        <w:t xml:space="preserve"> carboxylic acid derivatives. It has antibacterial activity against a broad spectrum of Gram-negative and Gram-positive bacteria</w:t>
      </w:r>
    </w:p>
    <w:p w:rsidR="009D5ED3" w:rsidRPr="0032677E" w:rsidRDefault="009D5ED3" w:rsidP="009D5ED3">
      <w:pPr>
        <w:pStyle w:val="NoSpacing"/>
        <w:rPr>
          <w:rFonts w:eastAsia="Times New Roman" w:cs="Times New Roman"/>
          <w:sz w:val="24"/>
          <w:szCs w:val="24"/>
        </w:rPr>
      </w:pPr>
    </w:p>
    <w:p w:rsidR="009D5ED3" w:rsidRPr="0032677E" w:rsidRDefault="009D5ED3" w:rsidP="00BF54C1">
      <w:pPr>
        <w:pStyle w:val="NoSpacing"/>
        <w:rPr>
          <w:b/>
          <w:sz w:val="24"/>
          <w:szCs w:val="24"/>
        </w:rPr>
      </w:pPr>
      <w:r w:rsidRPr="0032677E">
        <w:rPr>
          <w:rFonts w:eastAsia="Times New Roman" w:cs="Times New Roman"/>
          <w:sz w:val="24"/>
          <w:szCs w:val="24"/>
        </w:rPr>
        <w:t>7.</w:t>
      </w:r>
      <w:r w:rsidRPr="0032677E">
        <w:rPr>
          <w:sz w:val="24"/>
          <w:szCs w:val="24"/>
        </w:rPr>
        <w:t xml:space="preserve"> </w:t>
      </w:r>
      <w:proofErr w:type="spellStart"/>
      <w:r w:rsidRPr="0032677E">
        <w:rPr>
          <w:b/>
          <w:sz w:val="24"/>
          <w:szCs w:val="24"/>
        </w:rPr>
        <w:t>Cefalexin</w:t>
      </w:r>
      <w:proofErr w:type="spellEnd"/>
    </w:p>
    <w:p w:rsidR="009D5ED3" w:rsidRPr="0032677E" w:rsidRDefault="009D5ED3" w:rsidP="00BF54C1">
      <w:pPr>
        <w:pStyle w:val="NoSpacing"/>
        <w:rPr>
          <w:rFonts w:eastAsia="Times New Roman" w:cs="Times New Roman"/>
          <w:b/>
          <w:sz w:val="24"/>
          <w:szCs w:val="24"/>
        </w:rPr>
      </w:pPr>
      <w:r w:rsidRPr="0032677E">
        <w:rPr>
          <w:rFonts w:eastAsia="Times New Roman" w:cs="Times New Roman"/>
          <w:b/>
          <w:sz w:val="24"/>
          <w:szCs w:val="24"/>
        </w:rPr>
        <w:t> Description</w:t>
      </w:r>
    </w:p>
    <w:p w:rsidR="009D5ED3" w:rsidRPr="0032677E" w:rsidRDefault="009D5ED3" w:rsidP="00BF54C1">
      <w:pPr>
        <w:pStyle w:val="NoSpacing"/>
        <w:rPr>
          <w:rFonts w:eastAsia="Times New Roman" w:cs="Times New Roman"/>
          <w:sz w:val="24"/>
          <w:szCs w:val="24"/>
        </w:rPr>
      </w:pPr>
      <w:r w:rsidRPr="0032677E">
        <w:rPr>
          <w:rFonts w:eastAsia="Times New Roman" w:cs="Times New Roman"/>
          <w:sz w:val="24"/>
          <w:szCs w:val="24"/>
        </w:rPr>
        <w:t>Molecular Formula: C16H17N3O4S</w:t>
      </w:r>
      <w:r w:rsidRPr="0032677E">
        <w:rPr>
          <w:rFonts w:eastAsia="Times New Roman" w:cs="Times New Roman"/>
          <w:sz w:val="24"/>
          <w:szCs w:val="24"/>
        </w:rPr>
        <w:br/>
        <w:t>CAS Number: 15686-71-2</w:t>
      </w:r>
      <w:r w:rsidRPr="0032677E">
        <w:rPr>
          <w:rFonts w:eastAsia="Times New Roman" w:cs="Times New Roman"/>
          <w:sz w:val="24"/>
          <w:szCs w:val="24"/>
        </w:rPr>
        <w:br/>
        <w:t>Appearance: Off-White to Pale Yellow Solid</w:t>
      </w:r>
    </w:p>
    <w:p w:rsidR="009D5ED3" w:rsidRPr="0032677E" w:rsidRDefault="009D5ED3" w:rsidP="00BF54C1">
      <w:pPr>
        <w:pStyle w:val="NoSpacing"/>
        <w:rPr>
          <w:rFonts w:eastAsia="Times New Roman" w:cs="Times New Roman"/>
          <w:sz w:val="24"/>
          <w:szCs w:val="24"/>
        </w:rPr>
      </w:pPr>
      <w:r w:rsidRPr="0032677E">
        <w:rPr>
          <w:rFonts w:eastAsia="Times New Roman" w:cs="Times New Roman"/>
          <w:sz w:val="24"/>
          <w:szCs w:val="24"/>
        </w:rPr>
        <w:t> </w:t>
      </w:r>
    </w:p>
    <w:p w:rsidR="00E22058" w:rsidRDefault="009D5ED3" w:rsidP="00BF54C1">
      <w:pPr>
        <w:pStyle w:val="NoSpacing"/>
        <w:rPr>
          <w:rFonts w:eastAsia="Times New Roman" w:cs="Times New Roman"/>
          <w:sz w:val="24"/>
          <w:szCs w:val="24"/>
        </w:rPr>
      </w:pPr>
      <w:proofErr w:type="spellStart"/>
      <w:r w:rsidRPr="0032677E">
        <w:rPr>
          <w:rFonts w:eastAsia="Times New Roman" w:cs="Times New Roman"/>
          <w:sz w:val="24"/>
          <w:szCs w:val="24"/>
        </w:rPr>
        <w:t>Cefalexin</w:t>
      </w:r>
      <w:proofErr w:type="spellEnd"/>
      <w:r w:rsidRPr="0032677E">
        <w:rPr>
          <w:rFonts w:eastAsia="Times New Roman" w:cs="Times New Roman"/>
          <w:sz w:val="24"/>
          <w:szCs w:val="24"/>
        </w:rPr>
        <w:t xml:space="preserve">, also spelled </w:t>
      </w:r>
      <w:proofErr w:type="spellStart"/>
      <w:r w:rsidRPr="0032677E">
        <w:rPr>
          <w:rFonts w:eastAsia="Times New Roman" w:cs="Times New Roman"/>
          <w:sz w:val="24"/>
          <w:szCs w:val="24"/>
        </w:rPr>
        <w:t>cephalexin</w:t>
      </w:r>
      <w:proofErr w:type="spellEnd"/>
      <w:r w:rsidRPr="0032677E">
        <w:rPr>
          <w:rFonts w:eastAsia="Times New Roman" w:cs="Times New Roman"/>
          <w:sz w:val="24"/>
          <w:szCs w:val="24"/>
        </w:rPr>
        <w:t xml:space="preserve">, is an antibiotic that can treat a number of bacterial infections. It kills gram-positive and some gram-negative bacteria by disrupting the growth of the bacterial cell wall. </w:t>
      </w:r>
      <w:proofErr w:type="spellStart"/>
      <w:r w:rsidRPr="0032677E">
        <w:rPr>
          <w:rFonts w:eastAsia="Times New Roman" w:cs="Times New Roman"/>
          <w:sz w:val="24"/>
          <w:szCs w:val="24"/>
        </w:rPr>
        <w:t>Cefalexin</w:t>
      </w:r>
      <w:proofErr w:type="spellEnd"/>
      <w:r w:rsidRPr="0032677E">
        <w:rPr>
          <w:rFonts w:eastAsia="Times New Roman" w:cs="Times New Roman"/>
          <w:sz w:val="24"/>
          <w:szCs w:val="24"/>
        </w:rPr>
        <w:t xml:space="preserve"> is a beta-</w:t>
      </w:r>
      <w:proofErr w:type="spellStart"/>
      <w:r w:rsidRPr="0032677E">
        <w:rPr>
          <w:rFonts w:eastAsia="Times New Roman" w:cs="Times New Roman"/>
          <w:sz w:val="24"/>
          <w:szCs w:val="24"/>
        </w:rPr>
        <w:t>lactam</w:t>
      </w:r>
      <w:proofErr w:type="spellEnd"/>
      <w:r w:rsidRPr="0032677E">
        <w:rPr>
          <w:rFonts w:eastAsia="Times New Roman" w:cs="Times New Roman"/>
          <w:sz w:val="24"/>
          <w:szCs w:val="24"/>
        </w:rPr>
        <w:t xml:space="preserve"> antibiotic within the class of first-generation </w:t>
      </w:r>
      <w:proofErr w:type="spellStart"/>
      <w:r w:rsidRPr="0032677E">
        <w:rPr>
          <w:rFonts w:eastAsia="Times New Roman" w:cs="Times New Roman"/>
          <w:sz w:val="24"/>
          <w:szCs w:val="24"/>
        </w:rPr>
        <w:t>cephalosporins</w:t>
      </w:r>
      <w:proofErr w:type="spellEnd"/>
      <w:r w:rsidRPr="0032677E">
        <w:rPr>
          <w:rFonts w:eastAsia="Times New Roman" w:cs="Times New Roman"/>
          <w:sz w:val="24"/>
          <w:szCs w:val="24"/>
        </w:rPr>
        <w:t xml:space="preserve">. </w:t>
      </w:r>
      <w:proofErr w:type="spellStart"/>
      <w:r w:rsidRPr="0032677E">
        <w:rPr>
          <w:rFonts w:eastAsia="Times New Roman" w:cs="Times New Roman"/>
          <w:sz w:val="24"/>
          <w:szCs w:val="24"/>
        </w:rPr>
        <w:t>Cephalexin</w:t>
      </w:r>
      <w:proofErr w:type="spellEnd"/>
      <w:r w:rsidRPr="0032677E">
        <w:rPr>
          <w:rFonts w:eastAsia="Times New Roman" w:cs="Times New Roman"/>
          <w:sz w:val="24"/>
          <w:szCs w:val="24"/>
        </w:rPr>
        <w:t xml:space="preserve"> is used to treat infections caused by bacteria, including upper respiratory infections, ear infections, skin infections, and urinary tract infections. </w:t>
      </w:r>
      <w:r w:rsidR="00E22058">
        <w:rPr>
          <w:rFonts w:eastAsia="Times New Roman" w:cs="Times New Roman"/>
          <w:sz w:val="24"/>
          <w:szCs w:val="24"/>
        </w:rPr>
        <w:t xml:space="preserve">It </w:t>
      </w:r>
    </w:p>
    <w:p w:rsidR="009D5ED3" w:rsidRPr="0032677E" w:rsidRDefault="00E22058" w:rsidP="00BF54C1">
      <w:pPr>
        <w:pStyle w:val="NoSpacing"/>
        <w:rPr>
          <w:rFonts w:eastAsia="Times New Roman" w:cs="Times New Roman"/>
          <w:sz w:val="24"/>
          <w:szCs w:val="24"/>
        </w:rPr>
      </w:pPr>
      <w:proofErr w:type="gramStart"/>
      <w:r>
        <w:rPr>
          <w:rFonts w:eastAsia="Times New Roman" w:cs="Times New Roman"/>
          <w:sz w:val="24"/>
          <w:szCs w:val="24"/>
        </w:rPr>
        <w:lastRenderedPageBreak/>
        <w:t>i</w:t>
      </w:r>
      <w:r w:rsidR="009D5ED3" w:rsidRPr="0032677E">
        <w:rPr>
          <w:rFonts w:eastAsia="Times New Roman" w:cs="Times New Roman"/>
          <w:sz w:val="24"/>
          <w:szCs w:val="24"/>
        </w:rPr>
        <w:t>s</w:t>
      </w:r>
      <w:proofErr w:type="gramEnd"/>
      <w:r w:rsidR="009D5ED3" w:rsidRPr="0032677E">
        <w:rPr>
          <w:rFonts w:eastAsia="Times New Roman" w:cs="Times New Roman"/>
          <w:sz w:val="24"/>
          <w:szCs w:val="24"/>
        </w:rPr>
        <w:t xml:space="preserve"> also often used to prevent postoperative infections. Injections o</w:t>
      </w:r>
      <w:r>
        <w:rPr>
          <w:rFonts w:eastAsia="Times New Roman" w:cs="Times New Roman"/>
          <w:sz w:val="24"/>
          <w:szCs w:val="24"/>
        </w:rPr>
        <w:t xml:space="preserve">f </w:t>
      </w:r>
      <w:proofErr w:type="spellStart"/>
      <w:r>
        <w:rPr>
          <w:rFonts w:eastAsia="Times New Roman" w:cs="Times New Roman"/>
          <w:sz w:val="24"/>
          <w:szCs w:val="24"/>
        </w:rPr>
        <w:t>arginine</w:t>
      </w:r>
      <w:proofErr w:type="spellEnd"/>
      <w:r>
        <w:rPr>
          <w:rFonts w:eastAsia="Times New Roman" w:cs="Times New Roman"/>
          <w:sz w:val="24"/>
          <w:szCs w:val="24"/>
        </w:rPr>
        <w:t xml:space="preserve"> salt, heart, kidney </w:t>
      </w:r>
      <w:proofErr w:type="spellStart"/>
      <w:r w:rsidR="009D5ED3" w:rsidRPr="0032677E">
        <w:rPr>
          <w:rFonts w:eastAsia="Times New Roman" w:cs="Times New Roman"/>
          <w:sz w:val="24"/>
          <w:szCs w:val="24"/>
        </w:rPr>
        <w:t>ysfunction</w:t>
      </w:r>
      <w:proofErr w:type="spellEnd"/>
      <w:r w:rsidR="009D5ED3" w:rsidRPr="0032677E">
        <w:rPr>
          <w:rFonts w:eastAsia="Times New Roman" w:cs="Times New Roman"/>
          <w:sz w:val="24"/>
          <w:szCs w:val="24"/>
        </w:rPr>
        <w:t>, this formulation is not easy to cause sodium retention.</w:t>
      </w:r>
    </w:p>
    <w:p w:rsidR="00BF54C1" w:rsidRPr="0032677E" w:rsidRDefault="00BF54C1" w:rsidP="00BF54C1">
      <w:pPr>
        <w:pStyle w:val="NoSpacing"/>
        <w:rPr>
          <w:rFonts w:eastAsia="Times New Roman" w:cs="Times New Roman"/>
          <w:sz w:val="24"/>
          <w:szCs w:val="24"/>
        </w:rPr>
      </w:pPr>
    </w:p>
    <w:p w:rsidR="00BF54C1" w:rsidRPr="0032677E" w:rsidRDefault="00BF54C1" w:rsidP="00BF54C1">
      <w:pPr>
        <w:pStyle w:val="NoSpacing"/>
        <w:rPr>
          <w:b/>
          <w:sz w:val="24"/>
          <w:szCs w:val="24"/>
        </w:rPr>
      </w:pPr>
      <w:r w:rsidRPr="0032677E">
        <w:rPr>
          <w:rFonts w:eastAsia="Times New Roman" w:cs="Times New Roman"/>
          <w:sz w:val="24"/>
          <w:szCs w:val="24"/>
        </w:rPr>
        <w:t>8.</w:t>
      </w:r>
      <w:r w:rsidRPr="0032677E">
        <w:rPr>
          <w:sz w:val="24"/>
          <w:szCs w:val="24"/>
        </w:rPr>
        <w:t xml:space="preserve"> </w:t>
      </w:r>
      <w:proofErr w:type="spellStart"/>
      <w:r w:rsidRPr="0032677E">
        <w:rPr>
          <w:b/>
          <w:sz w:val="24"/>
          <w:szCs w:val="24"/>
        </w:rPr>
        <w:t>Tylosin</w:t>
      </w:r>
      <w:proofErr w:type="spellEnd"/>
      <w:r w:rsidRPr="0032677E">
        <w:rPr>
          <w:b/>
          <w:sz w:val="24"/>
          <w:szCs w:val="24"/>
        </w:rPr>
        <w:t xml:space="preserve"> </w:t>
      </w:r>
      <w:proofErr w:type="spellStart"/>
      <w:r w:rsidRPr="0032677E">
        <w:rPr>
          <w:b/>
          <w:sz w:val="24"/>
          <w:szCs w:val="24"/>
        </w:rPr>
        <w:t>Tartrate</w:t>
      </w:r>
      <w:proofErr w:type="spellEnd"/>
      <w:r w:rsidRPr="0032677E">
        <w:rPr>
          <w:b/>
          <w:sz w:val="24"/>
          <w:szCs w:val="24"/>
        </w:rPr>
        <w:t xml:space="preserve"> Powder</w:t>
      </w:r>
    </w:p>
    <w:p w:rsidR="00BF54C1" w:rsidRPr="0032677E" w:rsidRDefault="00285D15" w:rsidP="00BF54C1">
      <w:pPr>
        <w:pStyle w:val="NoSpacing"/>
        <w:rPr>
          <w:rFonts w:eastAsia="Times New Roman" w:cs="Times New Roman"/>
          <w:b/>
          <w:sz w:val="24"/>
          <w:szCs w:val="24"/>
        </w:rPr>
      </w:pPr>
      <w:hyperlink r:id="rId11" w:anchor="tab-description" w:history="1">
        <w:r w:rsidR="00BF54C1" w:rsidRPr="0032677E">
          <w:rPr>
            <w:rFonts w:eastAsia="Times New Roman" w:cs="Times New Roman"/>
            <w:b/>
            <w:bCs/>
            <w:sz w:val="24"/>
            <w:szCs w:val="24"/>
          </w:rPr>
          <w:t>Description</w:t>
        </w:r>
      </w:hyperlink>
    </w:p>
    <w:p w:rsidR="00BF54C1" w:rsidRPr="0032677E" w:rsidRDefault="00BF54C1" w:rsidP="00BF54C1">
      <w:pPr>
        <w:pStyle w:val="NoSpacing"/>
        <w:rPr>
          <w:rFonts w:eastAsia="Times New Roman" w:cs="Times New Roman"/>
          <w:b/>
          <w:sz w:val="24"/>
          <w:szCs w:val="24"/>
        </w:rPr>
      </w:pPr>
      <w:r w:rsidRPr="0032677E">
        <w:rPr>
          <w:rFonts w:eastAsia="Times New Roman" w:cs="Times New Roman"/>
          <w:b/>
          <w:sz w:val="24"/>
          <w:szCs w:val="24"/>
        </w:rPr>
        <w:t> </w:t>
      </w:r>
    </w:p>
    <w:p w:rsidR="00BF54C1" w:rsidRPr="0032677E" w:rsidRDefault="00BF54C1" w:rsidP="00BF54C1">
      <w:pPr>
        <w:pStyle w:val="NoSpacing"/>
        <w:rPr>
          <w:rFonts w:eastAsia="Times New Roman" w:cs="Times New Roman"/>
          <w:sz w:val="24"/>
          <w:szCs w:val="24"/>
        </w:rPr>
      </w:pPr>
      <w:r w:rsidRPr="0032677E">
        <w:rPr>
          <w:rFonts w:eastAsia="Times New Roman" w:cs="Times New Roman"/>
          <w:sz w:val="24"/>
          <w:szCs w:val="24"/>
        </w:rPr>
        <w:t>Molecular Formula: C49H81NO23</w:t>
      </w:r>
      <w:r w:rsidRPr="0032677E">
        <w:rPr>
          <w:rFonts w:eastAsia="Times New Roman" w:cs="Times New Roman"/>
          <w:sz w:val="24"/>
          <w:szCs w:val="24"/>
        </w:rPr>
        <w:br/>
        <w:t>CAS Number: 1405-53-4, 74610-55-2</w:t>
      </w:r>
      <w:r w:rsidRPr="0032677E">
        <w:rPr>
          <w:rFonts w:eastAsia="Times New Roman" w:cs="Times New Roman"/>
          <w:sz w:val="24"/>
          <w:szCs w:val="24"/>
        </w:rPr>
        <w:br/>
        <w:t>Appearance: Almost white or slightly yellow powder</w:t>
      </w:r>
    </w:p>
    <w:p w:rsidR="00BF54C1" w:rsidRPr="0032677E" w:rsidRDefault="00BF54C1" w:rsidP="00BF54C1">
      <w:pPr>
        <w:pStyle w:val="NoSpacing"/>
        <w:rPr>
          <w:rFonts w:eastAsia="Times New Roman" w:cs="Times New Roman"/>
          <w:sz w:val="24"/>
          <w:szCs w:val="24"/>
        </w:rPr>
      </w:pPr>
      <w:r w:rsidRPr="0032677E">
        <w:rPr>
          <w:rFonts w:eastAsia="Times New Roman" w:cs="Times New Roman"/>
          <w:sz w:val="24"/>
          <w:szCs w:val="24"/>
        </w:rPr>
        <w:t xml:space="preserve">Is used in veterinary medicine to treat bacterial infections in a wide range of species and has a high margin of safety. It has also been used as a growth </w:t>
      </w:r>
      <w:r w:rsidR="00E22058" w:rsidRPr="0032677E">
        <w:rPr>
          <w:rFonts w:eastAsia="Times New Roman" w:cs="Times New Roman"/>
          <w:sz w:val="24"/>
          <w:szCs w:val="24"/>
        </w:rPr>
        <w:t>promotion</w:t>
      </w:r>
      <w:r w:rsidRPr="0032677E">
        <w:rPr>
          <w:rFonts w:eastAsia="Times New Roman" w:cs="Times New Roman"/>
          <w:sz w:val="24"/>
          <w:szCs w:val="24"/>
        </w:rPr>
        <w:t xml:space="preserve"> in some species, and as a treatment for colitis in companion animals. It is also used in chickens, turkeys, swine, and honeybees for the treatment of various conditions and parasitic organisms.</w:t>
      </w:r>
    </w:p>
    <w:p w:rsidR="00BF54C1" w:rsidRPr="0032677E" w:rsidRDefault="00BF54C1" w:rsidP="00BF54C1">
      <w:pPr>
        <w:pStyle w:val="NoSpacing"/>
        <w:rPr>
          <w:rFonts w:eastAsia="Times New Roman" w:cs="Times New Roman"/>
          <w:sz w:val="24"/>
          <w:szCs w:val="24"/>
        </w:rPr>
      </w:pPr>
    </w:p>
    <w:p w:rsidR="00BF54C1" w:rsidRPr="0032677E" w:rsidRDefault="00BF54C1" w:rsidP="00BF54C1">
      <w:pPr>
        <w:pStyle w:val="NoSpacing"/>
        <w:rPr>
          <w:sz w:val="24"/>
          <w:szCs w:val="24"/>
        </w:rPr>
      </w:pPr>
      <w:r w:rsidRPr="0032677E">
        <w:rPr>
          <w:rFonts w:eastAsia="Times New Roman" w:cs="Times New Roman"/>
          <w:sz w:val="24"/>
          <w:szCs w:val="24"/>
        </w:rPr>
        <w:t xml:space="preserve">9. </w:t>
      </w:r>
      <w:proofErr w:type="spellStart"/>
      <w:r w:rsidRPr="0032677E">
        <w:rPr>
          <w:b/>
          <w:sz w:val="24"/>
          <w:szCs w:val="24"/>
        </w:rPr>
        <w:t>Amoxycillin</w:t>
      </w:r>
      <w:proofErr w:type="spellEnd"/>
      <w:r w:rsidRPr="0032677E">
        <w:rPr>
          <w:b/>
          <w:sz w:val="24"/>
          <w:szCs w:val="24"/>
        </w:rPr>
        <w:t xml:space="preserve"> </w:t>
      </w:r>
      <w:proofErr w:type="spellStart"/>
      <w:r w:rsidRPr="0032677E">
        <w:rPr>
          <w:b/>
          <w:sz w:val="24"/>
          <w:szCs w:val="24"/>
        </w:rPr>
        <w:t>Trihydrate</w:t>
      </w:r>
      <w:proofErr w:type="spellEnd"/>
      <w:r w:rsidRPr="0032677E">
        <w:rPr>
          <w:b/>
          <w:sz w:val="24"/>
          <w:szCs w:val="24"/>
        </w:rPr>
        <w:t xml:space="preserve"> Powder</w:t>
      </w:r>
    </w:p>
    <w:p w:rsidR="00BF54C1" w:rsidRPr="0032677E" w:rsidRDefault="00285D15" w:rsidP="00BF54C1">
      <w:pPr>
        <w:pStyle w:val="NoSpacing"/>
        <w:rPr>
          <w:rFonts w:eastAsia="Times New Roman" w:cs="Times New Roman"/>
          <w:b/>
          <w:sz w:val="24"/>
          <w:szCs w:val="24"/>
        </w:rPr>
      </w:pPr>
      <w:hyperlink r:id="rId12" w:anchor="tab-description" w:history="1">
        <w:r w:rsidR="00BF54C1" w:rsidRPr="0032677E">
          <w:rPr>
            <w:rFonts w:eastAsia="Times New Roman" w:cs="Times New Roman"/>
            <w:b/>
            <w:bCs/>
            <w:sz w:val="24"/>
            <w:szCs w:val="24"/>
          </w:rPr>
          <w:t>Description</w:t>
        </w:r>
      </w:hyperlink>
    </w:p>
    <w:p w:rsidR="00BF54C1" w:rsidRPr="0032677E" w:rsidRDefault="00BF54C1" w:rsidP="00BF54C1">
      <w:pPr>
        <w:pStyle w:val="NoSpacing"/>
        <w:rPr>
          <w:rFonts w:eastAsia="Times New Roman" w:cs="Times New Roman"/>
          <w:sz w:val="24"/>
          <w:szCs w:val="24"/>
        </w:rPr>
      </w:pPr>
      <w:r w:rsidRPr="0032677E">
        <w:rPr>
          <w:rFonts w:eastAsia="Times New Roman" w:cs="Times New Roman"/>
          <w:sz w:val="24"/>
          <w:szCs w:val="24"/>
        </w:rPr>
        <w:t> </w:t>
      </w:r>
    </w:p>
    <w:p w:rsidR="00BF54C1" w:rsidRPr="0032677E" w:rsidRDefault="00BF54C1" w:rsidP="00BF54C1">
      <w:pPr>
        <w:pStyle w:val="NoSpacing"/>
        <w:rPr>
          <w:rFonts w:eastAsia="Times New Roman" w:cs="Times New Roman"/>
          <w:sz w:val="24"/>
          <w:szCs w:val="24"/>
        </w:rPr>
      </w:pPr>
    </w:p>
    <w:p w:rsidR="00BF54C1" w:rsidRPr="0032677E" w:rsidRDefault="00BF54C1" w:rsidP="00BF54C1">
      <w:pPr>
        <w:pStyle w:val="NoSpacing"/>
        <w:rPr>
          <w:rFonts w:eastAsia="Times New Roman" w:cs="Times New Roman"/>
          <w:sz w:val="24"/>
          <w:szCs w:val="24"/>
        </w:rPr>
      </w:pPr>
      <w:r w:rsidRPr="0032677E">
        <w:rPr>
          <w:rFonts w:eastAsia="Times New Roman" w:cs="Times New Roman"/>
          <w:sz w:val="24"/>
          <w:szCs w:val="24"/>
        </w:rPr>
        <w:t>Molecular Formula: C16H27N3O9S</w:t>
      </w:r>
    </w:p>
    <w:p w:rsidR="00BF54C1" w:rsidRPr="0032677E" w:rsidRDefault="00BF54C1" w:rsidP="00BF54C1">
      <w:pPr>
        <w:pStyle w:val="NoSpacing"/>
        <w:rPr>
          <w:rFonts w:eastAsia="Times New Roman" w:cs="Times New Roman"/>
          <w:sz w:val="24"/>
          <w:szCs w:val="24"/>
        </w:rPr>
      </w:pPr>
      <w:r w:rsidRPr="0032677E">
        <w:rPr>
          <w:rFonts w:eastAsia="Times New Roman" w:cs="Times New Roman"/>
          <w:sz w:val="24"/>
          <w:szCs w:val="24"/>
        </w:rPr>
        <w:t>CAS Number: 61336-70-7</w:t>
      </w:r>
    </w:p>
    <w:p w:rsidR="00BF54C1" w:rsidRPr="0032677E" w:rsidRDefault="00BF54C1" w:rsidP="00BF54C1">
      <w:pPr>
        <w:pStyle w:val="NoSpacing"/>
        <w:rPr>
          <w:rFonts w:eastAsia="Times New Roman" w:cs="Times New Roman"/>
          <w:sz w:val="24"/>
          <w:szCs w:val="24"/>
        </w:rPr>
      </w:pPr>
      <w:r w:rsidRPr="0032677E">
        <w:rPr>
          <w:rFonts w:eastAsia="Times New Roman" w:cs="Times New Roman"/>
          <w:sz w:val="24"/>
          <w:szCs w:val="24"/>
        </w:rPr>
        <w:t>Appearance: White or almost white crystalline</w:t>
      </w:r>
    </w:p>
    <w:p w:rsidR="00BF54C1" w:rsidRPr="0032677E" w:rsidRDefault="00BF54C1" w:rsidP="00BF54C1">
      <w:pPr>
        <w:pStyle w:val="NoSpacing"/>
        <w:rPr>
          <w:rFonts w:eastAsia="Times New Roman" w:cs="Times New Roman"/>
          <w:sz w:val="24"/>
          <w:szCs w:val="24"/>
        </w:rPr>
      </w:pPr>
      <w:r w:rsidRPr="0032677E">
        <w:rPr>
          <w:rFonts w:eastAsia="Times New Roman" w:cs="Times New Roman"/>
          <w:sz w:val="24"/>
          <w:szCs w:val="24"/>
        </w:rPr>
        <w:t> </w:t>
      </w:r>
    </w:p>
    <w:p w:rsidR="00BF54C1" w:rsidRPr="0032677E" w:rsidRDefault="00BF54C1" w:rsidP="00BF54C1">
      <w:pPr>
        <w:pStyle w:val="NoSpacing"/>
        <w:rPr>
          <w:rFonts w:eastAsia="Times New Roman" w:cs="Times New Roman"/>
          <w:sz w:val="24"/>
          <w:szCs w:val="24"/>
        </w:rPr>
      </w:pPr>
      <w:r w:rsidRPr="0032677E">
        <w:rPr>
          <w:rFonts w:eastAsia="Times New Roman" w:cs="Times New Roman"/>
          <w:sz w:val="24"/>
          <w:szCs w:val="24"/>
        </w:rPr>
        <w:t xml:space="preserve">Amoxicillin </w:t>
      </w:r>
      <w:proofErr w:type="spellStart"/>
      <w:r w:rsidRPr="0032677E">
        <w:rPr>
          <w:rFonts w:eastAsia="Times New Roman" w:cs="Times New Roman"/>
          <w:sz w:val="24"/>
          <w:szCs w:val="24"/>
        </w:rPr>
        <w:t>Trihydrate</w:t>
      </w:r>
      <w:proofErr w:type="spellEnd"/>
      <w:r w:rsidRPr="0032677E">
        <w:rPr>
          <w:rFonts w:eastAsia="Times New Roman" w:cs="Times New Roman"/>
          <w:sz w:val="24"/>
          <w:szCs w:val="24"/>
        </w:rPr>
        <w:t xml:space="preserve"> Powder is used to treat certain bacterial infections. These include bacterial infections of the ear, nose, or throat, infections of the reproductive organs or urinary system infections such as UTI, and skin or respiratory system infections including pneumonia. Amoxicillin </w:t>
      </w:r>
      <w:proofErr w:type="spellStart"/>
      <w:r w:rsidRPr="0032677E">
        <w:rPr>
          <w:rFonts w:eastAsia="Times New Roman" w:cs="Times New Roman"/>
          <w:sz w:val="24"/>
          <w:szCs w:val="24"/>
        </w:rPr>
        <w:t>Trihydrate</w:t>
      </w:r>
      <w:proofErr w:type="spellEnd"/>
      <w:r w:rsidRPr="0032677E">
        <w:rPr>
          <w:rFonts w:eastAsia="Times New Roman" w:cs="Times New Roman"/>
          <w:sz w:val="24"/>
          <w:szCs w:val="24"/>
        </w:rPr>
        <w:t xml:space="preserve"> is also used to treat bacterial infections in other parts of the body including in teeth from a dental abscess, in the joints, in the blood or heart, and bacterial infections in the brain or the spinal cord caused by bacterial meningitis. Amoxicillin </w:t>
      </w:r>
      <w:proofErr w:type="spellStart"/>
      <w:r w:rsidRPr="0032677E">
        <w:rPr>
          <w:rFonts w:eastAsia="Times New Roman" w:cs="Times New Roman"/>
          <w:sz w:val="24"/>
          <w:szCs w:val="24"/>
        </w:rPr>
        <w:t>Trihydrate</w:t>
      </w:r>
      <w:proofErr w:type="spellEnd"/>
      <w:r w:rsidRPr="0032677E">
        <w:rPr>
          <w:rFonts w:eastAsia="Times New Roman" w:cs="Times New Roman"/>
          <w:sz w:val="24"/>
          <w:szCs w:val="24"/>
        </w:rPr>
        <w:t xml:space="preserve"> is also used to treat tick-borne bacterial infections, also called as, Lyme disease. This medicine works by preventing growth of bacteria in the body.</w:t>
      </w:r>
    </w:p>
    <w:p w:rsidR="00BF54C1" w:rsidRPr="0032677E" w:rsidRDefault="00BF54C1" w:rsidP="00BF54C1">
      <w:pPr>
        <w:pStyle w:val="NoSpacing"/>
        <w:rPr>
          <w:rFonts w:eastAsia="Times New Roman" w:cs="Times New Roman"/>
          <w:sz w:val="24"/>
          <w:szCs w:val="24"/>
        </w:rPr>
      </w:pPr>
    </w:p>
    <w:p w:rsidR="00BF54C1" w:rsidRPr="0032677E" w:rsidRDefault="00BF54C1" w:rsidP="00BF54C1">
      <w:pPr>
        <w:pStyle w:val="NoSpacing"/>
        <w:rPr>
          <w:rFonts w:eastAsia="Times New Roman" w:cs="Times New Roman"/>
          <w:sz w:val="24"/>
          <w:szCs w:val="24"/>
        </w:rPr>
      </w:pPr>
    </w:p>
    <w:p w:rsidR="009D5ED3" w:rsidRPr="0032677E" w:rsidRDefault="009D5ED3" w:rsidP="007024A0">
      <w:pPr>
        <w:pStyle w:val="NoSpacing"/>
        <w:rPr>
          <w:sz w:val="24"/>
          <w:szCs w:val="24"/>
        </w:rPr>
      </w:pPr>
    </w:p>
    <w:p w:rsidR="007024A0" w:rsidRPr="0032677E" w:rsidRDefault="00BF54C1" w:rsidP="007024A0">
      <w:pPr>
        <w:pStyle w:val="NoSpacing"/>
        <w:rPr>
          <w:rFonts w:ascii="Times New Roman" w:hAnsi="Times New Roman"/>
          <w:b/>
          <w:sz w:val="24"/>
          <w:szCs w:val="24"/>
        </w:rPr>
      </w:pPr>
      <w:r w:rsidRPr="0032677E">
        <w:rPr>
          <w:b/>
          <w:sz w:val="24"/>
          <w:szCs w:val="24"/>
        </w:rPr>
        <w:t>10</w:t>
      </w:r>
      <w:r w:rsidR="00271A95" w:rsidRPr="0032677E">
        <w:rPr>
          <w:b/>
          <w:sz w:val="24"/>
          <w:szCs w:val="24"/>
        </w:rPr>
        <w:t>.</w:t>
      </w:r>
      <w:r w:rsidR="00271A95" w:rsidRPr="0032677E">
        <w:rPr>
          <w:b/>
          <w:kern w:val="36"/>
          <w:sz w:val="24"/>
          <w:szCs w:val="24"/>
        </w:rPr>
        <w:t xml:space="preserve"> Trimethoprim</w:t>
      </w:r>
    </w:p>
    <w:p w:rsidR="007024A0" w:rsidRPr="0032677E" w:rsidRDefault="00285D15" w:rsidP="007024A0">
      <w:pPr>
        <w:pStyle w:val="NoSpacing"/>
        <w:rPr>
          <w:sz w:val="24"/>
          <w:szCs w:val="24"/>
        </w:rPr>
      </w:pPr>
      <w:hyperlink r:id="rId13" w:anchor="tab-description" w:history="1">
        <w:r w:rsidR="007024A0" w:rsidRPr="0032677E">
          <w:rPr>
            <w:b/>
            <w:sz w:val="24"/>
            <w:szCs w:val="24"/>
            <w:u w:val="single"/>
          </w:rPr>
          <w:t>Description</w:t>
        </w:r>
      </w:hyperlink>
    </w:p>
    <w:p w:rsidR="007024A0" w:rsidRPr="0032677E" w:rsidRDefault="007024A0" w:rsidP="007024A0">
      <w:pPr>
        <w:pStyle w:val="NoSpacing"/>
        <w:rPr>
          <w:sz w:val="24"/>
          <w:szCs w:val="24"/>
        </w:rPr>
      </w:pPr>
      <w:r w:rsidRPr="0032677E">
        <w:rPr>
          <w:sz w:val="24"/>
          <w:szCs w:val="24"/>
        </w:rPr>
        <w:t> </w:t>
      </w:r>
    </w:p>
    <w:p w:rsidR="007024A0" w:rsidRPr="0032677E" w:rsidRDefault="007024A0" w:rsidP="007024A0">
      <w:pPr>
        <w:pStyle w:val="NoSpacing"/>
        <w:rPr>
          <w:sz w:val="24"/>
          <w:szCs w:val="24"/>
        </w:rPr>
      </w:pPr>
    </w:p>
    <w:p w:rsidR="007024A0" w:rsidRPr="0032677E" w:rsidRDefault="007024A0" w:rsidP="007024A0">
      <w:pPr>
        <w:pStyle w:val="NoSpacing"/>
        <w:rPr>
          <w:sz w:val="24"/>
          <w:szCs w:val="24"/>
        </w:rPr>
      </w:pPr>
      <w:r w:rsidRPr="0032677E">
        <w:rPr>
          <w:sz w:val="24"/>
          <w:szCs w:val="24"/>
        </w:rPr>
        <w:t>Molecular Formula: C14H18N4O3</w:t>
      </w:r>
      <w:r w:rsidRPr="0032677E">
        <w:rPr>
          <w:sz w:val="24"/>
          <w:szCs w:val="24"/>
        </w:rPr>
        <w:br/>
        <w:t>CAS Number: 738-70-5</w:t>
      </w:r>
      <w:r w:rsidRPr="0032677E">
        <w:rPr>
          <w:sz w:val="24"/>
          <w:szCs w:val="24"/>
        </w:rPr>
        <w:br/>
        <w:t>Appearance: white to off-white</w:t>
      </w:r>
    </w:p>
    <w:p w:rsidR="007024A0" w:rsidRPr="0032677E" w:rsidRDefault="007024A0" w:rsidP="007024A0">
      <w:pPr>
        <w:pStyle w:val="NoSpacing"/>
        <w:rPr>
          <w:sz w:val="24"/>
          <w:szCs w:val="24"/>
        </w:rPr>
      </w:pPr>
      <w:r w:rsidRPr="0032677E">
        <w:rPr>
          <w:sz w:val="24"/>
          <w:szCs w:val="24"/>
        </w:rPr>
        <w:t> </w:t>
      </w:r>
    </w:p>
    <w:p w:rsidR="007024A0" w:rsidRPr="0032677E" w:rsidRDefault="007024A0" w:rsidP="007024A0">
      <w:pPr>
        <w:pStyle w:val="NoSpacing"/>
        <w:rPr>
          <w:sz w:val="24"/>
          <w:szCs w:val="24"/>
        </w:rPr>
      </w:pPr>
      <w:r w:rsidRPr="0032677E">
        <w:rPr>
          <w:sz w:val="24"/>
          <w:szCs w:val="24"/>
        </w:rPr>
        <w:t xml:space="preserve">Is an antibiotic used mainly in the treatment of bladder </w:t>
      </w:r>
      <w:proofErr w:type="gramStart"/>
      <w:r w:rsidRPr="0032677E">
        <w:rPr>
          <w:sz w:val="24"/>
          <w:szCs w:val="24"/>
        </w:rPr>
        <w:t>infections.</w:t>
      </w:r>
      <w:proofErr w:type="gramEnd"/>
      <w:r w:rsidRPr="0032677E">
        <w:rPr>
          <w:sz w:val="24"/>
          <w:szCs w:val="24"/>
        </w:rPr>
        <w:t xml:space="preserve"> Other uses include for middle ear infections and travelers’ diarrhea.</w:t>
      </w:r>
    </w:p>
    <w:p w:rsidR="00EB3174" w:rsidRPr="0032677E" w:rsidRDefault="00EB3174" w:rsidP="007024A0">
      <w:pPr>
        <w:pStyle w:val="NoSpacing"/>
        <w:rPr>
          <w:sz w:val="24"/>
          <w:szCs w:val="24"/>
        </w:rPr>
      </w:pPr>
    </w:p>
    <w:p w:rsidR="007024A0" w:rsidRPr="0032677E" w:rsidRDefault="007024A0" w:rsidP="007024A0">
      <w:pPr>
        <w:pStyle w:val="NoSpacing"/>
        <w:rPr>
          <w:sz w:val="24"/>
          <w:szCs w:val="24"/>
        </w:rPr>
      </w:pPr>
      <w:r w:rsidRPr="0032677E">
        <w:rPr>
          <w:sz w:val="24"/>
          <w:szCs w:val="24"/>
        </w:rPr>
        <w:lastRenderedPageBreak/>
        <w:t xml:space="preserve">11. </w:t>
      </w:r>
      <w:proofErr w:type="spellStart"/>
      <w:r w:rsidRPr="0032677E">
        <w:rPr>
          <w:b/>
          <w:sz w:val="24"/>
          <w:szCs w:val="24"/>
        </w:rPr>
        <w:t>Furazolidone</w:t>
      </w:r>
      <w:proofErr w:type="spellEnd"/>
    </w:p>
    <w:p w:rsidR="007024A0" w:rsidRPr="0032677E" w:rsidRDefault="00285D15" w:rsidP="007024A0">
      <w:pPr>
        <w:pStyle w:val="NoSpacing"/>
        <w:rPr>
          <w:rFonts w:eastAsia="Times New Roman" w:cs="Times New Roman"/>
          <w:b/>
          <w:sz w:val="24"/>
          <w:szCs w:val="24"/>
        </w:rPr>
      </w:pPr>
      <w:hyperlink r:id="rId14" w:anchor="tab-description" w:history="1">
        <w:r w:rsidR="007024A0" w:rsidRPr="0032677E">
          <w:rPr>
            <w:rFonts w:eastAsia="Times New Roman" w:cs="Times New Roman"/>
            <w:b/>
            <w:bCs/>
            <w:sz w:val="24"/>
            <w:szCs w:val="24"/>
          </w:rPr>
          <w:t>Description</w:t>
        </w:r>
      </w:hyperlink>
    </w:p>
    <w:p w:rsidR="007024A0" w:rsidRPr="0032677E" w:rsidRDefault="007024A0" w:rsidP="007024A0">
      <w:pPr>
        <w:pStyle w:val="NoSpacing"/>
        <w:rPr>
          <w:rFonts w:eastAsia="Times New Roman" w:cs="Times New Roman"/>
          <w:sz w:val="24"/>
          <w:szCs w:val="24"/>
        </w:rPr>
      </w:pPr>
      <w:r w:rsidRPr="0032677E">
        <w:rPr>
          <w:rFonts w:eastAsia="Times New Roman" w:cs="Times New Roman"/>
          <w:sz w:val="24"/>
          <w:szCs w:val="24"/>
        </w:rPr>
        <w:t> </w:t>
      </w:r>
    </w:p>
    <w:p w:rsidR="007024A0" w:rsidRPr="0032677E" w:rsidRDefault="007024A0" w:rsidP="007024A0">
      <w:pPr>
        <w:pStyle w:val="NoSpacing"/>
        <w:rPr>
          <w:sz w:val="24"/>
          <w:szCs w:val="24"/>
        </w:rPr>
      </w:pPr>
      <w:r w:rsidRPr="0032677E">
        <w:rPr>
          <w:sz w:val="24"/>
          <w:szCs w:val="24"/>
        </w:rPr>
        <w:t>Molecular Formula: C8H7N3O5</w:t>
      </w:r>
      <w:r w:rsidRPr="0032677E">
        <w:rPr>
          <w:sz w:val="24"/>
          <w:szCs w:val="24"/>
        </w:rPr>
        <w:br/>
        <w:t>CAS Number: 67-45-8</w:t>
      </w:r>
      <w:r w:rsidRPr="0032677E">
        <w:rPr>
          <w:sz w:val="24"/>
          <w:szCs w:val="24"/>
        </w:rPr>
        <w:br/>
        <w:t>Appearance: Yellow Solid.</w:t>
      </w:r>
    </w:p>
    <w:p w:rsidR="007024A0" w:rsidRPr="0032677E" w:rsidRDefault="007024A0" w:rsidP="007024A0">
      <w:pPr>
        <w:pStyle w:val="NoSpacing"/>
        <w:rPr>
          <w:sz w:val="24"/>
          <w:szCs w:val="24"/>
        </w:rPr>
      </w:pPr>
      <w:r w:rsidRPr="0032677E">
        <w:rPr>
          <w:sz w:val="24"/>
          <w:szCs w:val="24"/>
        </w:rPr>
        <w:t> </w:t>
      </w:r>
    </w:p>
    <w:p w:rsidR="007024A0" w:rsidRPr="0032677E" w:rsidRDefault="007024A0" w:rsidP="007024A0">
      <w:pPr>
        <w:pStyle w:val="NoSpacing"/>
        <w:rPr>
          <w:sz w:val="24"/>
          <w:szCs w:val="24"/>
        </w:rPr>
      </w:pPr>
      <w:proofErr w:type="spellStart"/>
      <w:r w:rsidRPr="0032677E">
        <w:rPr>
          <w:sz w:val="24"/>
          <w:szCs w:val="24"/>
        </w:rPr>
        <w:t>Furazolidone</w:t>
      </w:r>
      <w:proofErr w:type="spellEnd"/>
      <w:r w:rsidRPr="0032677E">
        <w:rPr>
          <w:sz w:val="24"/>
          <w:szCs w:val="24"/>
        </w:rPr>
        <w:t xml:space="preserve"> is a </w:t>
      </w:r>
      <w:proofErr w:type="spellStart"/>
      <w:r w:rsidRPr="0032677E">
        <w:rPr>
          <w:sz w:val="24"/>
          <w:szCs w:val="24"/>
        </w:rPr>
        <w:t>nitrofuran</w:t>
      </w:r>
      <w:proofErr w:type="spellEnd"/>
      <w:r w:rsidRPr="0032677E">
        <w:rPr>
          <w:sz w:val="24"/>
          <w:szCs w:val="24"/>
        </w:rPr>
        <w:t xml:space="preserve"> antibacterial agent and monoamine </w:t>
      </w:r>
      <w:proofErr w:type="spellStart"/>
      <w:r w:rsidRPr="0032677E">
        <w:rPr>
          <w:sz w:val="24"/>
          <w:szCs w:val="24"/>
        </w:rPr>
        <w:t>oxidase</w:t>
      </w:r>
      <w:proofErr w:type="spellEnd"/>
      <w:r w:rsidRPr="0032677E">
        <w:rPr>
          <w:sz w:val="24"/>
          <w:szCs w:val="24"/>
        </w:rPr>
        <w:t xml:space="preserve"> inhibitor. This product is </w:t>
      </w:r>
      <w:proofErr w:type="gramStart"/>
      <w:r w:rsidRPr="0032677E">
        <w:rPr>
          <w:sz w:val="24"/>
          <w:szCs w:val="24"/>
        </w:rPr>
        <w:t xml:space="preserve">a </w:t>
      </w:r>
      <w:proofErr w:type="spellStart"/>
      <w:r w:rsidRPr="0032677E">
        <w:rPr>
          <w:sz w:val="24"/>
          <w:szCs w:val="24"/>
        </w:rPr>
        <w:t>nitrofurans</w:t>
      </w:r>
      <w:proofErr w:type="spellEnd"/>
      <w:proofErr w:type="gramEnd"/>
      <w:r w:rsidRPr="0032677E">
        <w:rPr>
          <w:sz w:val="24"/>
          <w:szCs w:val="24"/>
        </w:rPr>
        <w:t xml:space="preserve"> antimicrobials. Of gram positive and negative of all have certain antibacterial function, including salmonella, </w:t>
      </w:r>
      <w:proofErr w:type="spellStart"/>
      <w:r w:rsidRPr="0032677E">
        <w:rPr>
          <w:sz w:val="24"/>
          <w:szCs w:val="24"/>
        </w:rPr>
        <w:t>shigella</w:t>
      </w:r>
      <w:proofErr w:type="spellEnd"/>
      <w:r w:rsidRPr="0032677E">
        <w:rPr>
          <w:sz w:val="24"/>
          <w:szCs w:val="24"/>
        </w:rPr>
        <w:t xml:space="preserve">, </w:t>
      </w:r>
      <w:proofErr w:type="spellStart"/>
      <w:r w:rsidRPr="0032677E">
        <w:rPr>
          <w:sz w:val="24"/>
          <w:szCs w:val="24"/>
        </w:rPr>
        <w:t>escherichia</w:t>
      </w:r>
      <w:proofErr w:type="spellEnd"/>
      <w:r w:rsidRPr="0032677E">
        <w:rPr>
          <w:sz w:val="24"/>
          <w:szCs w:val="24"/>
        </w:rPr>
        <w:t xml:space="preserve"> coli, </w:t>
      </w:r>
      <w:proofErr w:type="spellStart"/>
      <w:r w:rsidRPr="0032677E">
        <w:rPr>
          <w:sz w:val="24"/>
          <w:szCs w:val="24"/>
        </w:rPr>
        <w:t>klebsiella</w:t>
      </w:r>
      <w:proofErr w:type="spellEnd"/>
      <w:r w:rsidRPr="0032677E">
        <w:rPr>
          <w:sz w:val="24"/>
          <w:szCs w:val="24"/>
        </w:rPr>
        <w:t xml:space="preserve"> </w:t>
      </w:r>
      <w:proofErr w:type="spellStart"/>
      <w:r w:rsidRPr="0032677E">
        <w:rPr>
          <w:sz w:val="24"/>
          <w:szCs w:val="24"/>
        </w:rPr>
        <w:t>pneumoniae</w:t>
      </w:r>
      <w:proofErr w:type="spellEnd"/>
      <w:r w:rsidRPr="0032677E">
        <w:rPr>
          <w:sz w:val="24"/>
          <w:szCs w:val="24"/>
        </w:rPr>
        <w:t xml:space="preserve">, e. coli and s. </w:t>
      </w:r>
      <w:proofErr w:type="spellStart"/>
      <w:r w:rsidRPr="0032677E">
        <w:rPr>
          <w:sz w:val="24"/>
          <w:szCs w:val="24"/>
        </w:rPr>
        <w:t>aureus</w:t>
      </w:r>
      <w:proofErr w:type="spellEnd"/>
      <w:r w:rsidRPr="0032677E">
        <w:rPr>
          <w:sz w:val="24"/>
          <w:szCs w:val="24"/>
        </w:rPr>
        <w:t xml:space="preserve"> bacteria, dung </w:t>
      </w:r>
      <w:proofErr w:type="spellStart"/>
      <w:r w:rsidRPr="0032677E">
        <w:rPr>
          <w:sz w:val="24"/>
          <w:szCs w:val="24"/>
        </w:rPr>
        <w:t>enterococcus</w:t>
      </w:r>
      <w:proofErr w:type="spellEnd"/>
      <w:r w:rsidRPr="0032677E">
        <w:rPr>
          <w:sz w:val="24"/>
          <w:szCs w:val="24"/>
        </w:rPr>
        <w:t xml:space="preserve">, s. </w:t>
      </w:r>
      <w:proofErr w:type="spellStart"/>
      <w:r w:rsidRPr="0032677E">
        <w:rPr>
          <w:sz w:val="24"/>
          <w:szCs w:val="24"/>
        </w:rPr>
        <w:t>pyogenes</w:t>
      </w:r>
      <w:proofErr w:type="spellEnd"/>
      <w:r w:rsidRPr="0032677E">
        <w:rPr>
          <w:sz w:val="24"/>
          <w:szCs w:val="24"/>
        </w:rPr>
        <w:t xml:space="preserve">, campylobacter, </w:t>
      </w:r>
      <w:proofErr w:type="spellStart"/>
      <w:r w:rsidRPr="0032677E">
        <w:rPr>
          <w:sz w:val="24"/>
          <w:szCs w:val="24"/>
        </w:rPr>
        <w:t>bacteroides</w:t>
      </w:r>
      <w:proofErr w:type="spellEnd"/>
      <w:r w:rsidRPr="0032677E">
        <w:rPr>
          <w:sz w:val="24"/>
          <w:szCs w:val="24"/>
        </w:rPr>
        <w:t xml:space="preserve">, etc., under certain concentration of </w:t>
      </w:r>
      <w:proofErr w:type="spellStart"/>
      <w:r w:rsidRPr="0032677E">
        <w:rPr>
          <w:sz w:val="24"/>
          <w:szCs w:val="24"/>
        </w:rPr>
        <w:t>trichomonas</w:t>
      </w:r>
      <w:proofErr w:type="spellEnd"/>
      <w:r w:rsidRPr="0032677E">
        <w:rPr>
          <w:sz w:val="24"/>
          <w:szCs w:val="24"/>
        </w:rPr>
        <w:t xml:space="preserve">, </w:t>
      </w:r>
      <w:proofErr w:type="spellStart"/>
      <w:r w:rsidRPr="0032677E">
        <w:rPr>
          <w:sz w:val="24"/>
          <w:szCs w:val="24"/>
        </w:rPr>
        <w:t>j</w:t>
      </w:r>
      <w:r w:rsidR="00E22058">
        <w:rPr>
          <w:sz w:val="24"/>
          <w:szCs w:val="24"/>
        </w:rPr>
        <w:t>ia</w:t>
      </w:r>
      <w:proofErr w:type="spellEnd"/>
      <w:r w:rsidR="00E22058">
        <w:rPr>
          <w:sz w:val="24"/>
          <w:szCs w:val="24"/>
        </w:rPr>
        <w:t xml:space="preserve"> first </w:t>
      </w:r>
      <w:proofErr w:type="spellStart"/>
      <w:r w:rsidR="00E22058">
        <w:rPr>
          <w:sz w:val="24"/>
          <w:szCs w:val="24"/>
        </w:rPr>
        <w:t>giardia</w:t>
      </w:r>
      <w:proofErr w:type="spellEnd"/>
      <w:r w:rsidR="00E22058">
        <w:rPr>
          <w:sz w:val="24"/>
          <w:szCs w:val="24"/>
        </w:rPr>
        <w:t xml:space="preserve"> is active. It is </w:t>
      </w:r>
      <w:r w:rsidRPr="0032677E">
        <w:rPr>
          <w:sz w:val="24"/>
          <w:szCs w:val="24"/>
        </w:rPr>
        <w:t xml:space="preserve">action mechanism for interfering with REDOX enzyme which </w:t>
      </w:r>
      <w:r w:rsidR="00E22058" w:rsidRPr="0032677E">
        <w:rPr>
          <w:sz w:val="24"/>
          <w:szCs w:val="24"/>
        </w:rPr>
        <w:t>blocks</w:t>
      </w:r>
      <w:r w:rsidRPr="0032677E">
        <w:rPr>
          <w:sz w:val="24"/>
          <w:szCs w:val="24"/>
        </w:rPr>
        <w:t xml:space="preserve"> the normal metabolism of bacteria. </w:t>
      </w:r>
      <w:proofErr w:type="spellStart"/>
      <w:r w:rsidRPr="0032677E">
        <w:rPr>
          <w:sz w:val="24"/>
          <w:szCs w:val="24"/>
        </w:rPr>
        <w:t>Furazolidones</w:t>
      </w:r>
      <w:proofErr w:type="spellEnd"/>
      <w:r w:rsidRPr="0032677E">
        <w:rPr>
          <w:sz w:val="24"/>
          <w:szCs w:val="24"/>
        </w:rPr>
        <w:t xml:space="preserve"> is used to treat bacterial and </w:t>
      </w:r>
      <w:proofErr w:type="spellStart"/>
      <w:r w:rsidRPr="0032677E">
        <w:rPr>
          <w:sz w:val="24"/>
          <w:szCs w:val="24"/>
        </w:rPr>
        <w:t>protozoal</w:t>
      </w:r>
      <w:proofErr w:type="spellEnd"/>
      <w:r w:rsidRPr="0032677E">
        <w:rPr>
          <w:sz w:val="24"/>
          <w:szCs w:val="24"/>
        </w:rPr>
        <w:t xml:space="preserve"> infections. It works by killing bacteria and protozoa (tiny, one-celled animals). Some protozoa are parasites that can cause many different kinds of infections in the body. </w:t>
      </w:r>
      <w:proofErr w:type="spellStart"/>
      <w:r w:rsidRPr="0032677E">
        <w:rPr>
          <w:sz w:val="24"/>
          <w:szCs w:val="24"/>
        </w:rPr>
        <w:t>Furazolidones</w:t>
      </w:r>
      <w:proofErr w:type="spellEnd"/>
      <w:r w:rsidRPr="0032677E">
        <w:rPr>
          <w:sz w:val="24"/>
          <w:szCs w:val="24"/>
        </w:rPr>
        <w:t xml:space="preserve"> is taken by mouth. It works inside the intestinal tract to treat cholera, colitis, and/or diarrhea caused by bacteria, and </w:t>
      </w:r>
      <w:proofErr w:type="spellStart"/>
      <w:r w:rsidRPr="0032677E">
        <w:rPr>
          <w:sz w:val="24"/>
          <w:szCs w:val="24"/>
        </w:rPr>
        <w:t>giardiasis</w:t>
      </w:r>
      <w:proofErr w:type="spellEnd"/>
      <w:r w:rsidRPr="0032677E">
        <w:rPr>
          <w:sz w:val="24"/>
          <w:szCs w:val="24"/>
        </w:rPr>
        <w:t xml:space="preserve">. </w:t>
      </w:r>
      <w:proofErr w:type="spellStart"/>
      <w:r w:rsidRPr="0032677E">
        <w:rPr>
          <w:sz w:val="24"/>
          <w:szCs w:val="24"/>
        </w:rPr>
        <w:t>Furazolidones</w:t>
      </w:r>
      <w:proofErr w:type="spellEnd"/>
      <w:r w:rsidRPr="0032677E">
        <w:rPr>
          <w:sz w:val="24"/>
          <w:szCs w:val="24"/>
        </w:rPr>
        <w:t xml:space="preserve"> is sometimes given with other medicines for bacterial infections. </w:t>
      </w:r>
      <w:proofErr w:type="spellStart"/>
      <w:r w:rsidRPr="0032677E">
        <w:rPr>
          <w:sz w:val="24"/>
          <w:szCs w:val="24"/>
        </w:rPr>
        <w:t>Furazolidones</w:t>
      </w:r>
      <w:proofErr w:type="spellEnd"/>
      <w:r w:rsidRPr="0032677E">
        <w:rPr>
          <w:sz w:val="24"/>
          <w:szCs w:val="24"/>
        </w:rPr>
        <w:t xml:space="preserve"> may cause some serious side effects when taken with certain foods, beverages, or other medicines. Check with your health care professional for a list of products that should be avoided.</w:t>
      </w:r>
    </w:p>
    <w:p w:rsidR="007024A0" w:rsidRPr="0032677E" w:rsidRDefault="007024A0" w:rsidP="007024A0">
      <w:pPr>
        <w:pStyle w:val="NoSpacing"/>
        <w:rPr>
          <w:sz w:val="24"/>
          <w:szCs w:val="24"/>
        </w:rPr>
      </w:pPr>
    </w:p>
    <w:p w:rsidR="007024A0" w:rsidRPr="0032677E" w:rsidRDefault="007024A0" w:rsidP="007024A0">
      <w:pPr>
        <w:pStyle w:val="NoSpacing"/>
        <w:rPr>
          <w:sz w:val="24"/>
          <w:szCs w:val="24"/>
        </w:rPr>
      </w:pPr>
      <w:r w:rsidRPr="0032677E">
        <w:rPr>
          <w:sz w:val="24"/>
          <w:szCs w:val="24"/>
        </w:rPr>
        <w:t xml:space="preserve">12. </w:t>
      </w:r>
      <w:proofErr w:type="spellStart"/>
      <w:r w:rsidRPr="0032677E">
        <w:rPr>
          <w:rFonts w:ascii="Nunito Sans" w:eastAsia="Times New Roman" w:hAnsi="Nunito Sans" w:cs="Times New Roman"/>
          <w:b/>
          <w:bCs/>
          <w:kern w:val="36"/>
          <w:sz w:val="24"/>
          <w:szCs w:val="24"/>
        </w:rPr>
        <w:t>Tylosin</w:t>
      </w:r>
      <w:proofErr w:type="spellEnd"/>
      <w:r w:rsidRPr="0032677E">
        <w:rPr>
          <w:rFonts w:ascii="Nunito Sans" w:eastAsia="Times New Roman" w:hAnsi="Nunito Sans" w:cs="Times New Roman"/>
          <w:b/>
          <w:bCs/>
          <w:kern w:val="36"/>
          <w:sz w:val="24"/>
          <w:szCs w:val="24"/>
        </w:rPr>
        <w:t xml:space="preserve"> Phosphate Powder</w:t>
      </w:r>
    </w:p>
    <w:p w:rsidR="007024A0" w:rsidRPr="0032677E" w:rsidRDefault="00285D15" w:rsidP="007024A0">
      <w:pPr>
        <w:pStyle w:val="NoSpacing"/>
        <w:rPr>
          <w:sz w:val="24"/>
          <w:szCs w:val="24"/>
        </w:rPr>
      </w:pPr>
      <w:hyperlink r:id="rId15" w:anchor="tab-description" w:history="1">
        <w:r w:rsidR="007024A0" w:rsidRPr="0032677E">
          <w:rPr>
            <w:bCs/>
            <w:sz w:val="24"/>
            <w:szCs w:val="24"/>
          </w:rPr>
          <w:t>Description</w:t>
        </w:r>
      </w:hyperlink>
    </w:p>
    <w:p w:rsidR="007024A0" w:rsidRPr="0032677E" w:rsidRDefault="007024A0" w:rsidP="007024A0">
      <w:pPr>
        <w:pStyle w:val="NoSpacing"/>
        <w:rPr>
          <w:sz w:val="24"/>
          <w:szCs w:val="24"/>
        </w:rPr>
      </w:pPr>
      <w:r w:rsidRPr="0032677E">
        <w:rPr>
          <w:sz w:val="24"/>
          <w:szCs w:val="24"/>
        </w:rPr>
        <w:t> </w:t>
      </w:r>
    </w:p>
    <w:p w:rsidR="007024A0" w:rsidRPr="0032677E" w:rsidRDefault="007024A0" w:rsidP="007024A0">
      <w:pPr>
        <w:pStyle w:val="NoSpacing"/>
        <w:rPr>
          <w:sz w:val="24"/>
          <w:szCs w:val="24"/>
        </w:rPr>
      </w:pPr>
      <w:r w:rsidRPr="0032677E">
        <w:rPr>
          <w:sz w:val="24"/>
          <w:szCs w:val="24"/>
        </w:rPr>
        <w:t>Molecular Formula: C46H77NO1</w:t>
      </w:r>
      <w:r w:rsidRPr="0032677E">
        <w:rPr>
          <w:sz w:val="24"/>
          <w:szCs w:val="24"/>
        </w:rPr>
        <w:br/>
        <w:t>CAS Number: 1405-53-4</w:t>
      </w:r>
      <w:r w:rsidRPr="0032677E">
        <w:rPr>
          <w:sz w:val="24"/>
          <w:szCs w:val="24"/>
        </w:rPr>
        <w:br/>
        <w:t>Appearance: White to slightly yellow powder</w:t>
      </w:r>
    </w:p>
    <w:p w:rsidR="007024A0" w:rsidRPr="0032677E" w:rsidRDefault="007024A0" w:rsidP="007024A0">
      <w:pPr>
        <w:pStyle w:val="NoSpacing"/>
        <w:rPr>
          <w:sz w:val="24"/>
          <w:szCs w:val="24"/>
        </w:rPr>
      </w:pPr>
      <w:r w:rsidRPr="0032677E">
        <w:rPr>
          <w:sz w:val="24"/>
          <w:szCs w:val="24"/>
        </w:rPr>
        <w:t> </w:t>
      </w:r>
    </w:p>
    <w:p w:rsidR="007024A0" w:rsidRPr="0032677E" w:rsidRDefault="00E22058" w:rsidP="007024A0">
      <w:pPr>
        <w:pStyle w:val="NoSpacing"/>
        <w:rPr>
          <w:sz w:val="24"/>
          <w:szCs w:val="24"/>
        </w:rPr>
      </w:pPr>
      <w:r>
        <w:rPr>
          <w:sz w:val="24"/>
          <w:szCs w:val="24"/>
        </w:rPr>
        <w:t>It’s</w:t>
      </w:r>
      <w:r w:rsidR="007024A0" w:rsidRPr="0032677E">
        <w:rPr>
          <w:sz w:val="24"/>
          <w:szCs w:val="24"/>
        </w:rPr>
        <w:t xml:space="preserve"> an antibiotic and a bacteriostatic feed additive used in veterinary medicine.</w:t>
      </w:r>
    </w:p>
    <w:p w:rsidR="00EB3174" w:rsidRPr="0032677E" w:rsidRDefault="00EB3174" w:rsidP="007024A0">
      <w:pPr>
        <w:pStyle w:val="NoSpacing"/>
        <w:rPr>
          <w:sz w:val="24"/>
          <w:szCs w:val="24"/>
        </w:rPr>
      </w:pPr>
    </w:p>
    <w:p w:rsidR="0079595B" w:rsidRPr="0032677E" w:rsidRDefault="0079595B" w:rsidP="007024A0">
      <w:pPr>
        <w:pStyle w:val="NoSpacing"/>
        <w:rPr>
          <w:sz w:val="24"/>
          <w:szCs w:val="24"/>
        </w:rPr>
      </w:pPr>
    </w:p>
    <w:sectPr w:rsidR="0079595B" w:rsidRPr="0032677E" w:rsidSect="007959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07393"/>
    <w:multiLevelType w:val="multilevel"/>
    <w:tmpl w:val="5796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27709"/>
    <w:multiLevelType w:val="multilevel"/>
    <w:tmpl w:val="E4BC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07385"/>
    <w:multiLevelType w:val="multilevel"/>
    <w:tmpl w:val="2226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17137"/>
    <w:multiLevelType w:val="multilevel"/>
    <w:tmpl w:val="2B1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A7267"/>
    <w:multiLevelType w:val="multilevel"/>
    <w:tmpl w:val="6AC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504DB"/>
    <w:multiLevelType w:val="hybridMultilevel"/>
    <w:tmpl w:val="CFB0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F785A"/>
    <w:multiLevelType w:val="multilevel"/>
    <w:tmpl w:val="CD50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A043C"/>
    <w:multiLevelType w:val="multilevel"/>
    <w:tmpl w:val="471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94EA3"/>
    <w:multiLevelType w:val="multilevel"/>
    <w:tmpl w:val="F0F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723DE"/>
    <w:multiLevelType w:val="multilevel"/>
    <w:tmpl w:val="779C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3E2E29"/>
    <w:multiLevelType w:val="multilevel"/>
    <w:tmpl w:val="FD0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C428FF"/>
    <w:multiLevelType w:val="multilevel"/>
    <w:tmpl w:val="E91A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EB12CC"/>
    <w:multiLevelType w:val="multilevel"/>
    <w:tmpl w:val="8EB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E3F83"/>
    <w:multiLevelType w:val="multilevel"/>
    <w:tmpl w:val="A8CC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2"/>
  </w:num>
  <w:num w:numId="4">
    <w:abstractNumId w:val="12"/>
  </w:num>
  <w:num w:numId="5">
    <w:abstractNumId w:val="6"/>
  </w:num>
  <w:num w:numId="6">
    <w:abstractNumId w:val="9"/>
  </w:num>
  <w:num w:numId="7">
    <w:abstractNumId w:val="0"/>
  </w:num>
  <w:num w:numId="8">
    <w:abstractNumId w:val="7"/>
  </w:num>
  <w:num w:numId="9">
    <w:abstractNumId w:val="8"/>
  </w:num>
  <w:num w:numId="10">
    <w:abstractNumId w:val="1"/>
  </w:num>
  <w:num w:numId="11">
    <w:abstractNumId w:val="4"/>
  </w:num>
  <w:num w:numId="12">
    <w:abstractNumId w:val="3"/>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00DCF"/>
    <w:rsid w:val="00271A95"/>
    <w:rsid w:val="00285D15"/>
    <w:rsid w:val="0032677E"/>
    <w:rsid w:val="005D2DE2"/>
    <w:rsid w:val="006C197B"/>
    <w:rsid w:val="007024A0"/>
    <w:rsid w:val="0079595B"/>
    <w:rsid w:val="009D5ED3"/>
    <w:rsid w:val="00BF54C1"/>
    <w:rsid w:val="00C00DCF"/>
    <w:rsid w:val="00E22058"/>
    <w:rsid w:val="00EB3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5B"/>
  </w:style>
  <w:style w:type="paragraph" w:styleId="Heading1">
    <w:name w:val="heading 1"/>
    <w:basedOn w:val="Normal"/>
    <w:link w:val="Heading1Char"/>
    <w:uiPriority w:val="9"/>
    <w:qFormat/>
    <w:rsid w:val="00C00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00D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DCF"/>
    <w:rPr>
      <w:rFonts w:ascii="Times New Roman" w:eastAsia="Times New Roman" w:hAnsi="Times New Roman" w:cs="Times New Roman"/>
      <w:b/>
      <w:bCs/>
      <w:kern w:val="36"/>
      <w:sz w:val="48"/>
      <w:szCs w:val="48"/>
    </w:rPr>
  </w:style>
  <w:style w:type="character" w:customStyle="1" w:styleId="postedin">
    <w:name w:val="posted_in"/>
    <w:basedOn w:val="DefaultParagraphFont"/>
    <w:rsid w:val="00C00DCF"/>
  </w:style>
  <w:style w:type="character" w:styleId="Hyperlink">
    <w:name w:val="Hyperlink"/>
    <w:basedOn w:val="DefaultParagraphFont"/>
    <w:uiPriority w:val="99"/>
    <w:semiHidden/>
    <w:unhideWhenUsed/>
    <w:rsid w:val="00C00DCF"/>
    <w:rPr>
      <w:color w:val="0000FF"/>
      <w:u w:val="single"/>
    </w:rPr>
  </w:style>
  <w:style w:type="paragraph" w:styleId="NormalWeb">
    <w:name w:val="Normal (Web)"/>
    <w:basedOn w:val="Normal"/>
    <w:uiPriority w:val="99"/>
    <w:semiHidden/>
    <w:unhideWhenUsed/>
    <w:rsid w:val="00C00DC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00DCF"/>
    <w:pPr>
      <w:spacing w:after="0" w:line="240" w:lineRule="auto"/>
    </w:pPr>
  </w:style>
  <w:style w:type="character" w:customStyle="1" w:styleId="Heading4Char">
    <w:name w:val="Heading 4 Char"/>
    <w:basedOn w:val="DefaultParagraphFont"/>
    <w:link w:val="Heading4"/>
    <w:uiPriority w:val="9"/>
    <w:semiHidden/>
    <w:rsid w:val="00C00DC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B3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705529">
      <w:bodyDiv w:val="1"/>
      <w:marLeft w:val="0"/>
      <w:marRight w:val="0"/>
      <w:marTop w:val="0"/>
      <w:marBottom w:val="0"/>
      <w:divBdr>
        <w:top w:val="none" w:sz="0" w:space="0" w:color="auto"/>
        <w:left w:val="none" w:sz="0" w:space="0" w:color="auto"/>
        <w:bottom w:val="none" w:sz="0" w:space="0" w:color="auto"/>
        <w:right w:val="none" w:sz="0" w:space="0" w:color="auto"/>
      </w:divBdr>
      <w:divsChild>
        <w:div w:id="885987474">
          <w:marLeft w:val="0"/>
          <w:marRight w:val="0"/>
          <w:marTop w:val="0"/>
          <w:marBottom w:val="388"/>
          <w:divBdr>
            <w:top w:val="none" w:sz="0" w:space="0" w:color="auto"/>
            <w:left w:val="none" w:sz="0" w:space="0" w:color="auto"/>
            <w:bottom w:val="none" w:sz="0" w:space="0" w:color="auto"/>
            <w:right w:val="none" w:sz="0" w:space="0" w:color="auto"/>
          </w:divBdr>
        </w:div>
        <w:div w:id="486164589">
          <w:marLeft w:val="0"/>
          <w:marRight w:val="0"/>
          <w:marTop w:val="647"/>
          <w:marBottom w:val="0"/>
          <w:divBdr>
            <w:top w:val="none" w:sz="0" w:space="0" w:color="auto"/>
            <w:left w:val="none" w:sz="0" w:space="0" w:color="auto"/>
            <w:bottom w:val="none" w:sz="0" w:space="0" w:color="auto"/>
            <w:right w:val="none" w:sz="0" w:space="0" w:color="auto"/>
          </w:divBdr>
        </w:div>
        <w:div w:id="957032618">
          <w:marLeft w:val="0"/>
          <w:marRight w:val="0"/>
          <w:marTop w:val="518"/>
          <w:marBottom w:val="0"/>
          <w:divBdr>
            <w:top w:val="single" w:sz="6" w:space="26" w:color="E0E0E0"/>
            <w:left w:val="none" w:sz="0" w:space="0" w:color="auto"/>
            <w:bottom w:val="none" w:sz="0" w:space="0" w:color="auto"/>
            <w:right w:val="none" w:sz="0" w:space="0" w:color="auto"/>
          </w:divBdr>
        </w:div>
      </w:divsChild>
    </w:div>
    <w:div w:id="307976749">
      <w:bodyDiv w:val="1"/>
      <w:marLeft w:val="0"/>
      <w:marRight w:val="0"/>
      <w:marTop w:val="0"/>
      <w:marBottom w:val="0"/>
      <w:divBdr>
        <w:top w:val="none" w:sz="0" w:space="0" w:color="auto"/>
        <w:left w:val="none" w:sz="0" w:space="0" w:color="auto"/>
        <w:bottom w:val="none" w:sz="0" w:space="0" w:color="auto"/>
        <w:right w:val="none" w:sz="0" w:space="0" w:color="auto"/>
      </w:divBdr>
      <w:divsChild>
        <w:div w:id="450054271">
          <w:marLeft w:val="0"/>
          <w:marRight w:val="0"/>
          <w:marTop w:val="0"/>
          <w:marBottom w:val="388"/>
          <w:divBdr>
            <w:top w:val="none" w:sz="0" w:space="0" w:color="auto"/>
            <w:left w:val="none" w:sz="0" w:space="0" w:color="auto"/>
            <w:bottom w:val="none" w:sz="0" w:space="0" w:color="auto"/>
            <w:right w:val="none" w:sz="0" w:space="0" w:color="auto"/>
          </w:divBdr>
        </w:div>
        <w:div w:id="1492794359">
          <w:marLeft w:val="0"/>
          <w:marRight w:val="0"/>
          <w:marTop w:val="647"/>
          <w:marBottom w:val="0"/>
          <w:divBdr>
            <w:top w:val="none" w:sz="0" w:space="0" w:color="auto"/>
            <w:left w:val="none" w:sz="0" w:space="0" w:color="auto"/>
            <w:bottom w:val="none" w:sz="0" w:space="0" w:color="auto"/>
            <w:right w:val="none" w:sz="0" w:space="0" w:color="auto"/>
          </w:divBdr>
        </w:div>
        <w:div w:id="178617096">
          <w:marLeft w:val="0"/>
          <w:marRight w:val="0"/>
          <w:marTop w:val="518"/>
          <w:marBottom w:val="0"/>
          <w:divBdr>
            <w:top w:val="single" w:sz="6" w:space="26" w:color="E0E0E0"/>
            <w:left w:val="none" w:sz="0" w:space="0" w:color="auto"/>
            <w:bottom w:val="none" w:sz="0" w:space="0" w:color="auto"/>
            <w:right w:val="none" w:sz="0" w:space="0" w:color="auto"/>
          </w:divBdr>
        </w:div>
      </w:divsChild>
    </w:div>
    <w:div w:id="369963421">
      <w:bodyDiv w:val="1"/>
      <w:marLeft w:val="0"/>
      <w:marRight w:val="0"/>
      <w:marTop w:val="0"/>
      <w:marBottom w:val="0"/>
      <w:divBdr>
        <w:top w:val="none" w:sz="0" w:space="0" w:color="auto"/>
        <w:left w:val="none" w:sz="0" w:space="0" w:color="auto"/>
        <w:bottom w:val="none" w:sz="0" w:space="0" w:color="auto"/>
        <w:right w:val="none" w:sz="0" w:space="0" w:color="auto"/>
      </w:divBdr>
      <w:divsChild>
        <w:div w:id="7175888">
          <w:marLeft w:val="0"/>
          <w:marRight w:val="0"/>
          <w:marTop w:val="0"/>
          <w:marBottom w:val="388"/>
          <w:divBdr>
            <w:top w:val="none" w:sz="0" w:space="0" w:color="auto"/>
            <w:left w:val="none" w:sz="0" w:space="0" w:color="auto"/>
            <w:bottom w:val="none" w:sz="0" w:space="0" w:color="auto"/>
            <w:right w:val="none" w:sz="0" w:space="0" w:color="auto"/>
          </w:divBdr>
        </w:div>
        <w:div w:id="251284290">
          <w:marLeft w:val="0"/>
          <w:marRight w:val="0"/>
          <w:marTop w:val="647"/>
          <w:marBottom w:val="0"/>
          <w:divBdr>
            <w:top w:val="none" w:sz="0" w:space="0" w:color="auto"/>
            <w:left w:val="none" w:sz="0" w:space="0" w:color="auto"/>
            <w:bottom w:val="none" w:sz="0" w:space="0" w:color="auto"/>
            <w:right w:val="none" w:sz="0" w:space="0" w:color="auto"/>
          </w:divBdr>
        </w:div>
        <w:div w:id="1675953196">
          <w:marLeft w:val="0"/>
          <w:marRight w:val="0"/>
          <w:marTop w:val="518"/>
          <w:marBottom w:val="0"/>
          <w:divBdr>
            <w:top w:val="single" w:sz="6" w:space="26" w:color="E0E0E0"/>
            <w:left w:val="none" w:sz="0" w:space="0" w:color="auto"/>
            <w:bottom w:val="none" w:sz="0" w:space="0" w:color="auto"/>
            <w:right w:val="none" w:sz="0" w:space="0" w:color="auto"/>
          </w:divBdr>
        </w:div>
      </w:divsChild>
    </w:div>
    <w:div w:id="513962666">
      <w:bodyDiv w:val="1"/>
      <w:marLeft w:val="0"/>
      <w:marRight w:val="0"/>
      <w:marTop w:val="0"/>
      <w:marBottom w:val="0"/>
      <w:divBdr>
        <w:top w:val="none" w:sz="0" w:space="0" w:color="auto"/>
        <w:left w:val="none" w:sz="0" w:space="0" w:color="auto"/>
        <w:bottom w:val="none" w:sz="0" w:space="0" w:color="auto"/>
        <w:right w:val="none" w:sz="0" w:space="0" w:color="auto"/>
      </w:divBdr>
      <w:divsChild>
        <w:div w:id="697196150">
          <w:marLeft w:val="0"/>
          <w:marRight w:val="0"/>
          <w:marTop w:val="0"/>
          <w:marBottom w:val="388"/>
          <w:divBdr>
            <w:top w:val="none" w:sz="0" w:space="0" w:color="auto"/>
            <w:left w:val="none" w:sz="0" w:space="0" w:color="auto"/>
            <w:bottom w:val="none" w:sz="0" w:space="0" w:color="auto"/>
            <w:right w:val="none" w:sz="0" w:space="0" w:color="auto"/>
          </w:divBdr>
        </w:div>
        <w:div w:id="118574412">
          <w:marLeft w:val="0"/>
          <w:marRight w:val="0"/>
          <w:marTop w:val="647"/>
          <w:marBottom w:val="0"/>
          <w:divBdr>
            <w:top w:val="none" w:sz="0" w:space="0" w:color="auto"/>
            <w:left w:val="none" w:sz="0" w:space="0" w:color="auto"/>
            <w:bottom w:val="none" w:sz="0" w:space="0" w:color="auto"/>
            <w:right w:val="none" w:sz="0" w:space="0" w:color="auto"/>
          </w:divBdr>
        </w:div>
        <w:div w:id="969823359">
          <w:marLeft w:val="0"/>
          <w:marRight w:val="0"/>
          <w:marTop w:val="518"/>
          <w:marBottom w:val="0"/>
          <w:divBdr>
            <w:top w:val="single" w:sz="6" w:space="26" w:color="E0E0E0"/>
            <w:left w:val="none" w:sz="0" w:space="0" w:color="auto"/>
            <w:bottom w:val="none" w:sz="0" w:space="0" w:color="auto"/>
            <w:right w:val="none" w:sz="0" w:space="0" w:color="auto"/>
          </w:divBdr>
        </w:div>
      </w:divsChild>
    </w:div>
    <w:div w:id="927231170">
      <w:bodyDiv w:val="1"/>
      <w:marLeft w:val="0"/>
      <w:marRight w:val="0"/>
      <w:marTop w:val="0"/>
      <w:marBottom w:val="0"/>
      <w:divBdr>
        <w:top w:val="none" w:sz="0" w:space="0" w:color="auto"/>
        <w:left w:val="none" w:sz="0" w:space="0" w:color="auto"/>
        <w:bottom w:val="none" w:sz="0" w:space="0" w:color="auto"/>
        <w:right w:val="none" w:sz="0" w:space="0" w:color="auto"/>
      </w:divBdr>
      <w:divsChild>
        <w:div w:id="1234437092">
          <w:marLeft w:val="0"/>
          <w:marRight w:val="0"/>
          <w:marTop w:val="0"/>
          <w:marBottom w:val="388"/>
          <w:divBdr>
            <w:top w:val="none" w:sz="0" w:space="0" w:color="auto"/>
            <w:left w:val="none" w:sz="0" w:space="0" w:color="auto"/>
            <w:bottom w:val="none" w:sz="0" w:space="0" w:color="auto"/>
            <w:right w:val="none" w:sz="0" w:space="0" w:color="auto"/>
          </w:divBdr>
        </w:div>
        <w:div w:id="1562905035">
          <w:marLeft w:val="0"/>
          <w:marRight w:val="0"/>
          <w:marTop w:val="647"/>
          <w:marBottom w:val="0"/>
          <w:divBdr>
            <w:top w:val="none" w:sz="0" w:space="0" w:color="auto"/>
            <w:left w:val="none" w:sz="0" w:space="0" w:color="auto"/>
            <w:bottom w:val="none" w:sz="0" w:space="0" w:color="auto"/>
            <w:right w:val="none" w:sz="0" w:space="0" w:color="auto"/>
          </w:divBdr>
        </w:div>
        <w:div w:id="994919430">
          <w:marLeft w:val="0"/>
          <w:marRight w:val="0"/>
          <w:marTop w:val="518"/>
          <w:marBottom w:val="0"/>
          <w:divBdr>
            <w:top w:val="single" w:sz="6" w:space="26" w:color="E0E0E0"/>
            <w:left w:val="none" w:sz="0" w:space="0" w:color="auto"/>
            <w:bottom w:val="none" w:sz="0" w:space="0" w:color="auto"/>
            <w:right w:val="none" w:sz="0" w:space="0" w:color="auto"/>
          </w:divBdr>
        </w:div>
      </w:divsChild>
    </w:div>
    <w:div w:id="1198466038">
      <w:bodyDiv w:val="1"/>
      <w:marLeft w:val="0"/>
      <w:marRight w:val="0"/>
      <w:marTop w:val="0"/>
      <w:marBottom w:val="0"/>
      <w:divBdr>
        <w:top w:val="none" w:sz="0" w:space="0" w:color="auto"/>
        <w:left w:val="none" w:sz="0" w:space="0" w:color="auto"/>
        <w:bottom w:val="none" w:sz="0" w:space="0" w:color="auto"/>
        <w:right w:val="none" w:sz="0" w:space="0" w:color="auto"/>
      </w:divBdr>
      <w:divsChild>
        <w:div w:id="134954379">
          <w:marLeft w:val="0"/>
          <w:marRight w:val="0"/>
          <w:marTop w:val="0"/>
          <w:marBottom w:val="388"/>
          <w:divBdr>
            <w:top w:val="none" w:sz="0" w:space="0" w:color="auto"/>
            <w:left w:val="none" w:sz="0" w:space="0" w:color="auto"/>
            <w:bottom w:val="none" w:sz="0" w:space="0" w:color="auto"/>
            <w:right w:val="none" w:sz="0" w:space="0" w:color="auto"/>
          </w:divBdr>
        </w:div>
        <w:div w:id="545071106">
          <w:marLeft w:val="0"/>
          <w:marRight w:val="0"/>
          <w:marTop w:val="647"/>
          <w:marBottom w:val="0"/>
          <w:divBdr>
            <w:top w:val="none" w:sz="0" w:space="0" w:color="auto"/>
            <w:left w:val="none" w:sz="0" w:space="0" w:color="auto"/>
            <w:bottom w:val="none" w:sz="0" w:space="0" w:color="auto"/>
            <w:right w:val="none" w:sz="0" w:space="0" w:color="auto"/>
          </w:divBdr>
        </w:div>
        <w:div w:id="208883432">
          <w:marLeft w:val="0"/>
          <w:marRight w:val="0"/>
          <w:marTop w:val="518"/>
          <w:marBottom w:val="0"/>
          <w:divBdr>
            <w:top w:val="single" w:sz="6" w:space="26" w:color="E0E0E0"/>
            <w:left w:val="none" w:sz="0" w:space="0" w:color="auto"/>
            <w:bottom w:val="none" w:sz="0" w:space="0" w:color="auto"/>
            <w:right w:val="none" w:sz="0" w:space="0" w:color="auto"/>
          </w:divBdr>
        </w:div>
      </w:divsChild>
    </w:div>
    <w:div w:id="1583640482">
      <w:bodyDiv w:val="1"/>
      <w:marLeft w:val="0"/>
      <w:marRight w:val="0"/>
      <w:marTop w:val="0"/>
      <w:marBottom w:val="0"/>
      <w:divBdr>
        <w:top w:val="none" w:sz="0" w:space="0" w:color="auto"/>
        <w:left w:val="none" w:sz="0" w:space="0" w:color="auto"/>
        <w:bottom w:val="none" w:sz="0" w:space="0" w:color="auto"/>
        <w:right w:val="none" w:sz="0" w:space="0" w:color="auto"/>
      </w:divBdr>
      <w:divsChild>
        <w:div w:id="451368383">
          <w:marLeft w:val="0"/>
          <w:marRight w:val="0"/>
          <w:marTop w:val="0"/>
          <w:marBottom w:val="0"/>
          <w:divBdr>
            <w:top w:val="none" w:sz="0" w:space="0" w:color="auto"/>
            <w:left w:val="none" w:sz="0" w:space="0" w:color="auto"/>
            <w:bottom w:val="none" w:sz="0" w:space="0" w:color="auto"/>
            <w:right w:val="none" w:sz="0" w:space="0" w:color="auto"/>
          </w:divBdr>
          <w:divsChild>
            <w:div w:id="184564043">
              <w:marLeft w:val="0"/>
              <w:marRight w:val="0"/>
              <w:marTop w:val="0"/>
              <w:marBottom w:val="0"/>
              <w:divBdr>
                <w:top w:val="none" w:sz="0" w:space="0" w:color="auto"/>
                <w:left w:val="none" w:sz="0" w:space="0" w:color="auto"/>
                <w:bottom w:val="none" w:sz="0" w:space="0" w:color="auto"/>
                <w:right w:val="none" w:sz="0" w:space="0" w:color="auto"/>
              </w:divBdr>
              <w:divsChild>
                <w:div w:id="428546561">
                  <w:marLeft w:val="0"/>
                  <w:marRight w:val="0"/>
                  <w:marTop w:val="0"/>
                  <w:marBottom w:val="388"/>
                  <w:divBdr>
                    <w:top w:val="none" w:sz="0" w:space="0" w:color="auto"/>
                    <w:left w:val="none" w:sz="0" w:space="0" w:color="auto"/>
                    <w:bottom w:val="none" w:sz="0" w:space="0" w:color="auto"/>
                    <w:right w:val="none" w:sz="0" w:space="0" w:color="auto"/>
                  </w:divBdr>
                </w:div>
                <w:div w:id="892693157">
                  <w:marLeft w:val="0"/>
                  <w:marRight w:val="0"/>
                  <w:marTop w:val="647"/>
                  <w:marBottom w:val="0"/>
                  <w:divBdr>
                    <w:top w:val="none" w:sz="0" w:space="0" w:color="auto"/>
                    <w:left w:val="none" w:sz="0" w:space="0" w:color="auto"/>
                    <w:bottom w:val="none" w:sz="0" w:space="0" w:color="auto"/>
                    <w:right w:val="none" w:sz="0" w:space="0" w:color="auto"/>
                  </w:divBdr>
                </w:div>
                <w:div w:id="1966082382">
                  <w:marLeft w:val="0"/>
                  <w:marRight w:val="0"/>
                  <w:marTop w:val="518"/>
                  <w:marBottom w:val="0"/>
                  <w:divBdr>
                    <w:top w:val="single" w:sz="6" w:space="26" w:color="E0E0E0"/>
                    <w:left w:val="none" w:sz="0" w:space="0" w:color="auto"/>
                    <w:bottom w:val="none" w:sz="0" w:space="0" w:color="auto"/>
                    <w:right w:val="none" w:sz="0" w:space="0" w:color="auto"/>
                  </w:divBdr>
                </w:div>
              </w:divsChild>
            </w:div>
          </w:divsChild>
        </w:div>
        <w:div w:id="329412068">
          <w:marLeft w:val="0"/>
          <w:marRight w:val="0"/>
          <w:marTop w:val="0"/>
          <w:marBottom w:val="0"/>
          <w:divBdr>
            <w:top w:val="single" w:sz="6" w:space="31" w:color="E0E0E0"/>
            <w:left w:val="none" w:sz="0" w:space="0" w:color="auto"/>
            <w:bottom w:val="none" w:sz="0" w:space="0" w:color="auto"/>
            <w:right w:val="none" w:sz="0" w:space="0" w:color="auto"/>
          </w:divBdr>
        </w:div>
      </w:divsChild>
    </w:div>
    <w:div w:id="1627658978">
      <w:bodyDiv w:val="1"/>
      <w:marLeft w:val="0"/>
      <w:marRight w:val="0"/>
      <w:marTop w:val="0"/>
      <w:marBottom w:val="0"/>
      <w:divBdr>
        <w:top w:val="none" w:sz="0" w:space="0" w:color="auto"/>
        <w:left w:val="none" w:sz="0" w:space="0" w:color="auto"/>
        <w:bottom w:val="none" w:sz="0" w:space="0" w:color="auto"/>
        <w:right w:val="none" w:sz="0" w:space="0" w:color="auto"/>
      </w:divBdr>
      <w:divsChild>
        <w:div w:id="1228302014">
          <w:marLeft w:val="0"/>
          <w:marRight w:val="0"/>
          <w:marTop w:val="0"/>
          <w:marBottom w:val="0"/>
          <w:divBdr>
            <w:top w:val="none" w:sz="0" w:space="0" w:color="auto"/>
            <w:left w:val="none" w:sz="0" w:space="0" w:color="auto"/>
            <w:bottom w:val="none" w:sz="0" w:space="0" w:color="auto"/>
            <w:right w:val="none" w:sz="0" w:space="0" w:color="auto"/>
          </w:divBdr>
        </w:div>
        <w:div w:id="718171373">
          <w:marLeft w:val="0"/>
          <w:marRight w:val="0"/>
          <w:marTop w:val="0"/>
          <w:marBottom w:val="0"/>
          <w:divBdr>
            <w:top w:val="none" w:sz="0" w:space="0" w:color="auto"/>
            <w:left w:val="none" w:sz="0" w:space="0" w:color="auto"/>
            <w:bottom w:val="none" w:sz="0" w:space="0" w:color="auto"/>
            <w:right w:val="none" w:sz="0" w:space="0" w:color="auto"/>
          </w:divBdr>
          <w:divsChild>
            <w:div w:id="198789109">
              <w:marLeft w:val="0"/>
              <w:marRight w:val="0"/>
              <w:marTop w:val="0"/>
              <w:marBottom w:val="0"/>
              <w:divBdr>
                <w:top w:val="none" w:sz="0" w:space="0" w:color="auto"/>
                <w:left w:val="none" w:sz="0" w:space="0" w:color="auto"/>
                <w:bottom w:val="none" w:sz="0" w:space="0" w:color="auto"/>
                <w:right w:val="none" w:sz="0" w:space="0" w:color="auto"/>
              </w:divBdr>
              <w:divsChild>
                <w:div w:id="161820719">
                  <w:marLeft w:val="0"/>
                  <w:marRight w:val="0"/>
                  <w:marTop w:val="0"/>
                  <w:marBottom w:val="0"/>
                  <w:divBdr>
                    <w:top w:val="none" w:sz="0" w:space="0" w:color="auto"/>
                    <w:left w:val="none" w:sz="0" w:space="0" w:color="auto"/>
                    <w:bottom w:val="none" w:sz="0" w:space="0" w:color="auto"/>
                    <w:right w:val="none" w:sz="0" w:space="0" w:color="auto"/>
                  </w:divBdr>
                  <w:divsChild>
                    <w:div w:id="830292420">
                      <w:marLeft w:val="0"/>
                      <w:marRight w:val="0"/>
                      <w:marTop w:val="0"/>
                      <w:marBottom w:val="0"/>
                      <w:divBdr>
                        <w:top w:val="none" w:sz="0" w:space="0" w:color="auto"/>
                        <w:left w:val="none" w:sz="0" w:space="0" w:color="auto"/>
                        <w:bottom w:val="none" w:sz="0" w:space="0" w:color="auto"/>
                        <w:right w:val="none" w:sz="0" w:space="0" w:color="auto"/>
                      </w:divBdr>
                      <w:divsChild>
                        <w:div w:id="2107924144">
                          <w:marLeft w:val="0"/>
                          <w:marRight w:val="0"/>
                          <w:marTop w:val="0"/>
                          <w:marBottom w:val="0"/>
                          <w:divBdr>
                            <w:top w:val="none" w:sz="0" w:space="0" w:color="auto"/>
                            <w:left w:val="none" w:sz="0" w:space="0" w:color="auto"/>
                            <w:bottom w:val="none" w:sz="0" w:space="0" w:color="auto"/>
                            <w:right w:val="none" w:sz="0" w:space="0" w:color="auto"/>
                          </w:divBdr>
                          <w:divsChild>
                            <w:div w:id="2010329657">
                              <w:marLeft w:val="0"/>
                              <w:marRight w:val="0"/>
                              <w:marTop w:val="0"/>
                              <w:marBottom w:val="0"/>
                              <w:divBdr>
                                <w:top w:val="none" w:sz="0" w:space="0" w:color="auto"/>
                                <w:left w:val="none" w:sz="0" w:space="0" w:color="auto"/>
                                <w:bottom w:val="none" w:sz="0" w:space="0" w:color="auto"/>
                                <w:right w:val="none" w:sz="0" w:space="0" w:color="auto"/>
                              </w:divBdr>
                              <w:divsChild>
                                <w:div w:id="851533056">
                                  <w:marLeft w:val="0"/>
                                  <w:marRight w:val="0"/>
                                  <w:marTop w:val="0"/>
                                  <w:marBottom w:val="0"/>
                                  <w:divBdr>
                                    <w:top w:val="none" w:sz="0" w:space="0" w:color="auto"/>
                                    <w:left w:val="none" w:sz="0" w:space="0" w:color="auto"/>
                                    <w:bottom w:val="none" w:sz="0" w:space="0" w:color="auto"/>
                                    <w:right w:val="none" w:sz="0" w:space="0" w:color="auto"/>
                                  </w:divBdr>
                                </w:div>
                              </w:divsChild>
                            </w:div>
                            <w:div w:id="1972862838">
                              <w:marLeft w:val="0"/>
                              <w:marRight w:val="0"/>
                              <w:marTop w:val="0"/>
                              <w:marBottom w:val="0"/>
                              <w:divBdr>
                                <w:top w:val="none" w:sz="0" w:space="0" w:color="auto"/>
                                <w:left w:val="none" w:sz="0" w:space="0" w:color="auto"/>
                                <w:bottom w:val="none" w:sz="0" w:space="0" w:color="auto"/>
                                <w:right w:val="none" w:sz="0" w:space="0" w:color="auto"/>
                              </w:divBdr>
                              <w:divsChild>
                                <w:div w:id="1004623658">
                                  <w:marLeft w:val="0"/>
                                  <w:marRight w:val="0"/>
                                  <w:marTop w:val="0"/>
                                  <w:marBottom w:val="388"/>
                                  <w:divBdr>
                                    <w:top w:val="none" w:sz="0" w:space="0" w:color="auto"/>
                                    <w:left w:val="none" w:sz="0" w:space="0" w:color="auto"/>
                                    <w:bottom w:val="none" w:sz="0" w:space="0" w:color="auto"/>
                                    <w:right w:val="none" w:sz="0" w:space="0" w:color="auto"/>
                                  </w:divBdr>
                                </w:div>
                                <w:div w:id="338124117">
                                  <w:marLeft w:val="0"/>
                                  <w:marRight w:val="0"/>
                                  <w:marTop w:val="647"/>
                                  <w:marBottom w:val="0"/>
                                  <w:divBdr>
                                    <w:top w:val="none" w:sz="0" w:space="0" w:color="auto"/>
                                    <w:left w:val="none" w:sz="0" w:space="0" w:color="auto"/>
                                    <w:bottom w:val="none" w:sz="0" w:space="0" w:color="auto"/>
                                    <w:right w:val="none" w:sz="0" w:space="0" w:color="auto"/>
                                  </w:divBdr>
                                </w:div>
                                <w:div w:id="518930466">
                                  <w:marLeft w:val="0"/>
                                  <w:marRight w:val="0"/>
                                  <w:marTop w:val="518"/>
                                  <w:marBottom w:val="0"/>
                                  <w:divBdr>
                                    <w:top w:val="single" w:sz="6" w:space="26" w:color="E0E0E0"/>
                                    <w:left w:val="none" w:sz="0" w:space="0" w:color="auto"/>
                                    <w:bottom w:val="none" w:sz="0" w:space="0" w:color="auto"/>
                                    <w:right w:val="none" w:sz="0" w:space="0" w:color="auto"/>
                                  </w:divBdr>
                                </w:div>
                              </w:divsChild>
                            </w:div>
                          </w:divsChild>
                        </w:div>
                      </w:divsChild>
                    </w:div>
                  </w:divsChild>
                </w:div>
              </w:divsChild>
            </w:div>
          </w:divsChild>
        </w:div>
      </w:divsChild>
    </w:div>
    <w:div w:id="1684476968">
      <w:bodyDiv w:val="1"/>
      <w:marLeft w:val="0"/>
      <w:marRight w:val="0"/>
      <w:marTop w:val="0"/>
      <w:marBottom w:val="0"/>
      <w:divBdr>
        <w:top w:val="none" w:sz="0" w:space="0" w:color="auto"/>
        <w:left w:val="none" w:sz="0" w:space="0" w:color="auto"/>
        <w:bottom w:val="none" w:sz="0" w:space="0" w:color="auto"/>
        <w:right w:val="none" w:sz="0" w:space="0" w:color="auto"/>
      </w:divBdr>
      <w:divsChild>
        <w:div w:id="611087029">
          <w:marLeft w:val="0"/>
          <w:marRight w:val="0"/>
          <w:marTop w:val="0"/>
          <w:marBottom w:val="0"/>
          <w:divBdr>
            <w:top w:val="none" w:sz="0" w:space="0" w:color="auto"/>
            <w:left w:val="none" w:sz="0" w:space="0" w:color="auto"/>
            <w:bottom w:val="none" w:sz="0" w:space="0" w:color="auto"/>
            <w:right w:val="none" w:sz="0" w:space="0" w:color="auto"/>
          </w:divBdr>
          <w:divsChild>
            <w:div w:id="1833182054">
              <w:marLeft w:val="0"/>
              <w:marRight w:val="0"/>
              <w:marTop w:val="0"/>
              <w:marBottom w:val="0"/>
              <w:divBdr>
                <w:top w:val="none" w:sz="0" w:space="0" w:color="auto"/>
                <w:left w:val="none" w:sz="0" w:space="0" w:color="auto"/>
                <w:bottom w:val="none" w:sz="0" w:space="0" w:color="auto"/>
                <w:right w:val="none" w:sz="0" w:space="0" w:color="auto"/>
              </w:divBdr>
              <w:divsChild>
                <w:div w:id="970789340">
                  <w:marLeft w:val="0"/>
                  <w:marRight w:val="0"/>
                  <w:marTop w:val="0"/>
                  <w:marBottom w:val="388"/>
                  <w:divBdr>
                    <w:top w:val="none" w:sz="0" w:space="0" w:color="auto"/>
                    <w:left w:val="none" w:sz="0" w:space="0" w:color="auto"/>
                    <w:bottom w:val="none" w:sz="0" w:space="0" w:color="auto"/>
                    <w:right w:val="none" w:sz="0" w:space="0" w:color="auto"/>
                  </w:divBdr>
                </w:div>
                <w:div w:id="914438048">
                  <w:marLeft w:val="0"/>
                  <w:marRight w:val="0"/>
                  <w:marTop w:val="647"/>
                  <w:marBottom w:val="0"/>
                  <w:divBdr>
                    <w:top w:val="none" w:sz="0" w:space="0" w:color="auto"/>
                    <w:left w:val="none" w:sz="0" w:space="0" w:color="auto"/>
                    <w:bottom w:val="none" w:sz="0" w:space="0" w:color="auto"/>
                    <w:right w:val="none" w:sz="0" w:space="0" w:color="auto"/>
                  </w:divBdr>
                </w:div>
                <w:div w:id="1489981512">
                  <w:marLeft w:val="0"/>
                  <w:marRight w:val="0"/>
                  <w:marTop w:val="518"/>
                  <w:marBottom w:val="0"/>
                  <w:divBdr>
                    <w:top w:val="single" w:sz="6" w:space="26" w:color="E0E0E0"/>
                    <w:left w:val="none" w:sz="0" w:space="0" w:color="auto"/>
                    <w:bottom w:val="none" w:sz="0" w:space="0" w:color="auto"/>
                    <w:right w:val="none" w:sz="0" w:space="0" w:color="auto"/>
                  </w:divBdr>
                </w:div>
              </w:divsChild>
            </w:div>
          </w:divsChild>
        </w:div>
        <w:div w:id="743138187">
          <w:marLeft w:val="0"/>
          <w:marRight w:val="0"/>
          <w:marTop w:val="0"/>
          <w:marBottom w:val="0"/>
          <w:divBdr>
            <w:top w:val="single" w:sz="6" w:space="31" w:color="E0E0E0"/>
            <w:left w:val="none" w:sz="0" w:space="0" w:color="auto"/>
            <w:bottom w:val="none" w:sz="0" w:space="0" w:color="auto"/>
            <w:right w:val="none" w:sz="0" w:space="0" w:color="auto"/>
          </w:divBdr>
        </w:div>
      </w:divsChild>
    </w:div>
    <w:div w:id="1761439368">
      <w:bodyDiv w:val="1"/>
      <w:marLeft w:val="0"/>
      <w:marRight w:val="0"/>
      <w:marTop w:val="0"/>
      <w:marBottom w:val="0"/>
      <w:divBdr>
        <w:top w:val="none" w:sz="0" w:space="0" w:color="auto"/>
        <w:left w:val="none" w:sz="0" w:space="0" w:color="auto"/>
        <w:bottom w:val="none" w:sz="0" w:space="0" w:color="auto"/>
        <w:right w:val="none" w:sz="0" w:space="0" w:color="auto"/>
      </w:divBdr>
      <w:divsChild>
        <w:div w:id="983120139">
          <w:marLeft w:val="0"/>
          <w:marRight w:val="0"/>
          <w:marTop w:val="0"/>
          <w:marBottom w:val="388"/>
          <w:divBdr>
            <w:top w:val="none" w:sz="0" w:space="0" w:color="auto"/>
            <w:left w:val="none" w:sz="0" w:space="0" w:color="auto"/>
            <w:bottom w:val="none" w:sz="0" w:space="0" w:color="auto"/>
            <w:right w:val="none" w:sz="0" w:space="0" w:color="auto"/>
          </w:divBdr>
        </w:div>
        <w:div w:id="1857034764">
          <w:marLeft w:val="0"/>
          <w:marRight w:val="0"/>
          <w:marTop w:val="647"/>
          <w:marBottom w:val="0"/>
          <w:divBdr>
            <w:top w:val="none" w:sz="0" w:space="0" w:color="auto"/>
            <w:left w:val="none" w:sz="0" w:space="0" w:color="auto"/>
            <w:bottom w:val="none" w:sz="0" w:space="0" w:color="auto"/>
            <w:right w:val="none" w:sz="0" w:space="0" w:color="auto"/>
          </w:divBdr>
        </w:div>
        <w:div w:id="1810660143">
          <w:marLeft w:val="0"/>
          <w:marRight w:val="0"/>
          <w:marTop w:val="518"/>
          <w:marBottom w:val="0"/>
          <w:divBdr>
            <w:top w:val="single" w:sz="6" w:space="26" w:color="E0E0E0"/>
            <w:left w:val="none" w:sz="0" w:space="0" w:color="auto"/>
            <w:bottom w:val="none" w:sz="0" w:space="0" w:color="auto"/>
            <w:right w:val="none" w:sz="0" w:space="0" w:color="auto"/>
          </w:divBdr>
        </w:div>
      </w:divsChild>
    </w:div>
    <w:div w:id="1828011776">
      <w:bodyDiv w:val="1"/>
      <w:marLeft w:val="0"/>
      <w:marRight w:val="0"/>
      <w:marTop w:val="0"/>
      <w:marBottom w:val="0"/>
      <w:divBdr>
        <w:top w:val="none" w:sz="0" w:space="0" w:color="auto"/>
        <w:left w:val="none" w:sz="0" w:space="0" w:color="auto"/>
        <w:bottom w:val="none" w:sz="0" w:space="0" w:color="auto"/>
        <w:right w:val="none" w:sz="0" w:space="0" w:color="auto"/>
      </w:divBdr>
      <w:divsChild>
        <w:div w:id="526723013">
          <w:marLeft w:val="0"/>
          <w:marRight w:val="0"/>
          <w:marTop w:val="0"/>
          <w:marBottom w:val="388"/>
          <w:divBdr>
            <w:top w:val="none" w:sz="0" w:space="0" w:color="auto"/>
            <w:left w:val="none" w:sz="0" w:space="0" w:color="auto"/>
            <w:bottom w:val="none" w:sz="0" w:space="0" w:color="auto"/>
            <w:right w:val="none" w:sz="0" w:space="0" w:color="auto"/>
          </w:divBdr>
        </w:div>
        <w:div w:id="1386222604">
          <w:marLeft w:val="0"/>
          <w:marRight w:val="0"/>
          <w:marTop w:val="647"/>
          <w:marBottom w:val="0"/>
          <w:divBdr>
            <w:top w:val="none" w:sz="0" w:space="0" w:color="auto"/>
            <w:left w:val="none" w:sz="0" w:space="0" w:color="auto"/>
            <w:bottom w:val="none" w:sz="0" w:space="0" w:color="auto"/>
            <w:right w:val="none" w:sz="0" w:space="0" w:color="auto"/>
          </w:divBdr>
        </w:div>
        <w:div w:id="1365524354">
          <w:marLeft w:val="0"/>
          <w:marRight w:val="0"/>
          <w:marTop w:val="518"/>
          <w:marBottom w:val="0"/>
          <w:divBdr>
            <w:top w:val="single" w:sz="6" w:space="26" w:color="E0E0E0"/>
            <w:left w:val="none" w:sz="0" w:space="0" w:color="auto"/>
            <w:bottom w:val="none" w:sz="0" w:space="0" w:color="auto"/>
            <w:right w:val="none" w:sz="0" w:space="0" w:color="auto"/>
          </w:divBdr>
        </w:div>
      </w:divsChild>
    </w:div>
    <w:div w:id="1842155147">
      <w:bodyDiv w:val="1"/>
      <w:marLeft w:val="0"/>
      <w:marRight w:val="0"/>
      <w:marTop w:val="0"/>
      <w:marBottom w:val="0"/>
      <w:divBdr>
        <w:top w:val="none" w:sz="0" w:space="0" w:color="auto"/>
        <w:left w:val="none" w:sz="0" w:space="0" w:color="auto"/>
        <w:bottom w:val="none" w:sz="0" w:space="0" w:color="auto"/>
        <w:right w:val="none" w:sz="0" w:space="0" w:color="auto"/>
      </w:divBdr>
      <w:divsChild>
        <w:div w:id="435953108">
          <w:marLeft w:val="0"/>
          <w:marRight w:val="0"/>
          <w:marTop w:val="0"/>
          <w:marBottom w:val="0"/>
          <w:divBdr>
            <w:top w:val="none" w:sz="0" w:space="0" w:color="auto"/>
            <w:left w:val="none" w:sz="0" w:space="0" w:color="auto"/>
            <w:bottom w:val="none" w:sz="0" w:space="0" w:color="auto"/>
            <w:right w:val="none" w:sz="0" w:space="0" w:color="auto"/>
          </w:divBdr>
        </w:div>
        <w:div w:id="628126147">
          <w:marLeft w:val="0"/>
          <w:marRight w:val="0"/>
          <w:marTop w:val="0"/>
          <w:marBottom w:val="0"/>
          <w:divBdr>
            <w:top w:val="none" w:sz="0" w:space="0" w:color="auto"/>
            <w:left w:val="none" w:sz="0" w:space="0" w:color="auto"/>
            <w:bottom w:val="none" w:sz="0" w:space="0" w:color="auto"/>
            <w:right w:val="none" w:sz="0" w:space="0" w:color="auto"/>
          </w:divBdr>
          <w:divsChild>
            <w:div w:id="802042120">
              <w:marLeft w:val="0"/>
              <w:marRight w:val="0"/>
              <w:marTop w:val="0"/>
              <w:marBottom w:val="0"/>
              <w:divBdr>
                <w:top w:val="none" w:sz="0" w:space="0" w:color="auto"/>
                <w:left w:val="none" w:sz="0" w:space="0" w:color="auto"/>
                <w:bottom w:val="none" w:sz="0" w:space="0" w:color="auto"/>
                <w:right w:val="none" w:sz="0" w:space="0" w:color="auto"/>
              </w:divBdr>
              <w:divsChild>
                <w:div w:id="1436822209">
                  <w:marLeft w:val="0"/>
                  <w:marRight w:val="0"/>
                  <w:marTop w:val="0"/>
                  <w:marBottom w:val="0"/>
                  <w:divBdr>
                    <w:top w:val="none" w:sz="0" w:space="0" w:color="auto"/>
                    <w:left w:val="none" w:sz="0" w:space="0" w:color="auto"/>
                    <w:bottom w:val="none" w:sz="0" w:space="0" w:color="auto"/>
                    <w:right w:val="none" w:sz="0" w:space="0" w:color="auto"/>
                  </w:divBdr>
                  <w:divsChild>
                    <w:div w:id="80565673">
                      <w:marLeft w:val="0"/>
                      <w:marRight w:val="0"/>
                      <w:marTop w:val="0"/>
                      <w:marBottom w:val="0"/>
                      <w:divBdr>
                        <w:top w:val="none" w:sz="0" w:space="0" w:color="auto"/>
                        <w:left w:val="none" w:sz="0" w:space="0" w:color="auto"/>
                        <w:bottom w:val="none" w:sz="0" w:space="0" w:color="auto"/>
                        <w:right w:val="none" w:sz="0" w:space="0" w:color="auto"/>
                      </w:divBdr>
                      <w:divsChild>
                        <w:div w:id="901404872">
                          <w:marLeft w:val="0"/>
                          <w:marRight w:val="0"/>
                          <w:marTop w:val="0"/>
                          <w:marBottom w:val="0"/>
                          <w:divBdr>
                            <w:top w:val="none" w:sz="0" w:space="0" w:color="auto"/>
                            <w:left w:val="none" w:sz="0" w:space="0" w:color="auto"/>
                            <w:bottom w:val="none" w:sz="0" w:space="0" w:color="auto"/>
                            <w:right w:val="none" w:sz="0" w:space="0" w:color="auto"/>
                          </w:divBdr>
                          <w:divsChild>
                            <w:div w:id="769011229">
                              <w:marLeft w:val="0"/>
                              <w:marRight w:val="0"/>
                              <w:marTop w:val="0"/>
                              <w:marBottom w:val="0"/>
                              <w:divBdr>
                                <w:top w:val="none" w:sz="0" w:space="0" w:color="auto"/>
                                <w:left w:val="none" w:sz="0" w:space="0" w:color="auto"/>
                                <w:bottom w:val="none" w:sz="0" w:space="0" w:color="auto"/>
                                <w:right w:val="none" w:sz="0" w:space="0" w:color="auto"/>
                              </w:divBdr>
                              <w:divsChild>
                                <w:div w:id="1492212457">
                                  <w:marLeft w:val="0"/>
                                  <w:marRight w:val="0"/>
                                  <w:marTop w:val="0"/>
                                  <w:marBottom w:val="0"/>
                                  <w:divBdr>
                                    <w:top w:val="none" w:sz="0" w:space="0" w:color="auto"/>
                                    <w:left w:val="none" w:sz="0" w:space="0" w:color="auto"/>
                                    <w:bottom w:val="none" w:sz="0" w:space="0" w:color="auto"/>
                                    <w:right w:val="none" w:sz="0" w:space="0" w:color="auto"/>
                                  </w:divBdr>
                                </w:div>
                              </w:divsChild>
                            </w:div>
                            <w:div w:id="569930144">
                              <w:marLeft w:val="0"/>
                              <w:marRight w:val="0"/>
                              <w:marTop w:val="0"/>
                              <w:marBottom w:val="0"/>
                              <w:divBdr>
                                <w:top w:val="none" w:sz="0" w:space="0" w:color="auto"/>
                                <w:left w:val="none" w:sz="0" w:space="0" w:color="auto"/>
                                <w:bottom w:val="none" w:sz="0" w:space="0" w:color="auto"/>
                                <w:right w:val="none" w:sz="0" w:space="0" w:color="auto"/>
                              </w:divBdr>
                              <w:divsChild>
                                <w:div w:id="753013139">
                                  <w:marLeft w:val="0"/>
                                  <w:marRight w:val="0"/>
                                  <w:marTop w:val="0"/>
                                  <w:marBottom w:val="388"/>
                                  <w:divBdr>
                                    <w:top w:val="none" w:sz="0" w:space="0" w:color="auto"/>
                                    <w:left w:val="none" w:sz="0" w:space="0" w:color="auto"/>
                                    <w:bottom w:val="none" w:sz="0" w:space="0" w:color="auto"/>
                                    <w:right w:val="none" w:sz="0" w:space="0" w:color="auto"/>
                                  </w:divBdr>
                                </w:div>
                                <w:div w:id="830416048">
                                  <w:marLeft w:val="0"/>
                                  <w:marRight w:val="0"/>
                                  <w:marTop w:val="647"/>
                                  <w:marBottom w:val="0"/>
                                  <w:divBdr>
                                    <w:top w:val="none" w:sz="0" w:space="0" w:color="auto"/>
                                    <w:left w:val="none" w:sz="0" w:space="0" w:color="auto"/>
                                    <w:bottom w:val="none" w:sz="0" w:space="0" w:color="auto"/>
                                    <w:right w:val="none" w:sz="0" w:space="0" w:color="auto"/>
                                  </w:divBdr>
                                </w:div>
                                <w:div w:id="702828884">
                                  <w:marLeft w:val="0"/>
                                  <w:marRight w:val="0"/>
                                  <w:marTop w:val="518"/>
                                  <w:marBottom w:val="0"/>
                                  <w:divBdr>
                                    <w:top w:val="single" w:sz="6" w:space="26" w:color="E0E0E0"/>
                                    <w:left w:val="none" w:sz="0" w:space="0" w:color="auto"/>
                                    <w:bottom w:val="none" w:sz="0" w:space="0" w:color="auto"/>
                                    <w:right w:val="none" w:sz="0" w:space="0" w:color="auto"/>
                                  </w:divBdr>
                                </w:div>
                              </w:divsChild>
                            </w:div>
                          </w:divsChild>
                        </w:div>
                      </w:divsChild>
                    </w:div>
                  </w:divsChild>
                </w:div>
              </w:divsChild>
            </w:div>
          </w:divsChild>
        </w:div>
      </w:divsChild>
    </w:div>
    <w:div w:id="2018384808">
      <w:bodyDiv w:val="1"/>
      <w:marLeft w:val="0"/>
      <w:marRight w:val="0"/>
      <w:marTop w:val="0"/>
      <w:marBottom w:val="0"/>
      <w:divBdr>
        <w:top w:val="none" w:sz="0" w:space="0" w:color="auto"/>
        <w:left w:val="none" w:sz="0" w:space="0" w:color="auto"/>
        <w:bottom w:val="none" w:sz="0" w:space="0" w:color="auto"/>
        <w:right w:val="none" w:sz="0" w:space="0" w:color="auto"/>
      </w:divBdr>
      <w:divsChild>
        <w:div w:id="1254702050">
          <w:marLeft w:val="0"/>
          <w:marRight w:val="0"/>
          <w:marTop w:val="0"/>
          <w:marBottom w:val="388"/>
          <w:divBdr>
            <w:top w:val="none" w:sz="0" w:space="0" w:color="auto"/>
            <w:left w:val="none" w:sz="0" w:space="0" w:color="auto"/>
            <w:bottom w:val="none" w:sz="0" w:space="0" w:color="auto"/>
            <w:right w:val="none" w:sz="0" w:space="0" w:color="auto"/>
          </w:divBdr>
        </w:div>
        <w:div w:id="1719160120">
          <w:marLeft w:val="0"/>
          <w:marRight w:val="0"/>
          <w:marTop w:val="647"/>
          <w:marBottom w:val="0"/>
          <w:divBdr>
            <w:top w:val="none" w:sz="0" w:space="0" w:color="auto"/>
            <w:left w:val="none" w:sz="0" w:space="0" w:color="auto"/>
            <w:bottom w:val="none" w:sz="0" w:space="0" w:color="auto"/>
            <w:right w:val="none" w:sz="0" w:space="0" w:color="auto"/>
          </w:divBdr>
        </w:div>
        <w:div w:id="1183666512">
          <w:marLeft w:val="0"/>
          <w:marRight w:val="0"/>
          <w:marTop w:val="518"/>
          <w:marBottom w:val="0"/>
          <w:divBdr>
            <w:top w:val="single" w:sz="6" w:space="26" w:color="E0E0E0"/>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colines.com/product/furaltadone-hydrochloride-2/" TargetMode="External"/><Relationship Id="rId13" Type="http://schemas.openxmlformats.org/officeDocument/2006/relationships/hyperlink" Target="https://gatcolines.com/product/trimethoprim/" TargetMode="External"/><Relationship Id="rId3" Type="http://schemas.openxmlformats.org/officeDocument/2006/relationships/settings" Target="settings.xml"/><Relationship Id="rId7" Type="http://schemas.openxmlformats.org/officeDocument/2006/relationships/hyperlink" Target="https://gatcolines.com/product/fosfomycin-calcium/" TargetMode="External"/><Relationship Id="rId12" Type="http://schemas.openxmlformats.org/officeDocument/2006/relationships/hyperlink" Target="https://gatcolines.com/product/amoxycillin-trihydrate-pow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atcolines.com/product/doxycycline-hyclate/" TargetMode="External"/><Relationship Id="rId11" Type="http://schemas.openxmlformats.org/officeDocument/2006/relationships/hyperlink" Target="https://gatcolines.com/product/tylosin-tartrate-powder/" TargetMode="External"/><Relationship Id="rId5" Type="http://schemas.openxmlformats.org/officeDocument/2006/relationships/hyperlink" Target="https://gatcolines.com/product-category/veterinary-apis/" TargetMode="External"/><Relationship Id="rId15" Type="http://schemas.openxmlformats.org/officeDocument/2006/relationships/hyperlink" Target="https://gatcolines.com/product/tylosin-phosphate-powder/" TargetMode="External"/><Relationship Id="rId10" Type="http://schemas.openxmlformats.org/officeDocument/2006/relationships/hyperlink" Target="https://gatcolines.com/product/tilmicosin-phosphate/" TargetMode="External"/><Relationship Id="rId4" Type="http://schemas.openxmlformats.org/officeDocument/2006/relationships/webSettings" Target="webSettings.xml"/><Relationship Id="rId9" Type="http://schemas.openxmlformats.org/officeDocument/2006/relationships/hyperlink" Target="https://gatcolines.com/product/nystatin/" TargetMode="External"/><Relationship Id="rId14" Type="http://schemas.openxmlformats.org/officeDocument/2006/relationships/hyperlink" Target="https://gatcolines.com/product/furazolid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2023-02-06T22:26:00Z</dcterms:created>
  <dcterms:modified xsi:type="dcterms:W3CDTF">2023-02-22T02:13:00Z</dcterms:modified>
</cp:coreProperties>
</file>