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DEC13" w14:textId="77777777" w:rsidR="00A860BF" w:rsidRDefault="00000000">
      <w:pPr>
        <w:pStyle w:val="Heading1"/>
      </w:pPr>
      <w:r>
        <w:t>AI-Driven IoT Concept: Smart Agriculture System</w:t>
      </w:r>
    </w:p>
    <w:p w14:paraId="3FAF5F62" w14:textId="77777777" w:rsidR="00FA49F2" w:rsidRDefault="00000000" w:rsidP="00FA49F2">
      <w:r>
        <w:t xml:space="preserve">Author: </w:t>
      </w:r>
      <w:r w:rsidR="00FA49F2">
        <w:t>Group 47</w:t>
      </w:r>
    </w:p>
    <w:p w14:paraId="698F7E78" w14:textId="18EC636F" w:rsidR="00A860BF" w:rsidRPr="00FA49F2" w:rsidRDefault="00000000" w:rsidP="00FA49F2">
      <w:pPr>
        <w:rPr>
          <w:b/>
          <w:bCs/>
          <w:color w:val="365F91" w:themeColor="accent1" w:themeShade="BF"/>
        </w:rPr>
      </w:pPr>
      <w:r w:rsidRPr="00FA49F2">
        <w:rPr>
          <w:b/>
          <w:bCs/>
          <w:color w:val="365F91" w:themeColor="accent1" w:themeShade="BF"/>
        </w:rPr>
        <w:t>Scenario</w:t>
      </w:r>
    </w:p>
    <w:p w14:paraId="40F3B582" w14:textId="26204DB0" w:rsidR="00A860BF" w:rsidRDefault="00000000">
      <w:r>
        <w:t xml:space="preserve">To enhance agricultural productivity, we propose a smart farming system powered by AI and IoT. </w:t>
      </w:r>
      <w:r>
        <w:br/>
        <w:t xml:space="preserve">This system will monitor real-time environmental and soil data using sensors, process the data through an AI model, </w:t>
      </w:r>
      <w:r>
        <w:br/>
        <w:t>and provide crop yield predictions to assist farmers in decision-making.</w:t>
      </w:r>
      <w:r>
        <w:br/>
      </w:r>
    </w:p>
    <w:p w14:paraId="608715FD" w14:textId="77777777" w:rsidR="00A860BF" w:rsidRDefault="00000000">
      <w:pPr>
        <w:pStyle w:val="Heading2"/>
      </w:pPr>
      <w:r>
        <w:t>1. Sensors Needed</w:t>
      </w:r>
    </w:p>
    <w:p w14:paraId="39637BFA" w14:textId="405111CF" w:rsidR="00A860BF" w:rsidRDefault="00000000">
      <w:r>
        <w:t>The system will deploy the following sensors across the farmland:</w:t>
      </w:r>
      <w:r>
        <w:br/>
        <w:t>- Soil Moisture Sensor – Measures soil water content</w:t>
      </w:r>
      <w:r>
        <w:br/>
        <w:t>- Temperature Sensor – Captures ambient temperature</w:t>
      </w:r>
      <w:r>
        <w:br/>
        <w:t>- Humidity Sensor – Monitors air moisture</w:t>
      </w:r>
      <w:r>
        <w:br/>
        <w:t>- Light Sensor (LDR) – Assesses sunlight exposure</w:t>
      </w:r>
      <w:r>
        <w:br/>
        <w:t>- pH Sensor – Measures soil acidity/alkalinity</w:t>
      </w:r>
      <w:r>
        <w:br/>
        <w:t>- Rainfall Sensor – Tracks precipitation levels</w:t>
      </w:r>
      <w:r>
        <w:br/>
      </w:r>
    </w:p>
    <w:p w14:paraId="38980355" w14:textId="77777777" w:rsidR="00A860BF" w:rsidRDefault="00000000">
      <w:pPr>
        <w:pStyle w:val="Heading2"/>
      </w:pPr>
      <w:r>
        <w:t>2. AI Model for Crop Yield Prediction</w:t>
      </w:r>
    </w:p>
    <w:p w14:paraId="3AC4A1BB" w14:textId="0485563B" w:rsidR="00A860BF" w:rsidRDefault="00000000">
      <w:r>
        <w:t>Chosen Model: Random Forest Regressor</w:t>
      </w:r>
      <w:r>
        <w:br/>
        <w:t>Why:</w:t>
      </w:r>
      <w:r>
        <w:br/>
        <w:t>- Effective with nonlinear tabular data</w:t>
      </w:r>
      <w:r>
        <w:br/>
        <w:t>- Handles missing data and noise</w:t>
      </w:r>
      <w:r>
        <w:br/>
        <w:t>- Easy to interpret and tune</w:t>
      </w:r>
      <w:r>
        <w:br/>
      </w:r>
      <w:r>
        <w:br/>
        <w:t>The model will be trained on historical crop yield data and real-time sensor inputs to forecast yields under varying conditions.</w:t>
      </w:r>
      <w:r>
        <w:br/>
      </w:r>
    </w:p>
    <w:p w14:paraId="247D5236" w14:textId="77777777" w:rsidR="00A860BF" w:rsidRDefault="00000000">
      <w:pPr>
        <w:pStyle w:val="Heading2"/>
      </w:pPr>
      <w:r>
        <w:lastRenderedPageBreak/>
        <w:t>3. Data Flow Diagram (Textual Layout)</w:t>
      </w:r>
    </w:p>
    <w:p w14:paraId="62B23FC0" w14:textId="17F40D8F" w:rsidR="00A860BF" w:rsidRDefault="00FA49F2">
      <w:r>
        <w:t>This is the Flow chart</w:t>
      </w:r>
      <w:r w:rsidR="00000000">
        <w:t>:</w:t>
      </w:r>
      <w:r>
        <w:rPr>
          <w:noProof/>
        </w:rPr>
        <w:drawing>
          <wp:inline distT="0" distB="0" distL="0" distR="0" wp14:anchorId="681F27C1" wp14:editId="3F2569C0">
            <wp:extent cx="5486400" cy="3200400"/>
            <wp:effectExtent l="0" t="0" r="0" b="38100"/>
            <wp:docPr id="176292537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000000">
        <w:br/>
      </w:r>
      <w:r w:rsidR="00000000">
        <w:br/>
        <w:t>Explanation:</w:t>
      </w:r>
      <w:r w:rsidR="00000000">
        <w:br/>
        <w:t>- Sensors feed real-time data to the IoT gateway.</w:t>
      </w:r>
      <w:r w:rsidR="00000000">
        <w:br/>
        <w:t>- The gateway sends the data to a cloud or local storage for aggregation.</w:t>
      </w:r>
      <w:r w:rsidR="00000000">
        <w:br/>
        <w:t>- The AI engine processes the stored data and outputs yield predictions.</w:t>
      </w:r>
      <w:r w:rsidR="00000000">
        <w:br/>
        <w:t>- Predictions are displayed via a dashboard or mobile app.</w:t>
      </w:r>
      <w:r w:rsidR="00000000">
        <w:br/>
      </w:r>
    </w:p>
    <w:p w14:paraId="6B448EE0" w14:textId="77777777" w:rsidR="00A860BF" w:rsidRDefault="00000000">
      <w:pPr>
        <w:pStyle w:val="Heading2"/>
      </w:pPr>
      <w:r>
        <w:t>Conclusion</w:t>
      </w:r>
    </w:p>
    <w:p w14:paraId="402A1751" w14:textId="08B8F687" w:rsidR="00A860BF" w:rsidRDefault="00000000">
      <w:r>
        <w:t xml:space="preserve">This smart agriculture system combines IoT sensing and AI analysis to support data-driven farming decisions, </w:t>
      </w:r>
      <w:r>
        <w:br/>
        <w:t>helping farmers optimize irrigation, fertilizer use, and crop planning for higher yields.</w:t>
      </w:r>
      <w:r>
        <w:br/>
      </w:r>
    </w:p>
    <w:sectPr w:rsidR="00A86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788065">
    <w:abstractNumId w:val="8"/>
  </w:num>
  <w:num w:numId="2" w16cid:durableId="55788702">
    <w:abstractNumId w:val="6"/>
  </w:num>
  <w:num w:numId="3" w16cid:durableId="1239556464">
    <w:abstractNumId w:val="5"/>
  </w:num>
  <w:num w:numId="4" w16cid:durableId="2131704986">
    <w:abstractNumId w:val="4"/>
  </w:num>
  <w:num w:numId="5" w16cid:durableId="366101787">
    <w:abstractNumId w:val="7"/>
  </w:num>
  <w:num w:numId="6" w16cid:durableId="519779903">
    <w:abstractNumId w:val="3"/>
  </w:num>
  <w:num w:numId="7" w16cid:durableId="446388275">
    <w:abstractNumId w:val="2"/>
  </w:num>
  <w:num w:numId="8" w16cid:durableId="918364183">
    <w:abstractNumId w:val="1"/>
  </w:num>
  <w:num w:numId="9" w16cid:durableId="85905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4E72"/>
    <w:rsid w:val="00A860BF"/>
    <w:rsid w:val="00AA1D8D"/>
    <w:rsid w:val="00B47730"/>
    <w:rsid w:val="00CB0664"/>
    <w:rsid w:val="00FA49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47946"/>
  <w14:defaultImageDpi w14:val="300"/>
  <w15:docId w15:val="{4DF3DFFA-0BB0-43B7-B478-79136708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781250-FF66-4A65-B993-0031D9BEA5C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280483C-C3F0-49E4-BF85-C5B739F56589}">
      <dgm:prSet phldrT="[Text]"/>
      <dgm:spPr/>
      <dgm:t>
        <a:bodyPr/>
        <a:lstStyle/>
        <a:p>
          <a:r>
            <a:rPr lang="en-US"/>
            <a:t>Sensors: Soil, Temp, Humidity, pH, Rainfall</a:t>
          </a:r>
          <a:endParaRPr lang="en-NG"/>
        </a:p>
      </dgm:t>
    </dgm:pt>
    <dgm:pt modelId="{701CD827-EEC9-42C7-888B-268CC07CF179}" type="parTrans" cxnId="{FF9B23A4-2752-47B8-9CE5-B4DB015F8296}">
      <dgm:prSet/>
      <dgm:spPr/>
    </dgm:pt>
    <dgm:pt modelId="{FDE6B3C6-516F-4EB4-AC5D-67C6B1CCBDD3}" type="sibTrans" cxnId="{FF9B23A4-2752-47B8-9CE5-B4DB015F8296}">
      <dgm:prSet/>
      <dgm:spPr/>
      <dgm:t>
        <a:bodyPr/>
        <a:lstStyle/>
        <a:p>
          <a:endParaRPr lang="en-NG"/>
        </a:p>
      </dgm:t>
    </dgm:pt>
    <dgm:pt modelId="{884C34D4-9C3A-474A-9408-66E5D63E9B63}">
      <dgm:prSet phldrT="[Text]"/>
      <dgm:spPr/>
      <dgm:t>
        <a:bodyPr/>
        <a:lstStyle/>
        <a:p>
          <a:r>
            <a:rPr lang="en-US"/>
            <a:t>IoT Gateway</a:t>
          </a:r>
          <a:endParaRPr lang="en-NG"/>
        </a:p>
      </dgm:t>
    </dgm:pt>
    <dgm:pt modelId="{1E426992-094B-468E-89F4-1F672F26372A}" type="parTrans" cxnId="{A9CE6932-DB67-4BE8-9B4C-63C4DFEBD192}">
      <dgm:prSet/>
      <dgm:spPr/>
    </dgm:pt>
    <dgm:pt modelId="{DDFAA157-8035-49C6-9F84-62A120DB3847}" type="sibTrans" cxnId="{A9CE6932-DB67-4BE8-9B4C-63C4DFEBD192}">
      <dgm:prSet/>
      <dgm:spPr/>
      <dgm:t>
        <a:bodyPr/>
        <a:lstStyle/>
        <a:p>
          <a:endParaRPr lang="en-NG"/>
        </a:p>
      </dgm:t>
    </dgm:pt>
    <dgm:pt modelId="{DEF68302-D3BD-43CF-9D77-06CB47E31DB5}">
      <dgm:prSet phldrT="[Text]"/>
      <dgm:spPr/>
      <dgm:t>
        <a:bodyPr/>
        <a:lstStyle/>
        <a:p>
          <a:r>
            <a:rPr lang="en-US"/>
            <a:t>Cloud / Local Storage</a:t>
          </a:r>
          <a:endParaRPr lang="en-NG"/>
        </a:p>
      </dgm:t>
    </dgm:pt>
    <dgm:pt modelId="{2E0C3C64-034F-47DF-81BB-AD975E50567F}" type="parTrans" cxnId="{D97B4527-72D8-494A-ACF0-D88A1BA27977}">
      <dgm:prSet/>
      <dgm:spPr/>
    </dgm:pt>
    <dgm:pt modelId="{A02662DC-190A-41C7-936E-A2142D9C7EA0}" type="sibTrans" cxnId="{D97B4527-72D8-494A-ACF0-D88A1BA27977}">
      <dgm:prSet/>
      <dgm:spPr/>
      <dgm:t>
        <a:bodyPr/>
        <a:lstStyle/>
        <a:p>
          <a:endParaRPr lang="en-NG"/>
        </a:p>
      </dgm:t>
    </dgm:pt>
    <dgm:pt modelId="{7DA3BBF5-6AAB-4E7B-8054-B2554ED67B57}">
      <dgm:prSet phldrT="[Text]"/>
      <dgm:spPr/>
      <dgm:t>
        <a:bodyPr/>
        <a:lstStyle/>
        <a:p>
          <a:r>
            <a:rPr lang="en-US"/>
            <a:t>AI Engine: Random Forest</a:t>
          </a:r>
          <a:endParaRPr lang="en-NG"/>
        </a:p>
      </dgm:t>
    </dgm:pt>
    <dgm:pt modelId="{3F92272A-A72D-467B-9B81-3E6BC63598F5}" type="parTrans" cxnId="{1C72E501-2A57-47EB-B584-EDD94697D53F}">
      <dgm:prSet/>
      <dgm:spPr/>
    </dgm:pt>
    <dgm:pt modelId="{2A5DE693-50AC-4F80-B65E-0CCC1BD49817}" type="sibTrans" cxnId="{1C72E501-2A57-47EB-B584-EDD94697D53F}">
      <dgm:prSet/>
      <dgm:spPr/>
      <dgm:t>
        <a:bodyPr/>
        <a:lstStyle/>
        <a:p>
          <a:endParaRPr lang="en-NG"/>
        </a:p>
      </dgm:t>
    </dgm:pt>
    <dgm:pt modelId="{1E8EA93B-546F-43DC-B7CB-24F318BDAA2C}">
      <dgm:prSet phldrT="[Text]"/>
      <dgm:spPr/>
      <dgm:t>
        <a:bodyPr/>
        <a:lstStyle/>
        <a:p>
          <a:r>
            <a:rPr lang="en-US"/>
            <a:t>Crop Yield Prediction Output</a:t>
          </a:r>
          <a:endParaRPr lang="en-NG"/>
        </a:p>
      </dgm:t>
    </dgm:pt>
    <dgm:pt modelId="{FAB497D2-3450-4BEA-B7A8-DD2546D23E25}" type="parTrans" cxnId="{22A8C585-34D2-4FC5-BB76-F0C369B6CF0E}">
      <dgm:prSet/>
      <dgm:spPr/>
    </dgm:pt>
    <dgm:pt modelId="{2BD48C98-04E2-446E-A4E8-F0E17C8F3E37}" type="sibTrans" cxnId="{22A8C585-34D2-4FC5-BB76-F0C369B6CF0E}">
      <dgm:prSet/>
      <dgm:spPr/>
      <dgm:t>
        <a:bodyPr/>
        <a:lstStyle/>
        <a:p>
          <a:endParaRPr lang="en-NG"/>
        </a:p>
      </dgm:t>
    </dgm:pt>
    <dgm:pt modelId="{874A5427-C448-4FCE-B14A-5619A8AF9351}" type="pres">
      <dgm:prSet presAssocID="{E2781250-FF66-4A65-B993-0031D9BEA5C6}" presName="linearFlow" presStyleCnt="0">
        <dgm:presLayoutVars>
          <dgm:resizeHandles val="exact"/>
        </dgm:presLayoutVars>
      </dgm:prSet>
      <dgm:spPr/>
    </dgm:pt>
    <dgm:pt modelId="{3CC72BFD-2C52-4451-BB26-BB9D73F82BB5}" type="pres">
      <dgm:prSet presAssocID="{D280483C-C3F0-49E4-BF85-C5B739F56589}" presName="node" presStyleLbl="node1" presStyleIdx="0" presStyleCnt="5">
        <dgm:presLayoutVars>
          <dgm:bulletEnabled val="1"/>
        </dgm:presLayoutVars>
      </dgm:prSet>
      <dgm:spPr/>
    </dgm:pt>
    <dgm:pt modelId="{59B3B69F-7051-477A-917F-1456D3B270AC}" type="pres">
      <dgm:prSet presAssocID="{FDE6B3C6-516F-4EB4-AC5D-67C6B1CCBDD3}" presName="sibTrans" presStyleLbl="sibTrans2D1" presStyleIdx="0" presStyleCnt="4"/>
      <dgm:spPr/>
    </dgm:pt>
    <dgm:pt modelId="{D9B3504A-3338-4012-841B-535125C591DF}" type="pres">
      <dgm:prSet presAssocID="{FDE6B3C6-516F-4EB4-AC5D-67C6B1CCBDD3}" presName="connectorText" presStyleLbl="sibTrans2D1" presStyleIdx="0" presStyleCnt="4"/>
      <dgm:spPr/>
    </dgm:pt>
    <dgm:pt modelId="{42FBEEF7-C37D-417F-B81D-87A2BEA25309}" type="pres">
      <dgm:prSet presAssocID="{884C34D4-9C3A-474A-9408-66E5D63E9B63}" presName="node" presStyleLbl="node1" presStyleIdx="1" presStyleCnt="5">
        <dgm:presLayoutVars>
          <dgm:bulletEnabled val="1"/>
        </dgm:presLayoutVars>
      </dgm:prSet>
      <dgm:spPr/>
    </dgm:pt>
    <dgm:pt modelId="{D7C2868B-938E-4169-B4B9-199971EC1E43}" type="pres">
      <dgm:prSet presAssocID="{DDFAA157-8035-49C6-9F84-62A120DB3847}" presName="sibTrans" presStyleLbl="sibTrans2D1" presStyleIdx="1" presStyleCnt="4"/>
      <dgm:spPr/>
    </dgm:pt>
    <dgm:pt modelId="{18CB25E8-6B10-4E0F-9D9A-0C243B5BA3E8}" type="pres">
      <dgm:prSet presAssocID="{DDFAA157-8035-49C6-9F84-62A120DB3847}" presName="connectorText" presStyleLbl="sibTrans2D1" presStyleIdx="1" presStyleCnt="4"/>
      <dgm:spPr/>
    </dgm:pt>
    <dgm:pt modelId="{AFBB3D80-BF85-47D3-81A4-4510BE0E49A7}" type="pres">
      <dgm:prSet presAssocID="{DEF68302-D3BD-43CF-9D77-06CB47E31DB5}" presName="node" presStyleLbl="node1" presStyleIdx="2" presStyleCnt="5">
        <dgm:presLayoutVars>
          <dgm:bulletEnabled val="1"/>
        </dgm:presLayoutVars>
      </dgm:prSet>
      <dgm:spPr/>
    </dgm:pt>
    <dgm:pt modelId="{B21FF4B5-AFDC-417A-BD5F-77C6FFD5996F}" type="pres">
      <dgm:prSet presAssocID="{A02662DC-190A-41C7-936E-A2142D9C7EA0}" presName="sibTrans" presStyleLbl="sibTrans2D1" presStyleIdx="2" presStyleCnt="4"/>
      <dgm:spPr/>
    </dgm:pt>
    <dgm:pt modelId="{A22C215A-6764-4506-8110-003987D84F9D}" type="pres">
      <dgm:prSet presAssocID="{A02662DC-190A-41C7-936E-A2142D9C7EA0}" presName="connectorText" presStyleLbl="sibTrans2D1" presStyleIdx="2" presStyleCnt="4"/>
      <dgm:spPr/>
    </dgm:pt>
    <dgm:pt modelId="{6020B602-4378-42B0-97EE-F2F229A2DA8A}" type="pres">
      <dgm:prSet presAssocID="{7DA3BBF5-6AAB-4E7B-8054-B2554ED67B57}" presName="node" presStyleLbl="node1" presStyleIdx="3" presStyleCnt="5">
        <dgm:presLayoutVars>
          <dgm:bulletEnabled val="1"/>
        </dgm:presLayoutVars>
      </dgm:prSet>
      <dgm:spPr/>
    </dgm:pt>
    <dgm:pt modelId="{BFB9144B-F6D7-4EBA-BDD5-854579B56630}" type="pres">
      <dgm:prSet presAssocID="{2A5DE693-50AC-4F80-B65E-0CCC1BD49817}" presName="sibTrans" presStyleLbl="sibTrans2D1" presStyleIdx="3" presStyleCnt="4"/>
      <dgm:spPr/>
    </dgm:pt>
    <dgm:pt modelId="{3EE0AD11-6E23-4839-86E0-F3EE5EEFC85E}" type="pres">
      <dgm:prSet presAssocID="{2A5DE693-50AC-4F80-B65E-0CCC1BD49817}" presName="connectorText" presStyleLbl="sibTrans2D1" presStyleIdx="3" presStyleCnt="4"/>
      <dgm:spPr/>
    </dgm:pt>
    <dgm:pt modelId="{9689182A-90D7-4E37-BF1D-96F49E2BD3A1}" type="pres">
      <dgm:prSet presAssocID="{1E8EA93B-546F-43DC-B7CB-24F318BDAA2C}" presName="node" presStyleLbl="node1" presStyleIdx="4" presStyleCnt="5">
        <dgm:presLayoutVars>
          <dgm:bulletEnabled val="1"/>
        </dgm:presLayoutVars>
      </dgm:prSet>
      <dgm:spPr/>
    </dgm:pt>
  </dgm:ptLst>
  <dgm:cxnLst>
    <dgm:cxn modelId="{1C72E501-2A57-47EB-B584-EDD94697D53F}" srcId="{E2781250-FF66-4A65-B993-0031D9BEA5C6}" destId="{7DA3BBF5-6AAB-4E7B-8054-B2554ED67B57}" srcOrd="3" destOrd="0" parTransId="{3F92272A-A72D-467B-9B81-3E6BC63598F5}" sibTransId="{2A5DE693-50AC-4F80-B65E-0CCC1BD49817}"/>
    <dgm:cxn modelId="{405CC012-AEB7-4E1C-B8C4-B6B47F5D28B4}" type="presOf" srcId="{2A5DE693-50AC-4F80-B65E-0CCC1BD49817}" destId="{BFB9144B-F6D7-4EBA-BDD5-854579B56630}" srcOrd="0" destOrd="0" presId="urn:microsoft.com/office/officeart/2005/8/layout/process2"/>
    <dgm:cxn modelId="{D97B4527-72D8-494A-ACF0-D88A1BA27977}" srcId="{E2781250-FF66-4A65-B993-0031D9BEA5C6}" destId="{DEF68302-D3BD-43CF-9D77-06CB47E31DB5}" srcOrd="2" destOrd="0" parTransId="{2E0C3C64-034F-47DF-81BB-AD975E50567F}" sibTransId="{A02662DC-190A-41C7-936E-A2142D9C7EA0}"/>
    <dgm:cxn modelId="{98E78E28-476E-48B1-B80F-708C2601EB5E}" type="presOf" srcId="{FDE6B3C6-516F-4EB4-AC5D-67C6B1CCBDD3}" destId="{59B3B69F-7051-477A-917F-1456D3B270AC}" srcOrd="0" destOrd="0" presId="urn:microsoft.com/office/officeart/2005/8/layout/process2"/>
    <dgm:cxn modelId="{A9CE6932-DB67-4BE8-9B4C-63C4DFEBD192}" srcId="{E2781250-FF66-4A65-B993-0031D9BEA5C6}" destId="{884C34D4-9C3A-474A-9408-66E5D63E9B63}" srcOrd="1" destOrd="0" parTransId="{1E426992-094B-468E-89F4-1F672F26372A}" sibTransId="{DDFAA157-8035-49C6-9F84-62A120DB3847}"/>
    <dgm:cxn modelId="{B492FF38-950B-4E40-9710-4DFAEB7D3990}" type="presOf" srcId="{DEF68302-D3BD-43CF-9D77-06CB47E31DB5}" destId="{AFBB3D80-BF85-47D3-81A4-4510BE0E49A7}" srcOrd="0" destOrd="0" presId="urn:microsoft.com/office/officeart/2005/8/layout/process2"/>
    <dgm:cxn modelId="{3871E266-060E-42DC-AB3B-BCB11E7EB083}" type="presOf" srcId="{7DA3BBF5-6AAB-4E7B-8054-B2554ED67B57}" destId="{6020B602-4378-42B0-97EE-F2F229A2DA8A}" srcOrd="0" destOrd="0" presId="urn:microsoft.com/office/officeart/2005/8/layout/process2"/>
    <dgm:cxn modelId="{AB78926A-4EDB-441B-8A6F-5F9614A2A49F}" type="presOf" srcId="{2A5DE693-50AC-4F80-B65E-0CCC1BD49817}" destId="{3EE0AD11-6E23-4839-86E0-F3EE5EEFC85E}" srcOrd="1" destOrd="0" presId="urn:microsoft.com/office/officeart/2005/8/layout/process2"/>
    <dgm:cxn modelId="{3302984C-264D-45AC-91AD-14A602939E4A}" type="presOf" srcId="{FDE6B3C6-516F-4EB4-AC5D-67C6B1CCBDD3}" destId="{D9B3504A-3338-4012-841B-535125C591DF}" srcOrd="1" destOrd="0" presId="urn:microsoft.com/office/officeart/2005/8/layout/process2"/>
    <dgm:cxn modelId="{04E01453-725D-43AD-8F7E-282F3BD7FAD0}" type="presOf" srcId="{D280483C-C3F0-49E4-BF85-C5B739F56589}" destId="{3CC72BFD-2C52-4451-BB26-BB9D73F82BB5}" srcOrd="0" destOrd="0" presId="urn:microsoft.com/office/officeart/2005/8/layout/process2"/>
    <dgm:cxn modelId="{153F6153-4D29-4968-85C8-A68DA9CA1BB1}" type="presOf" srcId="{E2781250-FF66-4A65-B993-0031D9BEA5C6}" destId="{874A5427-C448-4FCE-B14A-5619A8AF9351}" srcOrd="0" destOrd="0" presId="urn:microsoft.com/office/officeart/2005/8/layout/process2"/>
    <dgm:cxn modelId="{9C33F173-36C2-478D-92BE-D7DE0CD0B347}" type="presOf" srcId="{1E8EA93B-546F-43DC-B7CB-24F318BDAA2C}" destId="{9689182A-90D7-4E37-BF1D-96F49E2BD3A1}" srcOrd="0" destOrd="0" presId="urn:microsoft.com/office/officeart/2005/8/layout/process2"/>
    <dgm:cxn modelId="{22A8C585-34D2-4FC5-BB76-F0C369B6CF0E}" srcId="{E2781250-FF66-4A65-B993-0031D9BEA5C6}" destId="{1E8EA93B-546F-43DC-B7CB-24F318BDAA2C}" srcOrd="4" destOrd="0" parTransId="{FAB497D2-3450-4BEA-B7A8-DD2546D23E25}" sibTransId="{2BD48C98-04E2-446E-A4E8-F0E17C8F3E37}"/>
    <dgm:cxn modelId="{C8269C8C-F51C-43AB-A93C-9516C69F6FAC}" type="presOf" srcId="{DDFAA157-8035-49C6-9F84-62A120DB3847}" destId="{18CB25E8-6B10-4E0F-9D9A-0C243B5BA3E8}" srcOrd="1" destOrd="0" presId="urn:microsoft.com/office/officeart/2005/8/layout/process2"/>
    <dgm:cxn modelId="{FF9B23A4-2752-47B8-9CE5-B4DB015F8296}" srcId="{E2781250-FF66-4A65-B993-0031D9BEA5C6}" destId="{D280483C-C3F0-49E4-BF85-C5B739F56589}" srcOrd="0" destOrd="0" parTransId="{701CD827-EEC9-42C7-888B-268CC07CF179}" sibTransId="{FDE6B3C6-516F-4EB4-AC5D-67C6B1CCBDD3}"/>
    <dgm:cxn modelId="{2E7000A8-357A-4A05-9C81-9033FF6B550B}" type="presOf" srcId="{DDFAA157-8035-49C6-9F84-62A120DB3847}" destId="{D7C2868B-938E-4169-B4B9-199971EC1E43}" srcOrd="0" destOrd="0" presId="urn:microsoft.com/office/officeart/2005/8/layout/process2"/>
    <dgm:cxn modelId="{70D3ACBC-2A26-471C-8C3B-FDEF08DE9F5F}" type="presOf" srcId="{A02662DC-190A-41C7-936E-A2142D9C7EA0}" destId="{B21FF4B5-AFDC-417A-BD5F-77C6FFD5996F}" srcOrd="0" destOrd="0" presId="urn:microsoft.com/office/officeart/2005/8/layout/process2"/>
    <dgm:cxn modelId="{4400B0C5-C9D3-44E3-85CE-FB3FA1C619B4}" type="presOf" srcId="{884C34D4-9C3A-474A-9408-66E5D63E9B63}" destId="{42FBEEF7-C37D-417F-B81D-87A2BEA25309}" srcOrd="0" destOrd="0" presId="urn:microsoft.com/office/officeart/2005/8/layout/process2"/>
    <dgm:cxn modelId="{AB39A7E1-FDC3-4A7A-AD33-2F1CC38A66C9}" type="presOf" srcId="{A02662DC-190A-41C7-936E-A2142D9C7EA0}" destId="{A22C215A-6764-4506-8110-003987D84F9D}" srcOrd="1" destOrd="0" presId="urn:microsoft.com/office/officeart/2005/8/layout/process2"/>
    <dgm:cxn modelId="{E57B50C2-C925-4EF8-BC9F-1D955CD6428E}" type="presParOf" srcId="{874A5427-C448-4FCE-B14A-5619A8AF9351}" destId="{3CC72BFD-2C52-4451-BB26-BB9D73F82BB5}" srcOrd="0" destOrd="0" presId="urn:microsoft.com/office/officeart/2005/8/layout/process2"/>
    <dgm:cxn modelId="{4D0EEB4A-D253-4B98-999F-339473AECBB5}" type="presParOf" srcId="{874A5427-C448-4FCE-B14A-5619A8AF9351}" destId="{59B3B69F-7051-477A-917F-1456D3B270AC}" srcOrd="1" destOrd="0" presId="urn:microsoft.com/office/officeart/2005/8/layout/process2"/>
    <dgm:cxn modelId="{BC2E83FA-ED05-44E1-A85B-33AA72DA94D2}" type="presParOf" srcId="{59B3B69F-7051-477A-917F-1456D3B270AC}" destId="{D9B3504A-3338-4012-841B-535125C591DF}" srcOrd="0" destOrd="0" presId="urn:microsoft.com/office/officeart/2005/8/layout/process2"/>
    <dgm:cxn modelId="{945FB25B-87D7-4F9A-BCB4-94619B21B2F4}" type="presParOf" srcId="{874A5427-C448-4FCE-B14A-5619A8AF9351}" destId="{42FBEEF7-C37D-417F-B81D-87A2BEA25309}" srcOrd="2" destOrd="0" presId="urn:microsoft.com/office/officeart/2005/8/layout/process2"/>
    <dgm:cxn modelId="{64F8CEC4-BE37-4EA0-AC37-7D89DD7C47D9}" type="presParOf" srcId="{874A5427-C448-4FCE-B14A-5619A8AF9351}" destId="{D7C2868B-938E-4169-B4B9-199971EC1E43}" srcOrd="3" destOrd="0" presId="urn:microsoft.com/office/officeart/2005/8/layout/process2"/>
    <dgm:cxn modelId="{F98C8940-A3C5-4EBF-9DB6-07DF91429739}" type="presParOf" srcId="{D7C2868B-938E-4169-B4B9-199971EC1E43}" destId="{18CB25E8-6B10-4E0F-9D9A-0C243B5BA3E8}" srcOrd="0" destOrd="0" presId="urn:microsoft.com/office/officeart/2005/8/layout/process2"/>
    <dgm:cxn modelId="{C36C2933-4031-46B7-84CC-9ED52A2F6F65}" type="presParOf" srcId="{874A5427-C448-4FCE-B14A-5619A8AF9351}" destId="{AFBB3D80-BF85-47D3-81A4-4510BE0E49A7}" srcOrd="4" destOrd="0" presId="urn:microsoft.com/office/officeart/2005/8/layout/process2"/>
    <dgm:cxn modelId="{EF58856C-5134-4476-BF82-8B07FC76E23D}" type="presParOf" srcId="{874A5427-C448-4FCE-B14A-5619A8AF9351}" destId="{B21FF4B5-AFDC-417A-BD5F-77C6FFD5996F}" srcOrd="5" destOrd="0" presId="urn:microsoft.com/office/officeart/2005/8/layout/process2"/>
    <dgm:cxn modelId="{CD9EF430-2496-4EAA-BEF0-4606A3C7299E}" type="presParOf" srcId="{B21FF4B5-AFDC-417A-BD5F-77C6FFD5996F}" destId="{A22C215A-6764-4506-8110-003987D84F9D}" srcOrd="0" destOrd="0" presId="urn:microsoft.com/office/officeart/2005/8/layout/process2"/>
    <dgm:cxn modelId="{74C818F2-DE46-498E-A72D-E75C9E71055F}" type="presParOf" srcId="{874A5427-C448-4FCE-B14A-5619A8AF9351}" destId="{6020B602-4378-42B0-97EE-F2F229A2DA8A}" srcOrd="6" destOrd="0" presId="urn:microsoft.com/office/officeart/2005/8/layout/process2"/>
    <dgm:cxn modelId="{D7628C88-DF19-49E4-9E7C-FC85183B5E01}" type="presParOf" srcId="{874A5427-C448-4FCE-B14A-5619A8AF9351}" destId="{BFB9144B-F6D7-4EBA-BDD5-854579B56630}" srcOrd="7" destOrd="0" presId="urn:microsoft.com/office/officeart/2005/8/layout/process2"/>
    <dgm:cxn modelId="{34CA9030-0B40-40AB-A0EA-16B0C4993237}" type="presParOf" srcId="{BFB9144B-F6D7-4EBA-BDD5-854579B56630}" destId="{3EE0AD11-6E23-4839-86E0-F3EE5EEFC85E}" srcOrd="0" destOrd="0" presId="urn:microsoft.com/office/officeart/2005/8/layout/process2"/>
    <dgm:cxn modelId="{02F5474C-CDC8-4675-B10D-2D5D0BA6934B}" type="presParOf" srcId="{874A5427-C448-4FCE-B14A-5619A8AF9351}" destId="{9689182A-90D7-4E37-BF1D-96F49E2BD3A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C72BFD-2C52-4451-BB26-BB9D73F82BB5}">
      <dsp:nvSpPr>
        <dsp:cNvPr id="0" name=""/>
        <dsp:cNvSpPr/>
      </dsp:nvSpPr>
      <dsp:spPr>
        <a:xfrm>
          <a:off x="1970434" y="390"/>
          <a:ext cx="1545530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Sensors: Soil, Temp, Humidity, pH, Rainfall</a:t>
          </a:r>
          <a:endParaRPr lang="en-NG" sz="1200" kern="1200"/>
        </a:p>
      </dsp:txBody>
      <dsp:txXfrm>
        <a:off x="1983822" y="13778"/>
        <a:ext cx="1518754" cy="430312"/>
      </dsp:txXfrm>
    </dsp:sp>
    <dsp:sp modelId="{59B3B69F-7051-477A-917F-1456D3B270AC}">
      <dsp:nvSpPr>
        <dsp:cNvPr id="0" name=""/>
        <dsp:cNvSpPr/>
      </dsp:nvSpPr>
      <dsp:spPr>
        <a:xfrm rot="5400000">
          <a:off x="265749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G" sz="800" kern="1200"/>
        </a:p>
      </dsp:txBody>
      <dsp:txXfrm rot="-5400000">
        <a:off x="2681493" y="486046"/>
        <a:ext cx="123413" cy="119986"/>
      </dsp:txXfrm>
    </dsp:sp>
    <dsp:sp modelId="{42FBEEF7-C37D-417F-B81D-87A2BEA25309}">
      <dsp:nvSpPr>
        <dsp:cNvPr id="0" name=""/>
        <dsp:cNvSpPr/>
      </dsp:nvSpPr>
      <dsp:spPr>
        <a:xfrm>
          <a:off x="1970434" y="686023"/>
          <a:ext cx="1545530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IoT Gateway</a:t>
          </a:r>
          <a:endParaRPr lang="en-NG" sz="1200" kern="1200"/>
        </a:p>
      </dsp:txBody>
      <dsp:txXfrm>
        <a:off x="1983822" y="699411"/>
        <a:ext cx="1518754" cy="430312"/>
      </dsp:txXfrm>
    </dsp:sp>
    <dsp:sp modelId="{D7C2868B-938E-4169-B4B9-199971EC1E43}">
      <dsp:nvSpPr>
        <dsp:cNvPr id="0" name=""/>
        <dsp:cNvSpPr/>
      </dsp:nvSpPr>
      <dsp:spPr>
        <a:xfrm rot="5400000">
          <a:off x="265749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G" sz="800" kern="1200"/>
        </a:p>
      </dsp:txBody>
      <dsp:txXfrm rot="-5400000">
        <a:off x="2681493" y="1171678"/>
        <a:ext cx="123413" cy="119986"/>
      </dsp:txXfrm>
    </dsp:sp>
    <dsp:sp modelId="{AFBB3D80-BF85-47D3-81A4-4510BE0E49A7}">
      <dsp:nvSpPr>
        <dsp:cNvPr id="0" name=""/>
        <dsp:cNvSpPr/>
      </dsp:nvSpPr>
      <dsp:spPr>
        <a:xfrm>
          <a:off x="1970434" y="1371655"/>
          <a:ext cx="1545530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Cloud / Local Storage</a:t>
          </a:r>
          <a:endParaRPr lang="en-NG" sz="1200" kern="1200"/>
        </a:p>
      </dsp:txBody>
      <dsp:txXfrm>
        <a:off x="1983822" y="1385043"/>
        <a:ext cx="1518754" cy="430312"/>
      </dsp:txXfrm>
    </dsp:sp>
    <dsp:sp modelId="{B21FF4B5-AFDC-417A-BD5F-77C6FFD5996F}">
      <dsp:nvSpPr>
        <dsp:cNvPr id="0" name=""/>
        <dsp:cNvSpPr/>
      </dsp:nvSpPr>
      <dsp:spPr>
        <a:xfrm rot="5400000">
          <a:off x="2657495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G" sz="800" kern="1200"/>
        </a:p>
      </dsp:txBody>
      <dsp:txXfrm rot="-5400000">
        <a:off x="2681493" y="1857311"/>
        <a:ext cx="123413" cy="119986"/>
      </dsp:txXfrm>
    </dsp:sp>
    <dsp:sp modelId="{6020B602-4378-42B0-97EE-F2F229A2DA8A}">
      <dsp:nvSpPr>
        <dsp:cNvPr id="0" name=""/>
        <dsp:cNvSpPr/>
      </dsp:nvSpPr>
      <dsp:spPr>
        <a:xfrm>
          <a:off x="1970434" y="2057288"/>
          <a:ext cx="1545530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AI Engine: Random Forest</a:t>
          </a:r>
          <a:endParaRPr lang="en-NG" sz="1200" kern="1200"/>
        </a:p>
      </dsp:txBody>
      <dsp:txXfrm>
        <a:off x="1983822" y="2070676"/>
        <a:ext cx="1518754" cy="430312"/>
      </dsp:txXfrm>
    </dsp:sp>
    <dsp:sp modelId="{BFB9144B-F6D7-4EBA-BDD5-854579B56630}">
      <dsp:nvSpPr>
        <dsp:cNvPr id="0" name=""/>
        <dsp:cNvSpPr/>
      </dsp:nvSpPr>
      <dsp:spPr>
        <a:xfrm rot="5400000">
          <a:off x="2657495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G" sz="800" kern="1200"/>
        </a:p>
      </dsp:txBody>
      <dsp:txXfrm rot="-5400000">
        <a:off x="2681493" y="2542943"/>
        <a:ext cx="123413" cy="119986"/>
      </dsp:txXfrm>
    </dsp:sp>
    <dsp:sp modelId="{9689182A-90D7-4E37-BF1D-96F49E2BD3A1}">
      <dsp:nvSpPr>
        <dsp:cNvPr id="0" name=""/>
        <dsp:cNvSpPr/>
      </dsp:nvSpPr>
      <dsp:spPr>
        <a:xfrm>
          <a:off x="1970434" y="2742920"/>
          <a:ext cx="1545530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Crop Yield Prediction Output</a:t>
          </a:r>
          <a:endParaRPr lang="en-NG" sz="1200" kern="1200"/>
        </a:p>
      </dsp:txBody>
      <dsp:txXfrm>
        <a:off x="1983822" y="2756308"/>
        <a:ext cx="1518754" cy="430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PraiseGod O</cp:lastModifiedBy>
  <cp:revision>2</cp:revision>
  <dcterms:created xsi:type="dcterms:W3CDTF">2025-07-11T10:15:00Z</dcterms:created>
  <dcterms:modified xsi:type="dcterms:W3CDTF">2025-07-11T10:15:00Z</dcterms:modified>
  <cp:category/>
</cp:coreProperties>
</file>