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3210" w14:textId="77777777" w:rsidR="00223102" w:rsidRPr="005D1936" w:rsidRDefault="00000000">
      <w:pPr>
        <w:jc w:val="center"/>
        <w:rPr>
          <w:rFonts w:ascii="Times New Roman" w:hAnsi="Times New Roman" w:cs="Times New Roman"/>
        </w:rPr>
      </w:pPr>
      <w:r w:rsidRPr="005D1936">
        <w:rPr>
          <w:rFonts w:ascii="Times New Roman" w:hAnsi="Times New Roman" w:cs="Times New Roman"/>
          <w:b/>
          <w:sz w:val="38"/>
        </w:rPr>
        <w:t>DATA COLLECTION, CLEANING AND PREPROCESSING FOR LOGISTICS ANALYSIS</w:t>
      </w:r>
    </w:p>
    <w:p w14:paraId="6DDA3F04" w14:textId="77777777" w:rsidR="00223102" w:rsidRPr="005D1936" w:rsidRDefault="00000000">
      <w:pPr>
        <w:jc w:val="center"/>
        <w:rPr>
          <w:rFonts w:ascii="Times New Roman" w:hAnsi="Times New Roman" w:cs="Times New Roman"/>
        </w:rPr>
      </w:pPr>
      <w:r w:rsidRPr="005D1936">
        <w:rPr>
          <w:rFonts w:ascii="Times New Roman" w:hAnsi="Times New Roman" w:cs="Times New Roman"/>
          <w:b/>
          <w:sz w:val="28"/>
        </w:rPr>
        <w:t>Week 2 Task – Logistics Data Analyst Intern</w:t>
      </w:r>
    </w:p>
    <w:p w14:paraId="68B066ED" w14:textId="77777777" w:rsidR="00223102" w:rsidRPr="005D1936" w:rsidRDefault="00000000">
      <w:pPr>
        <w:jc w:val="center"/>
        <w:rPr>
          <w:rFonts w:ascii="Times New Roman" w:hAnsi="Times New Roman" w:cs="Times New Roman"/>
          <w:sz w:val="22"/>
          <w:szCs w:val="24"/>
        </w:rPr>
      </w:pPr>
      <w:r w:rsidRPr="005D1936">
        <w:rPr>
          <w:rFonts w:ascii="Times New Roman" w:hAnsi="Times New Roman" w:cs="Times New Roman"/>
          <w:i/>
          <w:sz w:val="22"/>
          <w:szCs w:val="24"/>
        </w:rPr>
        <w:t>Project: Last-Mile Delivery Performance Analysis and Route Optimization</w:t>
      </w:r>
    </w:p>
    <w:p w14:paraId="52697048" w14:textId="77777777" w:rsidR="00223102" w:rsidRPr="005D1936" w:rsidRDefault="00223102">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40"/>
        <w:gridCol w:w="5040"/>
      </w:tblGrid>
      <w:tr w:rsidR="00223102" w:rsidRPr="005D1936" w14:paraId="44AA030C" w14:textId="77777777">
        <w:trPr>
          <w:jc w:val="center"/>
        </w:trPr>
        <w:tc>
          <w:tcPr>
            <w:tcW w:w="5040" w:type="dxa"/>
          </w:tcPr>
          <w:p w14:paraId="3205605C"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Intern</w:t>
            </w:r>
          </w:p>
        </w:tc>
        <w:tc>
          <w:tcPr>
            <w:tcW w:w="5040" w:type="dxa"/>
          </w:tcPr>
          <w:p w14:paraId="134E79F9"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Prajakta Nandkumar Nalawade</w:t>
            </w:r>
          </w:p>
        </w:tc>
      </w:tr>
      <w:tr w:rsidR="00223102" w:rsidRPr="005D1936" w14:paraId="16351BA5" w14:textId="77777777">
        <w:trPr>
          <w:jc w:val="center"/>
        </w:trPr>
        <w:tc>
          <w:tcPr>
            <w:tcW w:w="5040" w:type="dxa"/>
          </w:tcPr>
          <w:p w14:paraId="4943C909"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Internship</w:t>
            </w:r>
          </w:p>
        </w:tc>
        <w:tc>
          <w:tcPr>
            <w:tcW w:w="5040" w:type="dxa"/>
          </w:tcPr>
          <w:p w14:paraId="48844AC4"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Logistics Data Analyst Intern</w:t>
            </w:r>
          </w:p>
        </w:tc>
      </w:tr>
      <w:tr w:rsidR="00223102" w:rsidRPr="005D1936" w14:paraId="2ACADC70" w14:textId="77777777">
        <w:trPr>
          <w:jc w:val="center"/>
        </w:trPr>
        <w:tc>
          <w:tcPr>
            <w:tcW w:w="5040" w:type="dxa"/>
          </w:tcPr>
          <w:p w14:paraId="0E7245A3"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Task</w:t>
            </w:r>
          </w:p>
        </w:tc>
        <w:tc>
          <w:tcPr>
            <w:tcW w:w="5040" w:type="dxa"/>
          </w:tcPr>
          <w:p w14:paraId="50E636A3"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Week 2 – Data Collection, Cleaning, and Preprocessing</w:t>
            </w:r>
          </w:p>
        </w:tc>
      </w:tr>
      <w:tr w:rsidR="00223102" w:rsidRPr="005D1936" w14:paraId="26589D8F" w14:textId="77777777">
        <w:trPr>
          <w:jc w:val="center"/>
        </w:trPr>
        <w:tc>
          <w:tcPr>
            <w:tcW w:w="5040" w:type="dxa"/>
          </w:tcPr>
          <w:p w14:paraId="43778AA1"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Primary Dataset</w:t>
            </w:r>
          </w:p>
        </w:tc>
        <w:tc>
          <w:tcPr>
            <w:tcW w:w="5040" w:type="dxa"/>
          </w:tcPr>
          <w:p w14:paraId="5C0E2970"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routes_performance.xlsx</w:t>
            </w:r>
          </w:p>
        </w:tc>
      </w:tr>
      <w:tr w:rsidR="00223102" w:rsidRPr="005D1936" w14:paraId="11B274DA" w14:textId="77777777">
        <w:trPr>
          <w:jc w:val="center"/>
        </w:trPr>
        <w:tc>
          <w:tcPr>
            <w:tcW w:w="5040" w:type="dxa"/>
          </w:tcPr>
          <w:p w14:paraId="30A131B2"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Source</w:t>
            </w:r>
          </w:p>
        </w:tc>
        <w:tc>
          <w:tcPr>
            <w:tcW w:w="5040" w:type="dxa"/>
          </w:tcPr>
          <w:p w14:paraId="32FC3CBA"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Mendeley Data – Last-mile delivery route deviations dataset: planned vs. actual routes</w:t>
            </w:r>
          </w:p>
        </w:tc>
      </w:tr>
      <w:tr w:rsidR="00223102" w:rsidRPr="005D1936" w14:paraId="2F8DA1D7" w14:textId="77777777">
        <w:trPr>
          <w:jc w:val="center"/>
        </w:trPr>
        <w:tc>
          <w:tcPr>
            <w:tcW w:w="5040" w:type="dxa"/>
          </w:tcPr>
          <w:p w14:paraId="06399B67"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Tools</w:t>
            </w:r>
          </w:p>
        </w:tc>
        <w:tc>
          <w:tcPr>
            <w:tcW w:w="5040" w:type="dxa"/>
          </w:tcPr>
          <w:p w14:paraId="6B0B677A"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Python, Pandas, NumPy, Scikit-learn</w:t>
            </w:r>
          </w:p>
        </w:tc>
      </w:tr>
    </w:tbl>
    <w:p w14:paraId="028E7B97" w14:textId="77777777" w:rsidR="005D1936" w:rsidRDefault="005D1936">
      <w:pPr>
        <w:jc w:val="center"/>
        <w:rPr>
          <w:rFonts w:ascii="Times New Roman" w:hAnsi="Times New Roman" w:cs="Times New Roman"/>
          <w:b/>
        </w:rPr>
      </w:pPr>
    </w:p>
    <w:p w14:paraId="67868BF2" w14:textId="663E63FB" w:rsidR="00223102" w:rsidRPr="005D1936" w:rsidRDefault="00000000">
      <w:pPr>
        <w:jc w:val="center"/>
        <w:rPr>
          <w:rFonts w:ascii="Times New Roman" w:hAnsi="Times New Roman" w:cs="Times New Roman"/>
          <w:sz w:val="22"/>
          <w:szCs w:val="24"/>
        </w:rPr>
      </w:pPr>
      <w:r w:rsidRPr="005D1936">
        <w:rPr>
          <w:rFonts w:ascii="Times New Roman" w:hAnsi="Times New Roman" w:cs="Times New Roman"/>
          <w:b/>
          <w:sz w:val="22"/>
          <w:szCs w:val="24"/>
        </w:rPr>
        <w:t xml:space="preserve">Prepared for </w:t>
      </w:r>
      <w:proofErr w:type="spellStart"/>
      <w:r w:rsidRPr="005D1936">
        <w:rPr>
          <w:rFonts w:ascii="Times New Roman" w:hAnsi="Times New Roman" w:cs="Times New Roman"/>
          <w:b/>
          <w:sz w:val="22"/>
          <w:szCs w:val="24"/>
        </w:rPr>
        <w:t>YuvaIntern</w:t>
      </w:r>
      <w:proofErr w:type="spellEnd"/>
      <w:r w:rsidRPr="005D1936">
        <w:rPr>
          <w:rFonts w:ascii="Times New Roman" w:hAnsi="Times New Roman" w:cs="Times New Roman"/>
          <w:b/>
          <w:sz w:val="22"/>
          <w:szCs w:val="24"/>
        </w:rPr>
        <w:t xml:space="preserve"> Internship Submission</w:t>
      </w:r>
    </w:p>
    <w:p w14:paraId="2FB3B0C3" w14:textId="77777777" w:rsidR="00223102" w:rsidRPr="005D1936" w:rsidRDefault="00000000">
      <w:pPr>
        <w:rPr>
          <w:rFonts w:ascii="Times New Roman" w:hAnsi="Times New Roman" w:cs="Times New Roman"/>
        </w:rPr>
      </w:pPr>
      <w:r w:rsidRPr="005D1936">
        <w:rPr>
          <w:rFonts w:ascii="Times New Roman" w:hAnsi="Times New Roman" w:cs="Times New Roman"/>
        </w:rPr>
        <w:br w:type="page"/>
      </w:r>
    </w:p>
    <w:p w14:paraId="1B90E742" w14:textId="77777777" w:rsidR="00223102" w:rsidRPr="005D1936" w:rsidRDefault="00000000">
      <w:pPr>
        <w:pStyle w:val="Heading1"/>
        <w:rPr>
          <w:rFonts w:ascii="Times New Roman" w:hAnsi="Times New Roman" w:cs="Times New Roman"/>
        </w:rPr>
      </w:pPr>
      <w:r w:rsidRPr="005D1936">
        <w:rPr>
          <w:rFonts w:ascii="Times New Roman" w:hAnsi="Times New Roman" w:cs="Times New Roman"/>
        </w:rPr>
        <w:lastRenderedPageBreak/>
        <w:t>1. Objective</w:t>
      </w:r>
    </w:p>
    <w:p w14:paraId="21048E38"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The objective of this task is to build a practical preprocessing pipeline for logistics data. The workflow covers data collection, structure inspection, data-quality checks, missing-value assessment, duplicate detection, outlier analysis, appropriate treatment decisions, and numerical feature scaling. The final objective is to prepare a reliable dataset for subsequent exploratory analysis, visualization, predictive modeling, and logistics optimization.</w:t>
      </w:r>
    </w:p>
    <w:p w14:paraId="46D0B982" w14:textId="77777777" w:rsidR="00223102" w:rsidRPr="005D1936" w:rsidRDefault="00000000">
      <w:pPr>
        <w:pStyle w:val="Heading1"/>
        <w:rPr>
          <w:rFonts w:ascii="Times New Roman" w:hAnsi="Times New Roman" w:cs="Times New Roman"/>
        </w:rPr>
      </w:pPr>
      <w:r w:rsidRPr="005D1936">
        <w:rPr>
          <w:rFonts w:ascii="Times New Roman" w:hAnsi="Times New Roman" w:cs="Times New Roman"/>
        </w:rPr>
        <w:t>2. Data Collection Simulation</w:t>
      </w:r>
    </w:p>
    <w:p w14:paraId="50698EC9"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The project uses the publicly available Mendeley Data dataset titled "Last-mile delivery route deviations dataset: planned vs. actual routes". The dataset compares planned delivery stop sequences with actual sequences followed by drivers and provides route, stop, driver, timing, time-window, and distance information.</w:t>
      </w:r>
    </w:p>
    <w:p w14:paraId="7C9797B2"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The downloaded workbook used for this task is routes_performance.xlsx. It is used as the primary research dataset for this internship project and is not presented as YuvaIntern internal data. The source page lists the dataset under a CC BY 4.0 licence.</w:t>
      </w:r>
    </w:p>
    <w:p w14:paraId="5EA39055" w14:textId="77777777" w:rsidR="00223102" w:rsidRPr="005D1936" w:rsidRDefault="00000000">
      <w:pPr>
        <w:pStyle w:val="Heading2"/>
        <w:rPr>
          <w:rFonts w:ascii="Times New Roman" w:hAnsi="Times New Roman" w:cs="Times New Roman"/>
        </w:rPr>
      </w:pPr>
      <w:r w:rsidRPr="005D1936">
        <w:rPr>
          <w:rFonts w:ascii="Times New Roman" w:hAnsi="Times New Roman" w:cs="Times New Roman"/>
        </w:rPr>
        <w:t>2.1 Dataset Profile Observed in the Downloaded Workbook</w:t>
      </w:r>
    </w:p>
    <w:tbl>
      <w:tblPr>
        <w:tblStyle w:val="TableGrid"/>
        <w:tblW w:w="0" w:type="auto"/>
        <w:jc w:val="center"/>
        <w:tblLook w:val="04A0" w:firstRow="1" w:lastRow="0" w:firstColumn="1" w:lastColumn="0" w:noHBand="0" w:noVBand="1"/>
      </w:tblPr>
      <w:tblGrid>
        <w:gridCol w:w="5040"/>
        <w:gridCol w:w="5040"/>
      </w:tblGrid>
      <w:tr w:rsidR="00223102" w:rsidRPr="005D1936" w14:paraId="4A2DB9D9" w14:textId="77777777">
        <w:trPr>
          <w:jc w:val="center"/>
        </w:trPr>
        <w:tc>
          <w:tcPr>
            <w:tcW w:w="5040" w:type="dxa"/>
          </w:tcPr>
          <w:p w14:paraId="43E4F2B5"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Characteristic</w:t>
            </w:r>
          </w:p>
        </w:tc>
        <w:tc>
          <w:tcPr>
            <w:tcW w:w="5040" w:type="dxa"/>
          </w:tcPr>
          <w:p w14:paraId="413FDDD3"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Observed value</w:t>
            </w:r>
          </w:p>
        </w:tc>
      </w:tr>
      <w:tr w:rsidR="00223102" w:rsidRPr="005D1936" w14:paraId="1AAE7E62" w14:textId="77777777">
        <w:trPr>
          <w:jc w:val="center"/>
        </w:trPr>
        <w:tc>
          <w:tcPr>
            <w:tcW w:w="5040" w:type="dxa"/>
          </w:tcPr>
          <w:p w14:paraId="573F9DA3"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Rows</w:t>
            </w:r>
          </w:p>
        </w:tc>
        <w:tc>
          <w:tcPr>
            <w:tcW w:w="5040" w:type="dxa"/>
          </w:tcPr>
          <w:p w14:paraId="3E8F4DF5"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249,231 data rows</w:t>
            </w:r>
          </w:p>
        </w:tc>
      </w:tr>
      <w:tr w:rsidR="00223102" w:rsidRPr="005D1936" w14:paraId="7BB2BDCB" w14:textId="77777777">
        <w:trPr>
          <w:jc w:val="center"/>
        </w:trPr>
        <w:tc>
          <w:tcPr>
            <w:tcW w:w="5040" w:type="dxa"/>
          </w:tcPr>
          <w:p w14:paraId="333328EE"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Columns</w:t>
            </w:r>
          </w:p>
        </w:tc>
        <w:tc>
          <w:tcPr>
            <w:tcW w:w="5040" w:type="dxa"/>
          </w:tcPr>
          <w:p w14:paraId="4CB5F632"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16 source columns</w:t>
            </w:r>
          </w:p>
        </w:tc>
      </w:tr>
      <w:tr w:rsidR="00223102" w:rsidRPr="005D1936" w14:paraId="44B4E673" w14:textId="77777777">
        <w:trPr>
          <w:jc w:val="center"/>
        </w:trPr>
        <w:tc>
          <w:tcPr>
            <w:tcW w:w="5040" w:type="dxa"/>
          </w:tcPr>
          <w:p w14:paraId="13280897"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Unique Route IDs</w:t>
            </w:r>
          </w:p>
        </w:tc>
        <w:tc>
          <w:tcPr>
            <w:tcW w:w="5040" w:type="dxa"/>
          </w:tcPr>
          <w:p w14:paraId="01DE3571"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19,647</w:t>
            </w:r>
          </w:p>
        </w:tc>
      </w:tr>
      <w:tr w:rsidR="00223102" w:rsidRPr="005D1936" w14:paraId="5FCED584" w14:textId="77777777">
        <w:trPr>
          <w:jc w:val="center"/>
        </w:trPr>
        <w:tc>
          <w:tcPr>
            <w:tcW w:w="5040" w:type="dxa"/>
          </w:tcPr>
          <w:p w14:paraId="6AF99EAC"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Unique Driver IDs</w:t>
            </w:r>
          </w:p>
        </w:tc>
        <w:tc>
          <w:tcPr>
            <w:tcW w:w="5040" w:type="dxa"/>
          </w:tcPr>
          <w:p w14:paraId="0549159D"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400</w:t>
            </w:r>
          </w:p>
        </w:tc>
      </w:tr>
      <w:tr w:rsidR="00223102" w:rsidRPr="005D1936" w14:paraId="59D5CCF0" w14:textId="77777777">
        <w:trPr>
          <w:jc w:val="center"/>
        </w:trPr>
        <w:tc>
          <w:tcPr>
            <w:tcW w:w="5040" w:type="dxa"/>
          </w:tcPr>
          <w:p w14:paraId="1CE20C9C"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Unique Stop IDs</w:t>
            </w:r>
          </w:p>
        </w:tc>
        <w:tc>
          <w:tcPr>
            <w:tcW w:w="5040" w:type="dxa"/>
          </w:tcPr>
          <w:p w14:paraId="270A867A"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13,125</w:t>
            </w:r>
          </w:p>
        </w:tc>
      </w:tr>
      <w:tr w:rsidR="00223102" w:rsidRPr="005D1936" w14:paraId="11F3DBD6" w14:textId="77777777">
        <w:trPr>
          <w:jc w:val="center"/>
        </w:trPr>
        <w:tc>
          <w:tcPr>
            <w:tcW w:w="5040" w:type="dxa"/>
          </w:tcPr>
          <w:p w14:paraId="7A23EC20"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Unique Address IDs</w:t>
            </w:r>
          </w:p>
        </w:tc>
        <w:tc>
          <w:tcPr>
            <w:tcW w:w="5040" w:type="dxa"/>
          </w:tcPr>
          <w:p w14:paraId="4F2678C4"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10,864</w:t>
            </w:r>
          </w:p>
        </w:tc>
      </w:tr>
      <w:tr w:rsidR="00223102" w:rsidRPr="005D1936" w14:paraId="563F0603" w14:textId="77777777">
        <w:trPr>
          <w:jc w:val="center"/>
        </w:trPr>
        <w:tc>
          <w:tcPr>
            <w:tcW w:w="5040" w:type="dxa"/>
          </w:tcPr>
          <w:p w14:paraId="5345520B"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Week IDs</w:t>
            </w:r>
          </w:p>
        </w:tc>
        <w:tc>
          <w:tcPr>
            <w:tcW w:w="5040" w:type="dxa"/>
          </w:tcPr>
          <w:p w14:paraId="25695DC5"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32 distinct values (0–31)</w:t>
            </w:r>
          </w:p>
        </w:tc>
      </w:tr>
      <w:tr w:rsidR="00223102" w:rsidRPr="005D1936" w14:paraId="20DE7890" w14:textId="77777777">
        <w:trPr>
          <w:jc w:val="center"/>
        </w:trPr>
        <w:tc>
          <w:tcPr>
            <w:tcW w:w="5040" w:type="dxa"/>
          </w:tcPr>
          <w:p w14:paraId="4AD68AD0"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Country</w:t>
            </w:r>
          </w:p>
        </w:tc>
        <w:tc>
          <w:tcPr>
            <w:tcW w:w="5040" w:type="dxa"/>
          </w:tcPr>
          <w:p w14:paraId="239832B8"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2 coded values (0 and 1)</w:t>
            </w:r>
          </w:p>
        </w:tc>
      </w:tr>
      <w:tr w:rsidR="00223102" w:rsidRPr="005D1936" w14:paraId="18A5F382" w14:textId="77777777">
        <w:trPr>
          <w:jc w:val="center"/>
        </w:trPr>
        <w:tc>
          <w:tcPr>
            <w:tcW w:w="5040" w:type="dxa"/>
          </w:tcPr>
          <w:p w14:paraId="11C3FD3D"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Day of Week</w:t>
            </w:r>
          </w:p>
        </w:tc>
        <w:tc>
          <w:tcPr>
            <w:tcW w:w="5040" w:type="dxa"/>
          </w:tcPr>
          <w:p w14:paraId="26D6C73B"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Monday through Sunday</w:t>
            </w:r>
          </w:p>
        </w:tc>
      </w:tr>
      <w:tr w:rsidR="00223102" w:rsidRPr="005D1936" w14:paraId="3253313F" w14:textId="77777777">
        <w:trPr>
          <w:jc w:val="center"/>
        </w:trPr>
        <w:tc>
          <w:tcPr>
            <w:tcW w:w="5040" w:type="dxa"/>
          </w:tcPr>
          <w:p w14:paraId="317B8A3C"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Delivery</w:t>
            </w:r>
          </w:p>
        </w:tc>
        <w:tc>
          <w:tcPr>
            <w:tcW w:w="5040" w:type="dxa"/>
          </w:tcPr>
          <w:p w14:paraId="6B72E8A0"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2 coded values (0 and 1)</w:t>
            </w:r>
          </w:p>
        </w:tc>
      </w:tr>
      <w:tr w:rsidR="00223102" w:rsidRPr="005D1936" w14:paraId="772A22E6" w14:textId="77777777">
        <w:trPr>
          <w:jc w:val="center"/>
        </w:trPr>
        <w:tc>
          <w:tcPr>
            <w:tcW w:w="5040" w:type="dxa"/>
          </w:tcPr>
          <w:p w14:paraId="3C94FFC0"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Depot</w:t>
            </w:r>
          </w:p>
        </w:tc>
        <w:tc>
          <w:tcPr>
            <w:tcW w:w="5040" w:type="dxa"/>
          </w:tcPr>
          <w:p w14:paraId="3B2435A1"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2 coded values (0 and 1)</w:t>
            </w:r>
          </w:p>
        </w:tc>
      </w:tr>
    </w:tbl>
    <w:p w14:paraId="2689C159" w14:textId="77777777" w:rsidR="00223102" w:rsidRPr="005D1936" w:rsidRDefault="00000000">
      <w:pPr>
        <w:pStyle w:val="Heading2"/>
        <w:rPr>
          <w:rFonts w:ascii="Times New Roman" w:hAnsi="Times New Roman" w:cs="Times New Roman"/>
        </w:rPr>
      </w:pPr>
      <w:r w:rsidRPr="005D1936">
        <w:rPr>
          <w:rFonts w:ascii="Times New Roman" w:hAnsi="Times New Roman" w:cs="Times New Roman"/>
        </w:rPr>
        <w:t>2.2 Source Columns and Their Analytical Role</w:t>
      </w:r>
    </w:p>
    <w:tbl>
      <w:tblPr>
        <w:tblStyle w:val="TableGrid"/>
        <w:tblW w:w="0" w:type="auto"/>
        <w:jc w:val="center"/>
        <w:tblLook w:val="04A0" w:firstRow="1" w:lastRow="0" w:firstColumn="1" w:lastColumn="0" w:noHBand="0" w:noVBand="1"/>
      </w:tblPr>
      <w:tblGrid>
        <w:gridCol w:w="5040"/>
        <w:gridCol w:w="5040"/>
      </w:tblGrid>
      <w:tr w:rsidR="00223102" w:rsidRPr="005D1936" w14:paraId="6B5B47FB" w14:textId="77777777">
        <w:trPr>
          <w:jc w:val="center"/>
        </w:trPr>
        <w:tc>
          <w:tcPr>
            <w:tcW w:w="5040" w:type="dxa"/>
          </w:tcPr>
          <w:p w14:paraId="0DCB4D79"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Variable</w:t>
            </w:r>
          </w:p>
        </w:tc>
        <w:tc>
          <w:tcPr>
            <w:tcW w:w="5040" w:type="dxa"/>
          </w:tcPr>
          <w:p w14:paraId="4B67E223"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Meaning / Role</w:t>
            </w:r>
          </w:p>
        </w:tc>
      </w:tr>
      <w:tr w:rsidR="00223102" w:rsidRPr="005D1936" w14:paraId="30BFC25E" w14:textId="77777777">
        <w:trPr>
          <w:jc w:val="center"/>
        </w:trPr>
        <w:tc>
          <w:tcPr>
            <w:tcW w:w="5040" w:type="dxa"/>
          </w:tcPr>
          <w:p w14:paraId="27E55E46"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Route ID</w:t>
            </w:r>
          </w:p>
        </w:tc>
        <w:tc>
          <w:tcPr>
            <w:tcW w:w="5040" w:type="dxa"/>
          </w:tcPr>
          <w:p w14:paraId="255E6119"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Identifier for grouping records belonging to the same route.</w:t>
            </w:r>
          </w:p>
        </w:tc>
      </w:tr>
      <w:tr w:rsidR="00223102" w:rsidRPr="005D1936" w14:paraId="2DC3044A" w14:textId="77777777">
        <w:trPr>
          <w:jc w:val="center"/>
        </w:trPr>
        <w:tc>
          <w:tcPr>
            <w:tcW w:w="5040" w:type="dxa"/>
          </w:tcPr>
          <w:p w14:paraId="47905229"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Driver ID</w:t>
            </w:r>
          </w:p>
        </w:tc>
        <w:tc>
          <w:tcPr>
            <w:tcW w:w="5040" w:type="dxa"/>
          </w:tcPr>
          <w:p w14:paraId="06ACC9B6"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Coded identifier for the driver associated with the route.</w:t>
            </w:r>
          </w:p>
        </w:tc>
      </w:tr>
      <w:tr w:rsidR="00223102" w:rsidRPr="005D1936" w14:paraId="03D2C3FC" w14:textId="77777777">
        <w:trPr>
          <w:jc w:val="center"/>
        </w:trPr>
        <w:tc>
          <w:tcPr>
            <w:tcW w:w="5040" w:type="dxa"/>
          </w:tcPr>
          <w:p w14:paraId="2D885510"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Stop ID</w:t>
            </w:r>
          </w:p>
        </w:tc>
        <w:tc>
          <w:tcPr>
            <w:tcW w:w="5040" w:type="dxa"/>
          </w:tcPr>
          <w:p w14:paraId="623419E8"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Identifier for a stop record.</w:t>
            </w:r>
          </w:p>
        </w:tc>
      </w:tr>
      <w:tr w:rsidR="00223102" w:rsidRPr="005D1936" w14:paraId="01DA70D5" w14:textId="77777777">
        <w:trPr>
          <w:jc w:val="center"/>
        </w:trPr>
        <w:tc>
          <w:tcPr>
            <w:tcW w:w="5040" w:type="dxa"/>
          </w:tcPr>
          <w:p w14:paraId="47B540D6"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Address ID</w:t>
            </w:r>
          </w:p>
        </w:tc>
        <w:tc>
          <w:tcPr>
            <w:tcW w:w="5040" w:type="dxa"/>
          </w:tcPr>
          <w:p w14:paraId="0F85249E"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Coded location/address identifier.</w:t>
            </w:r>
          </w:p>
        </w:tc>
      </w:tr>
      <w:tr w:rsidR="00223102" w:rsidRPr="005D1936" w14:paraId="2D47B008" w14:textId="77777777">
        <w:trPr>
          <w:jc w:val="center"/>
        </w:trPr>
        <w:tc>
          <w:tcPr>
            <w:tcW w:w="5040" w:type="dxa"/>
          </w:tcPr>
          <w:p w14:paraId="34274E08"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Week ID</w:t>
            </w:r>
          </w:p>
        </w:tc>
        <w:tc>
          <w:tcPr>
            <w:tcW w:w="5040" w:type="dxa"/>
          </w:tcPr>
          <w:p w14:paraId="62E95AA7"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Week index used in the dataset.</w:t>
            </w:r>
          </w:p>
        </w:tc>
      </w:tr>
      <w:tr w:rsidR="00223102" w:rsidRPr="005D1936" w14:paraId="0FA21808" w14:textId="77777777">
        <w:trPr>
          <w:jc w:val="center"/>
        </w:trPr>
        <w:tc>
          <w:tcPr>
            <w:tcW w:w="5040" w:type="dxa"/>
          </w:tcPr>
          <w:p w14:paraId="3238E3F2"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Country</w:t>
            </w:r>
          </w:p>
        </w:tc>
        <w:tc>
          <w:tcPr>
            <w:tcW w:w="5040" w:type="dxa"/>
          </w:tcPr>
          <w:p w14:paraId="4B8D87DD"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Coded country field; the binary coding is retained as supplied.</w:t>
            </w:r>
          </w:p>
        </w:tc>
      </w:tr>
      <w:tr w:rsidR="00223102" w:rsidRPr="005D1936" w14:paraId="6253B3CC" w14:textId="77777777">
        <w:trPr>
          <w:jc w:val="center"/>
        </w:trPr>
        <w:tc>
          <w:tcPr>
            <w:tcW w:w="5040" w:type="dxa"/>
          </w:tcPr>
          <w:p w14:paraId="5880B037"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Day of Week</w:t>
            </w:r>
          </w:p>
        </w:tc>
        <w:tc>
          <w:tcPr>
            <w:tcW w:w="5040" w:type="dxa"/>
          </w:tcPr>
          <w:p w14:paraId="5BF5087E"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Day label for the record.</w:t>
            </w:r>
          </w:p>
        </w:tc>
      </w:tr>
      <w:tr w:rsidR="00223102" w:rsidRPr="005D1936" w14:paraId="186CC178" w14:textId="77777777">
        <w:trPr>
          <w:jc w:val="center"/>
        </w:trPr>
        <w:tc>
          <w:tcPr>
            <w:tcW w:w="5040" w:type="dxa"/>
          </w:tcPr>
          <w:p w14:paraId="402573C6"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IndexP</w:t>
            </w:r>
          </w:p>
        </w:tc>
        <w:tc>
          <w:tcPr>
            <w:tcW w:w="5040" w:type="dxa"/>
          </w:tcPr>
          <w:p w14:paraId="77D74486"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Planned stop-sequence index.</w:t>
            </w:r>
          </w:p>
        </w:tc>
      </w:tr>
      <w:tr w:rsidR="00223102" w:rsidRPr="005D1936" w14:paraId="3100B3F1" w14:textId="77777777">
        <w:trPr>
          <w:jc w:val="center"/>
        </w:trPr>
        <w:tc>
          <w:tcPr>
            <w:tcW w:w="5040" w:type="dxa"/>
          </w:tcPr>
          <w:p w14:paraId="1F46C494"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IndexA</w:t>
            </w:r>
          </w:p>
        </w:tc>
        <w:tc>
          <w:tcPr>
            <w:tcW w:w="5040" w:type="dxa"/>
          </w:tcPr>
          <w:p w14:paraId="78F02D24"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Actual stop-sequence index.</w:t>
            </w:r>
          </w:p>
        </w:tc>
      </w:tr>
      <w:tr w:rsidR="00223102" w:rsidRPr="005D1936" w14:paraId="3C5460EB" w14:textId="77777777">
        <w:trPr>
          <w:jc w:val="center"/>
        </w:trPr>
        <w:tc>
          <w:tcPr>
            <w:tcW w:w="5040" w:type="dxa"/>
          </w:tcPr>
          <w:p w14:paraId="0303F3C1"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Arrived Time</w:t>
            </w:r>
          </w:p>
        </w:tc>
        <w:tc>
          <w:tcPr>
            <w:tcW w:w="5040" w:type="dxa"/>
          </w:tcPr>
          <w:p w14:paraId="49AAE65D"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Arrival-time measure supplied in the source data.</w:t>
            </w:r>
          </w:p>
        </w:tc>
      </w:tr>
      <w:tr w:rsidR="00223102" w:rsidRPr="005D1936" w14:paraId="788FC74C" w14:textId="77777777">
        <w:trPr>
          <w:jc w:val="center"/>
        </w:trPr>
        <w:tc>
          <w:tcPr>
            <w:tcW w:w="5040" w:type="dxa"/>
          </w:tcPr>
          <w:p w14:paraId="0C16EDC4"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Earliest Time</w:t>
            </w:r>
          </w:p>
        </w:tc>
        <w:tc>
          <w:tcPr>
            <w:tcW w:w="5040" w:type="dxa"/>
          </w:tcPr>
          <w:p w14:paraId="66AC3C3C"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Earliest value of the applicable time window.</w:t>
            </w:r>
          </w:p>
        </w:tc>
      </w:tr>
      <w:tr w:rsidR="00223102" w:rsidRPr="005D1936" w14:paraId="0E16A60C" w14:textId="77777777">
        <w:trPr>
          <w:jc w:val="center"/>
        </w:trPr>
        <w:tc>
          <w:tcPr>
            <w:tcW w:w="5040" w:type="dxa"/>
          </w:tcPr>
          <w:p w14:paraId="3EDDB854"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Latest Time</w:t>
            </w:r>
          </w:p>
        </w:tc>
        <w:tc>
          <w:tcPr>
            <w:tcW w:w="5040" w:type="dxa"/>
          </w:tcPr>
          <w:p w14:paraId="5AF542F5"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Latest value of the applicable time window.</w:t>
            </w:r>
          </w:p>
        </w:tc>
      </w:tr>
      <w:tr w:rsidR="00223102" w:rsidRPr="005D1936" w14:paraId="76546B6C" w14:textId="77777777">
        <w:trPr>
          <w:jc w:val="center"/>
        </w:trPr>
        <w:tc>
          <w:tcPr>
            <w:tcW w:w="5040" w:type="dxa"/>
          </w:tcPr>
          <w:p w14:paraId="15ECC333"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DistanceP</w:t>
            </w:r>
          </w:p>
        </w:tc>
        <w:tc>
          <w:tcPr>
            <w:tcW w:w="5040" w:type="dxa"/>
          </w:tcPr>
          <w:p w14:paraId="37092EC7"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Planned distance measure between relevant stops.</w:t>
            </w:r>
          </w:p>
        </w:tc>
      </w:tr>
      <w:tr w:rsidR="00223102" w:rsidRPr="005D1936" w14:paraId="25804F27" w14:textId="77777777">
        <w:trPr>
          <w:jc w:val="center"/>
        </w:trPr>
        <w:tc>
          <w:tcPr>
            <w:tcW w:w="5040" w:type="dxa"/>
          </w:tcPr>
          <w:p w14:paraId="1FA9F3FD"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DistanceA</w:t>
            </w:r>
          </w:p>
        </w:tc>
        <w:tc>
          <w:tcPr>
            <w:tcW w:w="5040" w:type="dxa"/>
          </w:tcPr>
          <w:p w14:paraId="5601FE29"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Actual distance measure between relevant stops.</w:t>
            </w:r>
          </w:p>
        </w:tc>
      </w:tr>
      <w:tr w:rsidR="00223102" w:rsidRPr="005D1936" w14:paraId="08C4FF76" w14:textId="77777777">
        <w:trPr>
          <w:jc w:val="center"/>
        </w:trPr>
        <w:tc>
          <w:tcPr>
            <w:tcW w:w="5040" w:type="dxa"/>
          </w:tcPr>
          <w:p w14:paraId="46693FFE"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Depot</w:t>
            </w:r>
          </w:p>
        </w:tc>
        <w:tc>
          <w:tcPr>
            <w:tcW w:w="5040" w:type="dxa"/>
          </w:tcPr>
          <w:p w14:paraId="4EC8CF49"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Coded depot/non-depot indicator.</w:t>
            </w:r>
          </w:p>
        </w:tc>
      </w:tr>
      <w:tr w:rsidR="00223102" w:rsidRPr="005D1936" w14:paraId="6722D413" w14:textId="77777777">
        <w:trPr>
          <w:jc w:val="center"/>
        </w:trPr>
        <w:tc>
          <w:tcPr>
            <w:tcW w:w="5040" w:type="dxa"/>
          </w:tcPr>
          <w:p w14:paraId="0889007A"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Delivery</w:t>
            </w:r>
          </w:p>
        </w:tc>
        <w:tc>
          <w:tcPr>
            <w:tcW w:w="5040" w:type="dxa"/>
          </w:tcPr>
          <w:p w14:paraId="0AE3FB0D"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Coded delivery/non-delivery indicator.</w:t>
            </w:r>
          </w:p>
        </w:tc>
      </w:tr>
    </w:tbl>
    <w:p w14:paraId="3E2EB924" w14:textId="77777777" w:rsidR="00223102" w:rsidRPr="005D1936" w:rsidRDefault="00000000">
      <w:pPr>
        <w:pStyle w:val="Heading1"/>
        <w:rPr>
          <w:rFonts w:ascii="Times New Roman" w:hAnsi="Times New Roman" w:cs="Times New Roman"/>
        </w:rPr>
      </w:pPr>
      <w:r w:rsidRPr="005D1936">
        <w:rPr>
          <w:rFonts w:ascii="Times New Roman" w:hAnsi="Times New Roman" w:cs="Times New Roman"/>
        </w:rPr>
        <w:lastRenderedPageBreak/>
        <w:t>3. Data Quality Assessment</w:t>
      </w:r>
    </w:p>
    <w:p w14:paraId="2181648F"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The raw workbook was inspected before any modification. The following findings are based on the actual downloaded file.</w:t>
      </w:r>
    </w:p>
    <w:tbl>
      <w:tblPr>
        <w:tblStyle w:val="TableGrid"/>
        <w:tblW w:w="0" w:type="auto"/>
        <w:jc w:val="center"/>
        <w:tblLook w:val="04A0" w:firstRow="1" w:lastRow="0" w:firstColumn="1" w:lastColumn="0" w:noHBand="0" w:noVBand="1"/>
      </w:tblPr>
      <w:tblGrid>
        <w:gridCol w:w="3360"/>
        <w:gridCol w:w="3360"/>
        <w:gridCol w:w="3360"/>
      </w:tblGrid>
      <w:tr w:rsidR="00223102" w:rsidRPr="005D1936" w14:paraId="3CBB07FC" w14:textId="77777777">
        <w:trPr>
          <w:jc w:val="center"/>
        </w:trPr>
        <w:tc>
          <w:tcPr>
            <w:tcW w:w="3360" w:type="dxa"/>
          </w:tcPr>
          <w:p w14:paraId="7BFB8A8D"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Issue</w:t>
            </w:r>
          </w:p>
        </w:tc>
        <w:tc>
          <w:tcPr>
            <w:tcW w:w="3360" w:type="dxa"/>
          </w:tcPr>
          <w:p w14:paraId="7BFF43CC"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Observed result</w:t>
            </w:r>
          </w:p>
        </w:tc>
        <w:tc>
          <w:tcPr>
            <w:tcW w:w="3360" w:type="dxa"/>
          </w:tcPr>
          <w:p w14:paraId="0AD8DDA0"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Decision</w:t>
            </w:r>
          </w:p>
        </w:tc>
      </w:tr>
      <w:tr w:rsidR="00223102" w:rsidRPr="005D1936" w14:paraId="0035A5FB" w14:textId="77777777">
        <w:trPr>
          <w:jc w:val="center"/>
        </w:trPr>
        <w:tc>
          <w:tcPr>
            <w:tcW w:w="3360" w:type="dxa"/>
          </w:tcPr>
          <w:p w14:paraId="6E2E259C"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Missing cells</w:t>
            </w:r>
          </w:p>
        </w:tc>
        <w:tc>
          <w:tcPr>
            <w:tcW w:w="3360" w:type="dxa"/>
          </w:tcPr>
          <w:p w14:paraId="7B65D46B"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0 missing cells detected.</w:t>
            </w:r>
          </w:p>
        </w:tc>
        <w:tc>
          <w:tcPr>
            <w:tcW w:w="3360" w:type="dxa"/>
          </w:tcPr>
          <w:p w14:paraId="0C930BBA"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No imputation is required for the raw file.</w:t>
            </w:r>
          </w:p>
        </w:tc>
      </w:tr>
      <w:tr w:rsidR="00223102" w:rsidRPr="005D1936" w14:paraId="269B0DD2" w14:textId="77777777">
        <w:trPr>
          <w:jc w:val="center"/>
        </w:trPr>
        <w:tc>
          <w:tcPr>
            <w:tcW w:w="3360" w:type="dxa"/>
          </w:tcPr>
          <w:p w14:paraId="252D45A2"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Exact duplicate rows</w:t>
            </w:r>
          </w:p>
        </w:tc>
        <w:tc>
          <w:tcPr>
            <w:tcW w:w="3360" w:type="dxa"/>
          </w:tcPr>
          <w:p w14:paraId="54D51B36"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0 detected.</w:t>
            </w:r>
          </w:p>
        </w:tc>
        <w:tc>
          <w:tcPr>
            <w:tcW w:w="3360" w:type="dxa"/>
          </w:tcPr>
          <w:p w14:paraId="0E81DA29"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No duplicate rows require deletion.</w:t>
            </w:r>
          </w:p>
        </w:tc>
      </w:tr>
      <w:tr w:rsidR="00223102" w:rsidRPr="005D1936" w14:paraId="1A5AB23C" w14:textId="77777777">
        <w:trPr>
          <w:jc w:val="center"/>
        </w:trPr>
        <w:tc>
          <w:tcPr>
            <w:tcW w:w="3360" w:type="dxa"/>
          </w:tcPr>
          <w:p w14:paraId="256DEA3D"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Negative numeric values</w:t>
            </w:r>
          </w:p>
        </w:tc>
        <w:tc>
          <w:tcPr>
            <w:tcW w:w="3360" w:type="dxa"/>
          </w:tcPr>
          <w:p w14:paraId="04BFDB70"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0 detected in the inspected numeric variables.</w:t>
            </w:r>
          </w:p>
        </w:tc>
        <w:tc>
          <w:tcPr>
            <w:tcW w:w="3360" w:type="dxa"/>
          </w:tcPr>
          <w:p w14:paraId="4F5210C8"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No negative-value correction is required.</w:t>
            </w:r>
          </w:p>
        </w:tc>
      </w:tr>
      <w:tr w:rsidR="00223102" w:rsidRPr="005D1936" w14:paraId="0304BCE0" w14:textId="77777777">
        <w:trPr>
          <w:jc w:val="center"/>
        </w:trPr>
        <w:tc>
          <w:tcPr>
            <w:tcW w:w="3360" w:type="dxa"/>
          </w:tcPr>
          <w:p w14:paraId="247458A7"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DistanceP IQR outliers</w:t>
            </w:r>
          </w:p>
        </w:tc>
        <w:tc>
          <w:tcPr>
            <w:tcW w:w="3360" w:type="dxa"/>
          </w:tcPr>
          <w:p w14:paraId="1E79C2A1"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32,597 records (13.08%) flagged.</w:t>
            </w:r>
          </w:p>
        </w:tc>
        <w:tc>
          <w:tcPr>
            <w:tcW w:w="3360" w:type="dxa"/>
          </w:tcPr>
          <w:p w14:paraId="402C6AA9"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Flag for investigation; do not automatically delete.</w:t>
            </w:r>
          </w:p>
        </w:tc>
      </w:tr>
      <w:tr w:rsidR="00223102" w:rsidRPr="005D1936" w14:paraId="58F41836" w14:textId="77777777">
        <w:trPr>
          <w:jc w:val="center"/>
        </w:trPr>
        <w:tc>
          <w:tcPr>
            <w:tcW w:w="3360" w:type="dxa"/>
          </w:tcPr>
          <w:p w14:paraId="67CE8AEE"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DistanceA IQR outliers</w:t>
            </w:r>
          </w:p>
        </w:tc>
        <w:tc>
          <w:tcPr>
            <w:tcW w:w="3360" w:type="dxa"/>
          </w:tcPr>
          <w:p w14:paraId="79B4B715"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32,774 records (13.15%) flagged.</w:t>
            </w:r>
          </w:p>
        </w:tc>
        <w:tc>
          <w:tcPr>
            <w:tcW w:w="3360" w:type="dxa"/>
          </w:tcPr>
          <w:p w14:paraId="24E0A3AE"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Flag for investigation; do not automatically delete.</w:t>
            </w:r>
          </w:p>
        </w:tc>
      </w:tr>
      <w:tr w:rsidR="00223102" w:rsidRPr="005D1936" w14:paraId="23020C03" w14:textId="77777777">
        <w:trPr>
          <w:jc w:val="center"/>
        </w:trPr>
        <w:tc>
          <w:tcPr>
            <w:tcW w:w="3360" w:type="dxa"/>
          </w:tcPr>
          <w:p w14:paraId="2751ACD4"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Zero DistanceP values</w:t>
            </w:r>
          </w:p>
        </w:tc>
        <w:tc>
          <w:tcPr>
            <w:tcW w:w="3360" w:type="dxa"/>
          </w:tcPr>
          <w:p w14:paraId="0360195C"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35,686 records (14.32%).</w:t>
            </w:r>
          </w:p>
        </w:tc>
        <w:tc>
          <w:tcPr>
            <w:tcW w:w="3360" w:type="dxa"/>
          </w:tcPr>
          <w:p w14:paraId="18B997D2"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Retain pending context check.</w:t>
            </w:r>
          </w:p>
        </w:tc>
      </w:tr>
      <w:tr w:rsidR="00223102" w:rsidRPr="005D1936" w14:paraId="702F948A" w14:textId="77777777">
        <w:trPr>
          <w:jc w:val="center"/>
        </w:trPr>
        <w:tc>
          <w:tcPr>
            <w:tcW w:w="3360" w:type="dxa"/>
          </w:tcPr>
          <w:p w14:paraId="209395D3"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Zero DistanceA values</w:t>
            </w:r>
          </w:p>
        </w:tc>
        <w:tc>
          <w:tcPr>
            <w:tcW w:w="3360" w:type="dxa"/>
          </w:tcPr>
          <w:p w14:paraId="58E7851C"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35,202 records (14.12%).</w:t>
            </w:r>
          </w:p>
        </w:tc>
        <w:tc>
          <w:tcPr>
            <w:tcW w:w="3360" w:type="dxa"/>
          </w:tcPr>
          <w:p w14:paraId="44EA6B9F"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Retain pending context check.</w:t>
            </w:r>
          </w:p>
        </w:tc>
      </w:tr>
    </w:tbl>
    <w:p w14:paraId="6C6273E8" w14:textId="77777777" w:rsidR="00223102" w:rsidRPr="005D1936" w:rsidRDefault="00000000">
      <w:pPr>
        <w:pStyle w:val="Heading1"/>
        <w:rPr>
          <w:rFonts w:ascii="Times New Roman" w:hAnsi="Times New Roman" w:cs="Times New Roman"/>
        </w:rPr>
      </w:pPr>
      <w:r w:rsidRPr="005D1936">
        <w:rPr>
          <w:rFonts w:ascii="Times New Roman" w:hAnsi="Times New Roman" w:cs="Times New Roman"/>
        </w:rPr>
        <w:t>4. Missing Value Handling</w:t>
      </w:r>
    </w:p>
    <w:p w14:paraId="18057C33"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The workbook contains no missing cells in the observed data. Therefore, the correct preprocessing action is to verify the absence of missing values rather than invent replacement values. A reusable check is retained in the pipeline so that future versions of the dataset can be validated consistently.</w:t>
      </w:r>
    </w:p>
    <w:p w14:paraId="257A802E" w14:textId="77777777" w:rsidR="00223102" w:rsidRPr="005D1936" w:rsidRDefault="00000000">
      <w:pPr>
        <w:pStyle w:val="Heading2"/>
        <w:rPr>
          <w:rFonts w:ascii="Times New Roman" w:hAnsi="Times New Roman" w:cs="Times New Roman"/>
        </w:rPr>
      </w:pPr>
      <w:r w:rsidRPr="005D1936">
        <w:rPr>
          <w:rFonts w:ascii="Times New Roman" w:hAnsi="Times New Roman" w:cs="Times New Roman"/>
        </w:rPr>
        <w:t>4.1 Python</w:t>
      </w:r>
    </w:p>
    <w:p w14:paraId="67941B68" w14:textId="77777777" w:rsidR="00223102" w:rsidRPr="005D1936" w:rsidRDefault="00000000">
      <w:pPr>
        <w:pStyle w:val="CodeBlock"/>
        <w:rPr>
          <w:rFonts w:ascii="Times New Roman" w:hAnsi="Times New Roman" w:cs="Times New Roman"/>
          <w:sz w:val="22"/>
          <w:szCs w:val="32"/>
        </w:rPr>
      </w:pPr>
      <w:r w:rsidRPr="005D1936">
        <w:rPr>
          <w:rFonts w:ascii="Times New Roman" w:hAnsi="Times New Roman" w:cs="Times New Roman"/>
          <w:sz w:val="22"/>
          <w:szCs w:val="32"/>
        </w:rPr>
        <w:t>import pandas as pd</w:t>
      </w:r>
      <w:r w:rsidRPr="005D1936">
        <w:rPr>
          <w:rFonts w:ascii="Times New Roman" w:hAnsi="Times New Roman" w:cs="Times New Roman"/>
          <w:sz w:val="22"/>
          <w:szCs w:val="32"/>
        </w:rPr>
        <w:br/>
      </w:r>
      <w:r w:rsidRPr="005D1936">
        <w:rPr>
          <w:rFonts w:ascii="Times New Roman" w:hAnsi="Times New Roman" w:cs="Times New Roman"/>
          <w:sz w:val="22"/>
          <w:szCs w:val="32"/>
        </w:rPr>
        <w:br/>
        <w:t>df = pd.read_excel("routes_performance.xlsx")</w:t>
      </w:r>
      <w:r w:rsidRPr="005D1936">
        <w:rPr>
          <w:rFonts w:ascii="Times New Roman" w:hAnsi="Times New Roman" w:cs="Times New Roman"/>
          <w:sz w:val="22"/>
          <w:szCs w:val="32"/>
        </w:rPr>
        <w:br/>
      </w:r>
      <w:r w:rsidRPr="005D1936">
        <w:rPr>
          <w:rFonts w:ascii="Times New Roman" w:hAnsi="Times New Roman" w:cs="Times New Roman"/>
          <w:sz w:val="22"/>
          <w:szCs w:val="32"/>
        </w:rPr>
        <w:br/>
        <w:t>missing_counts = df.isnull().sum()</w:t>
      </w:r>
      <w:r w:rsidRPr="005D1936">
        <w:rPr>
          <w:rFonts w:ascii="Times New Roman" w:hAnsi="Times New Roman" w:cs="Times New Roman"/>
          <w:sz w:val="22"/>
          <w:szCs w:val="32"/>
        </w:rPr>
        <w:br/>
        <w:t>print(missing_counts)</w:t>
      </w:r>
      <w:r w:rsidRPr="005D1936">
        <w:rPr>
          <w:rFonts w:ascii="Times New Roman" w:hAnsi="Times New Roman" w:cs="Times New Roman"/>
          <w:sz w:val="22"/>
          <w:szCs w:val="32"/>
        </w:rPr>
        <w:br/>
        <w:t>print("Total missing cells:", missing_counts.sum())</w:t>
      </w:r>
    </w:p>
    <w:p w14:paraId="37EC558D"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Why: pandas.isnull().sum() reports missing values for every column. Since the current file has zero missing cells, no fillna() operation is applied.</w:t>
      </w:r>
    </w:p>
    <w:p w14:paraId="009AC3DD" w14:textId="77777777" w:rsidR="00223102" w:rsidRPr="005D1936" w:rsidRDefault="00000000">
      <w:pPr>
        <w:pStyle w:val="Heading1"/>
        <w:rPr>
          <w:rFonts w:ascii="Times New Roman" w:hAnsi="Times New Roman" w:cs="Times New Roman"/>
        </w:rPr>
      </w:pPr>
      <w:r w:rsidRPr="005D1936">
        <w:rPr>
          <w:rFonts w:ascii="Times New Roman" w:hAnsi="Times New Roman" w:cs="Times New Roman"/>
        </w:rPr>
        <w:t>5. Duplicate Detection</w:t>
      </w:r>
    </w:p>
    <w:p w14:paraId="4C58AD42" w14:textId="77777777" w:rsidR="00223102" w:rsidRPr="005D1936" w:rsidRDefault="00000000">
      <w:pPr>
        <w:pStyle w:val="Heading2"/>
        <w:rPr>
          <w:rFonts w:ascii="Times New Roman" w:hAnsi="Times New Roman" w:cs="Times New Roman"/>
        </w:rPr>
      </w:pPr>
      <w:r w:rsidRPr="005D1936">
        <w:rPr>
          <w:rFonts w:ascii="Times New Roman" w:hAnsi="Times New Roman" w:cs="Times New Roman"/>
        </w:rPr>
        <w:t>5.1 Python</w:t>
      </w:r>
    </w:p>
    <w:p w14:paraId="00FB8AC2" w14:textId="77777777" w:rsidR="00223102" w:rsidRPr="005D1936" w:rsidRDefault="00000000">
      <w:pPr>
        <w:pStyle w:val="CodeBlock"/>
        <w:rPr>
          <w:rFonts w:ascii="Times New Roman" w:hAnsi="Times New Roman" w:cs="Times New Roman"/>
          <w:sz w:val="22"/>
          <w:szCs w:val="32"/>
        </w:rPr>
      </w:pPr>
      <w:r w:rsidRPr="005D1936">
        <w:rPr>
          <w:rFonts w:ascii="Times New Roman" w:hAnsi="Times New Roman" w:cs="Times New Roman"/>
          <w:sz w:val="22"/>
          <w:szCs w:val="32"/>
        </w:rPr>
        <w:t>duplicate_rows = df.duplicated().sum()</w:t>
      </w:r>
      <w:r w:rsidRPr="005D1936">
        <w:rPr>
          <w:rFonts w:ascii="Times New Roman" w:hAnsi="Times New Roman" w:cs="Times New Roman"/>
          <w:sz w:val="22"/>
          <w:szCs w:val="32"/>
        </w:rPr>
        <w:br/>
        <w:t>print("Duplicate rows:", duplicate_rows)</w:t>
      </w:r>
      <w:r w:rsidRPr="005D1936">
        <w:rPr>
          <w:rFonts w:ascii="Times New Roman" w:hAnsi="Times New Roman" w:cs="Times New Roman"/>
          <w:sz w:val="22"/>
          <w:szCs w:val="32"/>
        </w:rPr>
        <w:br/>
      </w:r>
      <w:r w:rsidRPr="005D1936">
        <w:rPr>
          <w:rFonts w:ascii="Times New Roman" w:hAnsi="Times New Roman" w:cs="Times New Roman"/>
          <w:sz w:val="22"/>
          <w:szCs w:val="32"/>
        </w:rPr>
        <w:br/>
        <w:t>df = df.drop_duplicates()</w:t>
      </w:r>
    </w:p>
    <w:p w14:paraId="4D06E1E2"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Observed result: 0 exact duplicate rows. The drop_duplicates() line remains a reusable pipeline step but does not change the current dataset.</w:t>
      </w:r>
    </w:p>
    <w:p w14:paraId="1C1477CB" w14:textId="77777777" w:rsidR="00223102" w:rsidRPr="005D1936" w:rsidRDefault="00000000">
      <w:pPr>
        <w:pStyle w:val="Heading1"/>
        <w:rPr>
          <w:rFonts w:ascii="Times New Roman" w:hAnsi="Times New Roman" w:cs="Times New Roman"/>
        </w:rPr>
      </w:pPr>
      <w:r w:rsidRPr="005D1936">
        <w:rPr>
          <w:rFonts w:ascii="Times New Roman" w:hAnsi="Times New Roman" w:cs="Times New Roman"/>
        </w:rPr>
        <w:lastRenderedPageBreak/>
        <w:t>6. Data Type and Consistency Checks</w:t>
      </w:r>
    </w:p>
    <w:p w14:paraId="584459C5" w14:textId="77777777" w:rsidR="00223102" w:rsidRPr="005D1936" w:rsidRDefault="00000000">
      <w:pPr>
        <w:pStyle w:val="Heading2"/>
        <w:rPr>
          <w:rFonts w:ascii="Times New Roman" w:hAnsi="Times New Roman" w:cs="Times New Roman"/>
        </w:rPr>
      </w:pPr>
      <w:r w:rsidRPr="005D1936">
        <w:rPr>
          <w:rFonts w:ascii="Times New Roman" w:hAnsi="Times New Roman" w:cs="Times New Roman"/>
        </w:rPr>
        <w:t>6.1 Python</w:t>
      </w:r>
    </w:p>
    <w:p w14:paraId="5134CF27" w14:textId="77777777" w:rsidR="00223102" w:rsidRPr="005D1936" w:rsidRDefault="00000000">
      <w:pPr>
        <w:pStyle w:val="CodeBlock"/>
        <w:rPr>
          <w:rFonts w:ascii="Times New Roman" w:hAnsi="Times New Roman" w:cs="Times New Roman"/>
          <w:sz w:val="22"/>
        </w:rPr>
      </w:pPr>
      <w:r w:rsidRPr="005D1936">
        <w:rPr>
          <w:rFonts w:ascii="Times New Roman" w:hAnsi="Times New Roman" w:cs="Times New Roman"/>
          <w:sz w:val="22"/>
        </w:rPr>
        <w:t>print(</w:t>
      </w:r>
      <w:proofErr w:type="gramStart"/>
      <w:r w:rsidRPr="005D1936">
        <w:rPr>
          <w:rFonts w:ascii="Times New Roman" w:hAnsi="Times New Roman" w:cs="Times New Roman"/>
          <w:sz w:val="22"/>
        </w:rPr>
        <w:t>df.dtypes</w:t>
      </w:r>
      <w:proofErr w:type="gramEnd"/>
      <w:r w:rsidRPr="005D1936">
        <w:rPr>
          <w:rFonts w:ascii="Times New Roman" w:hAnsi="Times New Roman" w:cs="Times New Roman"/>
          <w:sz w:val="22"/>
        </w:rPr>
        <w:t>)</w:t>
      </w:r>
      <w:r w:rsidRPr="005D1936">
        <w:rPr>
          <w:rFonts w:ascii="Times New Roman" w:hAnsi="Times New Roman" w:cs="Times New Roman"/>
          <w:sz w:val="22"/>
        </w:rPr>
        <w:br/>
      </w:r>
      <w:r w:rsidRPr="005D1936">
        <w:rPr>
          <w:rFonts w:ascii="Times New Roman" w:hAnsi="Times New Roman" w:cs="Times New Roman"/>
          <w:sz w:val="22"/>
        </w:rPr>
        <w:br/>
        <w:t>numeric_columns = [</w:t>
      </w:r>
      <w:r w:rsidRPr="005D1936">
        <w:rPr>
          <w:rFonts w:ascii="Times New Roman" w:hAnsi="Times New Roman" w:cs="Times New Roman"/>
          <w:sz w:val="22"/>
        </w:rPr>
        <w:br/>
        <w:t xml:space="preserve">    "Week ID", "IndexP", "IndexA",</w:t>
      </w:r>
      <w:r w:rsidRPr="005D1936">
        <w:rPr>
          <w:rFonts w:ascii="Times New Roman" w:hAnsi="Times New Roman" w:cs="Times New Roman"/>
          <w:sz w:val="22"/>
        </w:rPr>
        <w:br/>
        <w:t xml:space="preserve">    "Arrived Time", "Earliest Time", "Latest Time",</w:t>
      </w:r>
      <w:r w:rsidRPr="005D1936">
        <w:rPr>
          <w:rFonts w:ascii="Times New Roman" w:hAnsi="Times New Roman" w:cs="Times New Roman"/>
          <w:sz w:val="22"/>
        </w:rPr>
        <w:br/>
        <w:t xml:space="preserve">    "DistanceP", "DistanceA", "Depot", "Delivery"</w:t>
      </w:r>
      <w:r w:rsidRPr="005D1936">
        <w:rPr>
          <w:rFonts w:ascii="Times New Roman" w:hAnsi="Times New Roman" w:cs="Times New Roman"/>
          <w:sz w:val="22"/>
        </w:rPr>
        <w:br/>
        <w:t>]</w:t>
      </w:r>
      <w:r w:rsidRPr="005D1936">
        <w:rPr>
          <w:rFonts w:ascii="Times New Roman" w:hAnsi="Times New Roman" w:cs="Times New Roman"/>
          <w:sz w:val="22"/>
        </w:rPr>
        <w:br/>
      </w:r>
      <w:r w:rsidRPr="005D1936">
        <w:rPr>
          <w:rFonts w:ascii="Times New Roman" w:hAnsi="Times New Roman" w:cs="Times New Roman"/>
          <w:sz w:val="22"/>
        </w:rPr>
        <w:br/>
        <w:t>for col in numeric_columns:</w:t>
      </w:r>
      <w:r w:rsidRPr="005D1936">
        <w:rPr>
          <w:rFonts w:ascii="Times New Roman" w:hAnsi="Times New Roman" w:cs="Times New Roman"/>
          <w:sz w:val="22"/>
        </w:rPr>
        <w:br/>
        <w:t xml:space="preserve">    df[col] = pd.to_numeric(df[col], errors="coerce")</w:t>
      </w:r>
    </w:p>
    <w:p w14:paraId="71FBFD48" w14:textId="77777777" w:rsidR="00223102" w:rsidRPr="005D1936" w:rsidRDefault="00000000">
      <w:pPr>
        <w:rPr>
          <w:rFonts w:ascii="Times New Roman" w:hAnsi="Times New Roman" w:cs="Times New Roman"/>
          <w:sz w:val="22"/>
        </w:rPr>
      </w:pPr>
      <w:r w:rsidRPr="005D1936">
        <w:rPr>
          <w:rFonts w:ascii="Times New Roman" w:hAnsi="Times New Roman" w:cs="Times New Roman"/>
          <w:sz w:val="22"/>
        </w:rPr>
        <w:t>Identifiers such as Route ID, Driver ID, Stop ID, and Address ID should be treated as identifiers, not continuous measurements. Day of Week is categorical. The source article explains that time values are encoded relative to the earliest time event in each route, so the timing fields should not be converted to ordinary timestamps without confirming the source encoding.</w:t>
      </w:r>
    </w:p>
    <w:p w14:paraId="6B30A57F" w14:textId="77777777" w:rsidR="00223102" w:rsidRPr="005D1936" w:rsidRDefault="00000000">
      <w:pPr>
        <w:pStyle w:val="Heading1"/>
        <w:rPr>
          <w:rFonts w:ascii="Times New Roman" w:hAnsi="Times New Roman" w:cs="Times New Roman"/>
        </w:rPr>
      </w:pPr>
      <w:r w:rsidRPr="005D1936">
        <w:rPr>
          <w:rFonts w:ascii="Times New Roman" w:hAnsi="Times New Roman" w:cs="Times New Roman"/>
        </w:rPr>
        <w:t>7. Outlier Detection and Treatment</w:t>
      </w:r>
    </w:p>
    <w:p w14:paraId="4449DA2B"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The IQR rule was used as a first-pass screening method for DistanceP and DistanceA. The IQR method flags values outside Q1 − 1.5×IQR and Q3 + 1.5×IQR.</w:t>
      </w:r>
    </w:p>
    <w:p w14:paraId="60438626" w14:textId="77777777" w:rsidR="00223102" w:rsidRPr="005D1936" w:rsidRDefault="00000000">
      <w:pPr>
        <w:pStyle w:val="Heading2"/>
        <w:rPr>
          <w:rFonts w:ascii="Times New Roman" w:hAnsi="Times New Roman" w:cs="Times New Roman"/>
        </w:rPr>
      </w:pPr>
      <w:r w:rsidRPr="005D1936">
        <w:rPr>
          <w:rFonts w:ascii="Times New Roman" w:hAnsi="Times New Roman" w:cs="Times New Roman"/>
        </w:rPr>
        <w:t>7.1 Python – IQR Screening</w:t>
      </w:r>
    </w:p>
    <w:p w14:paraId="197E5A8A" w14:textId="5239E129" w:rsidR="00223102" w:rsidRPr="005D1936" w:rsidRDefault="00000000">
      <w:pPr>
        <w:pStyle w:val="CodeBlock"/>
        <w:rPr>
          <w:rFonts w:ascii="Times New Roman" w:hAnsi="Times New Roman" w:cs="Times New Roman"/>
          <w:sz w:val="22"/>
          <w:szCs w:val="32"/>
        </w:rPr>
      </w:pPr>
      <w:r w:rsidRPr="005D1936">
        <w:rPr>
          <w:rFonts w:ascii="Times New Roman" w:hAnsi="Times New Roman" w:cs="Times New Roman"/>
          <w:sz w:val="22"/>
          <w:szCs w:val="32"/>
        </w:rPr>
        <w:t>def iqr_outliers(series):</w:t>
      </w:r>
      <w:r w:rsidRPr="005D1936">
        <w:rPr>
          <w:rFonts w:ascii="Times New Roman" w:hAnsi="Times New Roman" w:cs="Times New Roman"/>
          <w:sz w:val="22"/>
          <w:szCs w:val="32"/>
        </w:rPr>
        <w:br/>
        <w:t xml:space="preserve">    q1 = </w:t>
      </w:r>
      <w:proofErr w:type="gramStart"/>
      <w:r w:rsidRPr="005D1936">
        <w:rPr>
          <w:rFonts w:ascii="Times New Roman" w:hAnsi="Times New Roman" w:cs="Times New Roman"/>
          <w:sz w:val="22"/>
          <w:szCs w:val="32"/>
        </w:rPr>
        <w:t>series.quantile</w:t>
      </w:r>
      <w:proofErr w:type="gramEnd"/>
      <w:r w:rsidRPr="005D1936">
        <w:rPr>
          <w:rFonts w:ascii="Times New Roman" w:hAnsi="Times New Roman" w:cs="Times New Roman"/>
          <w:sz w:val="22"/>
          <w:szCs w:val="32"/>
        </w:rPr>
        <w:t>(0.25)</w:t>
      </w:r>
      <w:r w:rsidRPr="005D1936">
        <w:rPr>
          <w:rFonts w:ascii="Times New Roman" w:hAnsi="Times New Roman" w:cs="Times New Roman"/>
          <w:sz w:val="22"/>
          <w:szCs w:val="32"/>
        </w:rPr>
        <w:br/>
        <w:t xml:space="preserve">    q3 = </w:t>
      </w:r>
      <w:proofErr w:type="gramStart"/>
      <w:r w:rsidRPr="005D1936">
        <w:rPr>
          <w:rFonts w:ascii="Times New Roman" w:hAnsi="Times New Roman" w:cs="Times New Roman"/>
          <w:sz w:val="22"/>
          <w:szCs w:val="32"/>
        </w:rPr>
        <w:t>series.quantile</w:t>
      </w:r>
      <w:proofErr w:type="gramEnd"/>
      <w:r w:rsidRPr="005D1936">
        <w:rPr>
          <w:rFonts w:ascii="Times New Roman" w:hAnsi="Times New Roman" w:cs="Times New Roman"/>
          <w:sz w:val="22"/>
          <w:szCs w:val="32"/>
        </w:rPr>
        <w:t>(0.75)</w:t>
      </w:r>
      <w:r w:rsidRPr="005D1936">
        <w:rPr>
          <w:rFonts w:ascii="Times New Roman" w:hAnsi="Times New Roman" w:cs="Times New Roman"/>
          <w:sz w:val="22"/>
          <w:szCs w:val="32"/>
        </w:rPr>
        <w:br/>
        <w:t xml:space="preserve">    iqr = q3 - q1</w:t>
      </w:r>
      <w:r w:rsidRPr="005D1936">
        <w:rPr>
          <w:rFonts w:ascii="Times New Roman" w:hAnsi="Times New Roman" w:cs="Times New Roman"/>
          <w:sz w:val="22"/>
          <w:szCs w:val="32"/>
        </w:rPr>
        <w:br/>
        <w:t xml:space="preserve">    lower = q1 - 1.5 * iqr</w:t>
      </w:r>
      <w:r w:rsidRPr="005D1936">
        <w:rPr>
          <w:rFonts w:ascii="Times New Roman" w:hAnsi="Times New Roman" w:cs="Times New Roman"/>
          <w:sz w:val="22"/>
          <w:szCs w:val="32"/>
        </w:rPr>
        <w:br/>
        <w:t xml:space="preserve">    upper = q3 + 1.5 * iqr</w:t>
      </w:r>
      <w:r w:rsidRPr="005D1936">
        <w:rPr>
          <w:rFonts w:ascii="Times New Roman" w:hAnsi="Times New Roman" w:cs="Times New Roman"/>
          <w:sz w:val="22"/>
          <w:szCs w:val="32"/>
        </w:rPr>
        <w:br/>
        <w:t xml:space="preserve">    mask = (series &lt; lower) | (series &gt; upper)</w:t>
      </w:r>
      <w:r w:rsidRPr="005D1936">
        <w:rPr>
          <w:rFonts w:ascii="Times New Roman" w:hAnsi="Times New Roman" w:cs="Times New Roman"/>
          <w:sz w:val="22"/>
          <w:szCs w:val="32"/>
        </w:rPr>
        <w:br/>
        <w:t xml:space="preserve">    return mask, lower, upper</w:t>
      </w:r>
      <w:r w:rsidRPr="005D1936">
        <w:rPr>
          <w:rFonts w:ascii="Times New Roman" w:hAnsi="Times New Roman" w:cs="Times New Roman"/>
          <w:sz w:val="22"/>
          <w:szCs w:val="32"/>
        </w:rPr>
        <w:br/>
      </w:r>
      <w:r w:rsidRPr="005D1936">
        <w:rPr>
          <w:rFonts w:ascii="Times New Roman" w:hAnsi="Times New Roman" w:cs="Times New Roman"/>
          <w:sz w:val="22"/>
          <w:szCs w:val="32"/>
        </w:rPr>
        <w:br/>
        <w:t>mask_p, lower_p, upper_p = iqr_outliers(df["DistanceP"])</w:t>
      </w:r>
      <w:r w:rsidRPr="005D1936">
        <w:rPr>
          <w:rFonts w:ascii="Times New Roman" w:hAnsi="Times New Roman" w:cs="Times New Roman"/>
          <w:sz w:val="22"/>
          <w:szCs w:val="32"/>
        </w:rPr>
        <w:br/>
        <w:t>mask_a, lower_a, upper_a = iqr_outliers(df["DistanceA"])</w:t>
      </w:r>
      <w:r w:rsidRPr="005D1936">
        <w:rPr>
          <w:rFonts w:ascii="Times New Roman" w:hAnsi="Times New Roman" w:cs="Times New Roman"/>
          <w:sz w:val="22"/>
          <w:szCs w:val="32"/>
        </w:rPr>
        <w:br/>
      </w:r>
      <w:proofErr w:type="gramStart"/>
      <w:r w:rsidRPr="005D1936">
        <w:rPr>
          <w:rFonts w:ascii="Times New Roman" w:hAnsi="Times New Roman" w:cs="Times New Roman"/>
          <w:sz w:val="22"/>
          <w:szCs w:val="32"/>
        </w:rPr>
        <w:t>print(</w:t>
      </w:r>
      <w:proofErr w:type="gramEnd"/>
      <w:r w:rsidRPr="005D1936">
        <w:rPr>
          <w:rFonts w:ascii="Times New Roman" w:hAnsi="Times New Roman" w:cs="Times New Roman"/>
          <w:sz w:val="22"/>
          <w:szCs w:val="32"/>
        </w:rPr>
        <w:t xml:space="preserve">"DistanceP outliers:", </w:t>
      </w:r>
      <w:proofErr w:type="gramStart"/>
      <w:r w:rsidRPr="005D1936">
        <w:rPr>
          <w:rFonts w:ascii="Times New Roman" w:hAnsi="Times New Roman" w:cs="Times New Roman"/>
          <w:sz w:val="22"/>
          <w:szCs w:val="32"/>
        </w:rPr>
        <w:t>mask_p.sum(</w:t>
      </w:r>
      <w:proofErr w:type="gramEnd"/>
      <w:r w:rsidRPr="005D1936">
        <w:rPr>
          <w:rFonts w:ascii="Times New Roman" w:hAnsi="Times New Roman" w:cs="Times New Roman"/>
          <w:sz w:val="22"/>
          <w:szCs w:val="32"/>
        </w:rPr>
        <w:t>))</w:t>
      </w:r>
      <w:r w:rsidRPr="005D1936">
        <w:rPr>
          <w:rFonts w:ascii="Times New Roman" w:hAnsi="Times New Roman" w:cs="Times New Roman"/>
          <w:sz w:val="22"/>
          <w:szCs w:val="32"/>
        </w:rPr>
        <w:br/>
      </w:r>
      <w:proofErr w:type="gramStart"/>
      <w:r w:rsidRPr="005D1936">
        <w:rPr>
          <w:rFonts w:ascii="Times New Roman" w:hAnsi="Times New Roman" w:cs="Times New Roman"/>
          <w:sz w:val="22"/>
          <w:szCs w:val="32"/>
        </w:rPr>
        <w:t>print(</w:t>
      </w:r>
      <w:proofErr w:type="gramEnd"/>
      <w:r w:rsidRPr="005D1936">
        <w:rPr>
          <w:rFonts w:ascii="Times New Roman" w:hAnsi="Times New Roman" w:cs="Times New Roman"/>
          <w:sz w:val="22"/>
          <w:szCs w:val="32"/>
        </w:rPr>
        <w:t xml:space="preserve">"DistanceA outliers:", </w:t>
      </w:r>
      <w:proofErr w:type="gramStart"/>
      <w:r w:rsidRPr="005D1936">
        <w:rPr>
          <w:rFonts w:ascii="Times New Roman" w:hAnsi="Times New Roman" w:cs="Times New Roman"/>
          <w:sz w:val="22"/>
          <w:szCs w:val="32"/>
        </w:rPr>
        <w:t>mask_a.sum(</w:t>
      </w:r>
      <w:proofErr w:type="gramEnd"/>
      <w:r w:rsidRPr="005D1936">
        <w:rPr>
          <w:rFonts w:ascii="Times New Roman" w:hAnsi="Times New Roman" w:cs="Times New Roman"/>
          <w:sz w:val="22"/>
          <w:szCs w:val="32"/>
        </w:rPr>
        <w:t>))</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223102" w:rsidRPr="005D1936" w14:paraId="5C765C2F" w14:textId="77777777">
        <w:trPr>
          <w:jc w:val="center"/>
        </w:trPr>
        <w:tc>
          <w:tcPr>
            <w:tcW w:w="1680" w:type="dxa"/>
          </w:tcPr>
          <w:p w14:paraId="1F6427D7"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Variable</w:t>
            </w:r>
          </w:p>
        </w:tc>
        <w:tc>
          <w:tcPr>
            <w:tcW w:w="1680" w:type="dxa"/>
          </w:tcPr>
          <w:p w14:paraId="6059366D"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Q1</w:t>
            </w:r>
          </w:p>
        </w:tc>
        <w:tc>
          <w:tcPr>
            <w:tcW w:w="1680" w:type="dxa"/>
          </w:tcPr>
          <w:p w14:paraId="5989CCD6"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Median</w:t>
            </w:r>
          </w:p>
        </w:tc>
        <w:tc>
          <w:tcPr>
            <w:tcW w:w="1680" w:type="dxa"/>
          </w:tcPr>
          <w:p w14:paraId="16841466"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Q3</w:t>
            </w:r>
          </w:p>
        </w:tc>
        <w:tc>
          <w:tcPr>
            <w:tcW w:w="1680" w:type="dxa"/>
          </w:tcPr>
          <w:p w14:paraId="640F3AAF"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Upper IQR fence</w:t>
            </w:r>
          </w:p>
        </w:tc>
        <w:tc>
          <w:tcPr>
            <w:tcW w:w="1680" w:type="dxa"/>
          </w:tcPr>
          <w:p w14:paraId="374B3D2B"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Flagged</w:t>
            </w:r>
          </w:p>
        </w:tc>
      </w:tr>
      <w:tr w:rsidR="00223102" w:rsidRPr="005D1936" w14:paraId="1EC14A14" w14:textId="77777777">
        <w:trPr>
          <w:jc w:val="center"/>
        </w:trPr>
        <w:tc>
          <w:tcPr>
            <w:tcW w:w="1680" w:type="dxa"/>
          </w:tcPr>
          <w:p w14:paraId="43BB4E71"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DistanceP</w:t>
            </w:r>
          </w:p>
        </w:tc>
        <w:tc>
          <w:tcPr>
            <w:tcW w:w="1680" w:type="dxa"/>
          </w:tcPr>
          <w:p w14:paraId="03BD16F4"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0.1403</w:t>
            </w:r>
          </w:p>
        </w:tc>
        <w:tc>
          <w:tcPr>
            <w:tcW w:w="1680" w:type="dxa"/>
          </w:tcPr>
          <w:p w14:paraId="08263036"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0.9362</w:t>
            </w:r>
          </w:p>
        </w:tc>
        <w:tc>
          <w:tcPr>
            <w:tcW w:w="1680" w:type="dxa"/>
          </w:tcPr>
          <w:p w14:paraId="3C14497B"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4.4897</w:t>
            </w:r>
          </w:p>
        </w:tc>
        <w:tc>
          <w:tcPr>
            <w:tcW w:w="1680" w:type="dxa"/>
          </w:tcPr>
          <w:p w14:paraId="7153C08F"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11.0138</w:t>
            </w:r>
          </w:p>
        </w:tc>
        <w:tc>
          <w:tcPr>
            <w:tcW w:w="1680" w:type="dxa"/>
          </w:tcPr>
          <w:p w14:paraId="350F15BA"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32,597 (13.08%)</w:t>
            </w:r>
          </w:p>
        </w:tc>
      </w:tr>
      <w:tr w:rsidR="00223102" w:rsidRPr="005D1936" w14:paraId="2B7A9527" w14:textId="77777777">
        <w:trPr>
          <w:jc w:val="center"/>
        </w:trPr>
        <w:tc>
          <w:tcPr>
            <w:tcW w:w="1680" w:type="dxa"/>
          </w:tcPr>
          <w:p w14:paraId="78439C02"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DistanceA</w:t>
            </w:r>
          </w:p>
        </w:tc>
        <w:tc>
          <w:tcPr>
            <w:tcW w:w="1680" w:type="dxa"/>
          </w:tcPr>
          <w:p w14:paraId="54C4E226"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0.1319</w:t>
            </w:r>
          </w:p>
        </w:tc>
        <w:tc>
          <w:tcPr>
            <w:tcW w:w="1680" w:type="dxa"/>
          </w:tcPr>
          <w:p w14:paraId="2024BB86"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0.9125</w:t>
            </w:r>
          </w:p>
        </w:tc>
        <w:tc>
          <w:tcPr>
            <w:tcW w:w="1680" w:type="dxa"/>
          </w:tcPr>
          <w:p w14:paraId="3C3AD6DA"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4.3457</w:t>
            </w:r>
          </w:p>
        </w:tc>
        <w:tc>
          <w:tcPr>
            <w:tcW w:w="1680" w:type="dxa"/>
          </w:tcPr>
          <w:p w14:paraId="38513480"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10.6665</w:t>
            </w:r>
          </w:p>
        </w:tc>
        <w:tc>
          <w:tcPr>
            <w:tcW w:w="1680" w:type="dxa"/>
          </w:tcPr>
          <w:p w14:paraId="1E57DB08"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32,774 (13.15%)</w:t>
            </w:r>
          </w:p>
        </w:tc>
      </w:tr>
    </w:tbl>
    <w:p w14:paraId="18B8CB71"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Treatment decision: flagged distance observations are not automatically deleted. A large travel distance can be a genuine logistics observation. The source also states that multiple stops may share the same location, so zero-distance values can be valid. The recommended approach is to flag unusual values and investigate them in route context.</w:t>
      </w:r>
    </w:p>
    <w:p w14:paraId="04617277" w14:textId="77777777" w:rsidR="00223102" w:rsidRPr="005D1936" w:rsidRDefault="00000000">
      <w:pPr>
        <w:pStyle w:val="Heading1"/>
        <w:rPr>
          <w:rFonts w:ascii="Times New Roman" w:hAnsi="Times New Roman" w:cs="Times New Roman"/>
        </w:rPr>
      </w:pPr>
      <w:r w:rsidRPr="005D1936">
        <w:rPr>
          <w:rFonts w:ascii="Times New Roman" w:hAnsi="Times New Roman" w:cs="Times New Roman"/>
        </w:rPr>
        <w:lastRenderedPageBreak/>
        <w:t>8. Normalization / Scaling</w:t>
      </w:r>
    </w:p>
    <w:p w14:paraId="2970EC7D"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Normalization is included as required by the task. For this project, distance variables are appropriate candidates for scaling when preparing features for later machine-learning workflows. IDs and binary indicators should not be scaled as if they were continuous business measurements.</w:t>
      </w:r>
    </w:p>
    <w:p w14:paraId="6C2D4628" w14:textId="77777777" w:rsidR="00223102" w:rsidRPr="005D1936" w:rsidRDefault="00000000">
      <w:pPr>
        <w:pStyle w:val="Heading2"/>
        <w:rPr>
          <w:rFonts w:ascii="Times New Roman" w:hAnsi="Times New Roman" w:cs="Times New Roman"/>
        </w:rPr>
      </w:pPr>
      <w:r w:rsidRPr="005D1936">
        <w:rPr>
          <w:rFonts w:ascii="Times New Roman" w:hAnsi="Times New Roman" w:cs="Times New Roman"/>
        </w:rPr>
        <w:t>8.1 Python – Min-Max Scaling</w:t>
      </w:r>
    </w:p>
    <w:p w14:paraId="1FE96910" w14:textId="77777777" w:rsidR="00223102" w:rsidRPr="005D1936" w:rsidRDefault="00000000">
      <w:pPr>
        <w:pStyle w:val="CodeBlock"/>
        <w:rPr>
          <w:rFonts w:ascii="Times New Roman" w:hAnsi="Times New Roman" w:cs="Times New Roman"/>
          <w:sz w:val="22"/>
          <w:szCs w:val="32"/>
        </w:rPr>
      </w:pPr>
      <w:r w:rsidRPr="005D1936">
        <w:rPr>
          <w:rFonts w:ascii="Times New Roman" w:hAnsi="Times New Roman" w:cs="Times New Roman"/>
          <w:sz w:val="22"/>
          <w:szCs w:val="32"/>
        </w:rPr>
        <w:t>from sklearn.preprocessing import MinMaxScaler</w:t>
      </w:r>
      <w:r w:rsidRPr="005D1936">
        <w:rPr>
          <w:rFonts w:ascii="Times New Roman" w:hAnsi="Times New Roman" w:cs="Times New Roman"/>
          <w:sz w:val="22"/>
          <w:szCs w:val="32"/>
        </w:rPr>
        <w:br/>
      </w:r>
      <w:r w:rsidRPr="005D1936">
        <w:rPr>
          <w:rFonts w:ascii="Times New Roman" w:hAnsi="Times New Roman" w:cs="Times New Roman"/>
          <w:sz w:val="22"/>
          <w:szCs w:val="32"/>
        </w:rPr>
        <w:br/>
        <w:t>scaler = MinMaxScaler()</w:t>
      </w:r>
      <w:r w:rsidRPr="005D1936">
        <w:rPr>
          <w:rFonts w:ascii="Times New Roman" w:hAnsi="Times New Roman" w:cs="Times New Roman"/>
          <w:sz w:val="22"/>
          <w:szCs w:val="32"/>
        </w:rPr>
        <w:br/>
      </w:r>
      <w:r w:rsidRPr="005D1936">
        <w:rPr>
          <w:rFonts w:ascii="Times New Roman" w:hAnsi="Times New Roman" w:cs="Times New Roman"/>
          <w:sz w:val="22"/>
          <w:szCs w:val="32"/>
        </w:rPr>
        <w:br/>
        <w:t>df[["DistanceP_scaled", "DistanceA_scaled"]] = scaler.fit_transform(</w:t>
      </w:r>
      <w:r w:rsidRPr="005D1936">
        <w:rPr>
          <w:rFonts w:ascii="Times New Roman" w:hAnsi="Times New Roman" w:cs="Times New Roman"/>
          <w:sz w:val="22"/>
          <w:szCs w:val="32"/>
        </w:rPr>
        <w:br/>
        <w:t xml:space="preserve">    df[["DistanceP", "DistanceA"]]</w:t>
      </w:r>
      <w:r w:rsidRPr="005D1936">
        <w:rPr>
          <w:rFonts w:ascii="Times New Roman" w:hAnsi="Times New Roman" w:cs="Times New Roman"/>
          <w:sz w:val="22"/>
          <w:szCs w:val="32"/>
        </w:rPr>
        <w:br/>
        <w:t>)</w:t>
      </w:r>
      <w:r w:rsidRPr="005D1936">
        <w:rPr>
          <w:rFonts w:ascii="Times New Roman" w:hAnsi="Times New Roman" w:cs="Times New Roman"/>
          <w:sz w:val="22"/>
          <w:szCs w:val="32"/>
        </w:rPr>
        <w:br/>
      </w:r>
      <w:r w:rsidRPr="005D1936">
        <w:rPr>
          <w:rFonts w:ascii="Times New Roman" w:hAnsi="Times New Roman" w:cs="Times New Roman"/>
          <w:sz w:val="22"/>
          <w:szCs w:val="32"/>
        </w:rPr>
        <w:br/>
        <w:t>print(df[["DistanceP", "DistanceA",</w:t>
      </w:r>
      <w:r w:rsidRPr="005D1936">
        <w:rPr>
          <w:rFonts w:ascii="Times New Roman" w:hAnsi="Times New Roman" w:cs="Times New Roman"/>
          <w:sz w:val="22"/>
          <w:szCs w:val="32"/>
        </w:rPr>
        <w:br/>
        <w:t xml:space="preserve">          "DistanceP_scaled", "DistanceA_scaled"]].head())</w:t>
      </w:r>
    </w:p>
    <w:p w14:paraId="58706074"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Min-max scaling transforms the selected distance features into a common 0–1 range. The original DistanceP and DistanceA columns are retained because they are easier to interpret in logistics units.</w:t>
      </w:r>
    </w:p>
    <w:p w14:paraId="6A313394" w14:textId="77777777" w:rsidR="00223102" w:rsidRPr="005D1936" w:rsidRDefault="00000000">
      <w:pPr>
        <w:pStyle w:val="Heading1"/>
        <w:rPr>
          <w:rFonts w:ascii="Times New Roman" w:hAnsi="Times New Roman" w:cs="Times New Roman"/>
        </w:rPr>
      </w:pPr>
      <w:r w:rsidRPr="005D1936">
        <w:rPr>
          <w:rFonts w:ascii="Times New Roman" w:hAnsi="Times New Roman" w:cs="Times New Roman"/>
        </w:rPr>
        <w:t>9. Complete Preprocessing Pipeline</w:t>
      </w:r>
    </w:p>
    <w:p w14:paraId="7C94B51D" w14:textId="77777777" w:rsidR="00223102" w:rsidRPr="005D1936" w:rsidRDefault="00000000">
      <w:pPr>
        <w:pStyle w:val="Heading2"/>
        <w:rPr>
          <w:rFonts w:ascii="Times New Roman" w:hAnsi="Times New Roman" w:cs="Times New Roman"/>
        </w:rPr>
      </w:pPr>
      <w:r w:rsidRPr="005D1936">
        <w:rPr>
          <w:rFonts w:ascii="Times New Roman" w:hAnsi="Times New Roman" w:cs="Times New Roman"/>
        </w:rPr>
        <w:t>9.1 Reusable Python Pipeline</w:t>
      </w:r>
    </w:p>
    <w:p w14:paraId="6FF51F81" w14:textId="117FD25D" w:rsidR="00223102" w:rsidRPr="005D1936" w:rsidRDefault="00000000">
      <w:pPr>
        <w:pStyle w:val="CodeBlock"/>
        <w:rPr>
          <w:rFonts w:ascii="Times New Roman" w:hAnsi="Times New Roman" w:cs="Times New Roman"/>
          <w:sz w:val="22"/>
          <w:szCs w:val="32"/>
        </w:rPr>
      </w:pPr>
      <w:r w:rsidRPr="005D1936">
        <w:rPr>
          <w:rFonts w:ascii="Times New Roman" w:hAnsi="Times New Roman" w:cs="Times New Roman"/>
          <w:sz w:val="22"/>
          <w:szCs w:val="32"/>
        </w:rPr>
        <w:t>import pandas as pd</w:t>
      </w:r>
      <w:r w:rsidRPr="005D1936">
        <w:rPr>
          <w:rFonts w:ascii="Times New Roman" w:hAnsi="Times New Roman" w:cs="Times New Roman"/>
          <w:sz w:val="22"/>
          <w:szCs w:val="32"/>
        </w:rPr>
        <w:br/>
        <w:t>from sklearn.preprocessing import MinMaxScaler</w:t>
      </w:r>
      <w:r w:rsidRPr="005D1936">
        <w:rPr>
          <w:rFonts w:ascii="Times New Roman" w:hAnsi="Times New Roman" w:cs="Times New Roman"/>
          <w:sz w:val="22"/>
          <w:szCs w:val="32"/>
        </w:rPr>
        <w:br/>
      </w:r>
      <w:r w:rsidRPr="005D1936">
        <w:rPr>
          <w:rFonts w:ascii="Times New Roman" w:hAnsi="Times New Roman" w:cs="Times New Roman"/>
          <w:sz w:val="22"/>
          <w:szCs w:val="32"/>
        </w:rPr>
        <w:br/>
        <w:t># Load</w:t>
      </w:r>
      <w:r w:rsidRPr="005D1936">
        <w:rPr>
          <w:rFonts w:ascii="Times New Roman" w:hAnsi="Times New Roman" w:cs="Times New Roman"/>
          <w:sz w:val="22"/>
          <w:szCs w:val="32"/>
        </w:rPr>
        <w:br/>
        <w:t>df = pd.read_excel("routes_performance.xlsx")</w:t>
      </w:r>
      <w:r w:rsidRPr="005D1936">
        <w:rPr>
          <w:rFonts w:ascii="Times New Roman" w:hAnsi="Times New Roman" w:cs="Times New Roman"/>
          <w:sz w:val="22"/>
          <w:szCs w:val="32"/>
        </w:rPr>
        <w:br/>
      </w:r>
      <w:r w:rsidRPr="005D1936">
        <w:rPr>
          <w:rFonts w:ascii="Times New Roman" w:hAnsi="Times New Roman" w:cs="Times New Roman"/>
          <w:sz w:val="22"/>
          <w:szCs w:val="32"/>
        </w:rPr>
        <w:br/>
        <w:t># Inspect structure and quality</w:t>
      </w:r>
      <w:r w:rsidRPr="005D1936">
        <w:rPr>
          <w:rFonts w:ascii="Times New Roman" w:hAnsi="Times New Roman" w:cs="Times New Roman"/>
          <w:sz w:val="22"/>
          <w:szCs w:val="32"/>
        </w:rPr>
        <w:br/>
        <w:t>print(df.shape)</w:t>
      </w:r>
      <w:r w:rsidRPr="005D1936">
        <w:rPr>
          <w:rFonts w:ascii="Times New Roman" w:hAnsi="Times New Roman" w:cs="Times New Roman"/>
          <w:sz w:val="22"/>
          <w:szCs w:val="32"/>
        </w:rPr>
        <w:br/>
        <w:t>print(df.columns.tolist())</w:t>
      </w:r>
      <w:r w:rsidRPr="005D1936">
        <w:rPr>
          <w:rFonts w:ascii="Times New Roman" w:hAnsi="Times New Roman" w:cs="Times New Roman"/>
          <w:sz w:val="22"/>
          <w:szCs w:val="32"/>
        </w:rPr>
        <w:br/>
        <w:t>print(df.isnull().sum())</w:t>
      </w:r>
      <w:r w:rsidRPr="005D1936">
        <w:rPr>
          <w:rFonts w:ascii="Times New Roman" w:hAnsi="Times New Roman" w:cs="Times New Roman"/>
          <w:sz w:val="22"/>
          <w:szCs w:val="32"/>
        </w:rPr>
        <w:br/>
        <w:t>print(df.duplicated().sum())</w:t>
      </w:r>
      <w:r w:rsidRPr="005D1936">
        <w:rPr>
          <w:rFonts w:ascii="Times New Roman" w:hAnsi="Times New Roman" w:cs="Times New Roman"/>
          <w:sz w:val="22"/>
          <w:szCs w:val="32"/>
        </w:rPr>
        <w:br/>
      </w:r>
      <w:r w:rsidRPr="005D1936">
        <w:rPr>
          <w:rFonts w:ascii="Times New Roman" w:hAnsi="Times New Roman" w:cs="Times New Roman"/>
          <w:sz w:val="22"/>
          <w:szCs w:val="32"/>
        </w:rPr>
        <w:br/>
        <w:t># Convert numeric fields</w:t>
      </w:r>
      <w:r w:rsidRPr="005D1936">
        <w:rPr>
          <w:rFonts w:ascii="Times New Roman" w:hAnsi="Times New Roman" w:cs="Times New Roman"/>
          <w:sz w:val="22"/>
          <w:szCs w:val="32"/>
        </w:rPr>
        <w:br/>
        <w:t>numeric_cols = [</w:t>
      </w:r>
      <w:r w:rsidRPr="005D1936">
        <w:rPr>
          <w:rFonts w:ascii="Times New Roman" w:hAnsi="Times New Roman" w:cs="Times New Roman"/>
          <w:sz w:val="22"/>
          <w:szCs w:val="32"/>
        </w:rPr>
        <w:br/>
        <w:t xml:space="preserve">    "Week ID", "IndexP", "IndexA",</w:t>
      </w:r>
      <w:r w:rsidRPr="005D1936">
        <w:rPr>
          <w:rFonts w:ascii="Times New Roman" w:hAnsi="Times New Roman" w:cs="Times New Roman"/>
          <w:sz w:val="22"/>
          <w:szCs w:val="32"/>
        </w:rPr>
        <w:br/>
        <w:t xml:space="preserve">    "Arrived Time", "Earliest Time", "Latest Time",</w:t>
      </w:r>
      <w:r w:rsidRPr="005D1936">
        <w:rPr>
          <w:rFonts w:ascii="Times New Roman" w:hAnsi="Times New Roman" w:cs="Times New Roman"/>
          <w:sz w:val="22"/>
          <w:szCs w:val="32"/>
        </w:rPr>
        <w:br/>
        <w:t xml:space="preserve">    "DistanceP", "DistanceA", "Depot", "Delivery"</w:t>
      </w:r>
      <w:r w:rsidRPr="005D1936">
        <w:rPr>
          <w:rFonts w:ascii="Times New Roman" w:hAnsi="Times New Roman" w:cs="Times New Roman"/>
          <w:sz w:val="22"/>
          <w:szCs w:val="32"/>
        </w:rPr>
        <w:br/>
        <w:t>]</w:t>
      </w:r>
      <w:r w:rsidRPr="005D1936">
        <w:rPr>
          <w:rFonts w:ascii="Times New Roman" w:hAnsi="Times New Roman" w:cs="Times New Roman"/>
          <w:sz w:val="22"/>
          <w:szCs w:val="32"/>
        </w:rPr>
        <w:br/>
        <w:t>for col in numeric_cols:</w:t>
      </w:r>
      <w:r w:rsidRPr="005D1936">
        <w:rPr>
          <w:rFonts w:ascii="Times New Roman" w:hAnsi="Times New Roman" w:cs="Times New Roman"/>
          <w:sz w:val="22"/>
          <w:szCs w:val="32"/>
        </w:rPr>
        <w:br/>
        <w:t xml:space="preserve">    df[col] = pd.to_numeric(df[col], errors="coerce")</w:t>
      </w:r>
      <w:r w:rsidRPr="005D1936">
        <w:rPr>
          <w:rFonts w:ascii="Times New Roman" w:hAnsi="Times New Roman" w:cs="Times New Roman"/>
          <w:sz w:val="22"/>
          <w:szCs w:val="32"/>
        </w:rPr>
        <w:br/>
      </w:r>
      <w:r w:rsidRPr="005D1936">
        <w:rPr>
          <w:rFonts w:ascii="Times New Roman" w:hAnsi="Times New Roman" w:cs="Times New Roman"/>
          <w:sz w:val="22"/>
          <w:szCs w:val="32"/>
        </w:rPr>
        <w:br/>
        <w:t># Remove exact duplicates</w:t>
      </w:r>
      <w:r w:rsidRPr="005D1936">
        <w:rPr>
          <w:rFonts w:ascii="Times New Roman" w:hAnsi="Times New Roman" w:cs="Times New Roman"/>
          <w:sz w:val="22"/>
          <w:szCs w:val="32"/>
        </w:rPr>
        <w:br/>
        <w:t>df = df.drop_duplicates()</w:t>
      </w:r>
      <w:r w:rsidRPr="005D1936">
        <w:rPr>
          <w:rFonts w:ascii="Times New Roman" w:hAnsi="Times New Roman" w:cs="Times New Roman"/>
          <w:sz w:val="22"/>
          <w:szCs w:val="32"/>
        </w:rPr>
        <w:br/>
      </w:r>
      <w:r w:rsidRPr="005D1936">
        <w:rPr>
          <w:rFonts w:ascii="Times New Roman" w:hAnsi="Times New Roman" w:cs="Times New Roman"/>
          <w:sz w:val="22"/>
          <w:szCs w:val="32"/>
        </w:rPr>
        <w:br/>
      </w:r>
      <w:r w:rsidRPr="005D1936">
        <w:rPr>
          <w:rFonts w:ascii="Times New Roman" w:hAnsi="Times New Roman" w:cs="Times New Roman"/>
          <w:sz w:val="22"/>
          <w:szCs w:val="32"/>
        </w:rPr>
        <w:lastRenderedPageBreak/>
        <w:t># Flag distance outliers</w:t>
      </w:r>
      <w:r w:rsidRPr="005D1936">
        <w:rPr>
          <w:rFonts w:ascii="Times New Roman" w:hAnsi="Times New Roman" w:cs="Times New Roman"/>
          <w:sz w:val="22"/>
          <w:szCs w:val="32"/>
        </w:rPr>
        <w:br/>
        <w:t>def outlier_mask(series):</w:t>
      </w:r>
      <w:r w:rsidRPr="005D1936">
        <w:rPr>
          <w:rFonts w:ascii="Times New Roman" w:hAnsi="Times New Roman" w:cs="Times New Roman"/>
          <w:sz w:val="22"/>
          <w:szCs w:val="32"/>
        </w:rPr>
        <w:br/>
        <w:t xml:space="preserve">    q1 = series.quantile(0.25)</w:t>
      </w:r>
      <w:r w:rsidRPr="005D1936">
        <w:rPr>
          <w:rFonts w:ascii="Times New Roman" w:hAnsi="Times New Roman" w:cs="Times New Roman"/>
          <w:sz w:val="22"/>
          <w:szCs w:val="32"/>
        </w:rPr>
        <w:br/>
        <w:t xml:space="preserve">    q3 = series.quantile(0.75)</w:t>
      </w:r>
      <w:r w:rsidRPr="005D1936">
        <w:rPr>
          <w:rFonts w:ascii="Times New Roman" w:hAnsi="Times New Roman" w:cs="Times New Roman"/>
          <w:sz w:val="22"/>
          <w:szCs w:val="32"/>
        </w:rPr>
        <w:br/>
        <w:t xml:space="preserve">    iqr = q3 - q1</w:t>
      </w:r>
      <w:r w:rsidRPr="005D1936">
        <w:rPr>
          <w:rFonts w:ascii="Times New Roman" w:hAnsi="Times New Roman" w:cs="Times New Roman"/>
          <w:sz w:val="22"/>
          <w:szCs w:val="32"/>
        </w:rPr>
        <w:br/>
        <w:t xml:space="preserve">    return (series &lt; q1 - 1.5 * iqr) | (series &gt; q3 + 1.5 * iqr)</w:t>
      </w:r>
      <w:r w:rsidRPr="005D1936">
        <w:rPr>
          <w:rFonts w:ascii="Times New Roman" w:hAnsi="Times New Roman" w:cs="Times New Roman"/>
          <w:sz w:val="22"/>
          <w:szCs w:val="32"/>
        </w:rPr>
        <w:br/>
      </w:r>
      <w:r w:rsidRPr="005D1936">
        <w:rPr>
          <w:rFonts w:ascii="Times New Roman" w:hAnsi="Times New Roman" w:cs="Times New Roman"/>
          <w:sz w:val="22"/>
          <w:szCs w:val="32"/>
        </w:rPr>
        <w:br/>
        <w:t>df["DistanceP_Outlier"] = outlier_mask(df["DistanceP"])</w:t>
      </w:r>
      <w:r w:rsidRPr="005D1936">
        <w:rPr>
          <w:rFonts w:ascii="Times New Roman" w:hAnsi="Times New Roman" w:cs="Times New Roman"/>
          <w:sz w:val="22"/>
          <w:szCs w:val="32"/>
        </w:rPr>
        <w:br/>
        <w:t>df["DistanceA_Outlier"] = outlier_mask(df["DistanceA"])</w:t>
      </w:r>
      <w:r w:rsidRPr="005D1936">
        <w:rPr>
          <w:rFonts w:ascii="Times New Roman" w:hAnsi="Times New Roman" w:cs="Times New Roman"/>
          <w:sz w:val="22"/>
          <w:szCs w:val="32"/>
        </w:rPr>
        <w:br/>
      </w:r>
      <w:r w:rsidRPr="005D1936">
        <w:rPr>
          <w:rFonts w:ascii="Times New Roman" w:hAnsi="Times New Roman" w:cs="Times New Roman"/>
          <w:sz w:val="22"/>
          <w:szCs w:val="32"/>
        </w:rPr>
        <w:br/>
        <w:t># Scale selected continuous features</w:t>
      </w:r>
      <w:r w:rsidRPr="005D1936">
        <w:rPr>
          <w:rFonts w:ascii="Times New Roman" w:hAnsi="Times New Roman" w:cs="Times New Roman"/>
          <w:sz w:val="22"/>
          <w:szCs w:val="32"/>
        </w:rPr>
        <w:br/>
        <w:t>scaler = MinMaxScaler()</w:t>
      </w:r>
      <w:r w:rsidRPr="005D1936">
        <w:rPr>
          <w:rFonts w:ascii="Times New Roman" w:hAnsi="Times New Roman" w:cs="Times New Roman"/>
          <w:sz w:val="22"/>
          <w:szCs w:val="32"/>
        </w:rPr>
        <w:br/>
        <w:t>df[["DistanceP_scaled", "DistanceA_scaled"]] = scaler.fit_transform(</w:t>
      </w:r>
      <w:r w:rsidRPr="005D1936">
        <w:rPr>
          <w:rFonts w:ascii="Times New Roman" w:hAnsi="Times New Roman" w:cs="Times New Roman"/>
          <w:sz w:val="22"/>
          <w:szCs w:val="32"/>
        </w:rPr>
        <w:br/>
        <w:t xml:space="preserve">    df[["DistanceP", "DistanceA"]]</w:t>
      </w:r>
      <w:r w:rsidRPr="005D1936">
        <w:rPr>
          <w:rFonts w:ascii="Times New Roman" w:hAnsi="Times New Roman" w:cs="Times New Roman"/>
          <w:sz w:val="22"/>
          <w:szCs w:val="32"/>
        </w:rPr>
        <w:br/>
        <w:t>)</w:t>
      </w:r>
      <w:r w:rsidRPr="005D1936">
        <w:rPr>
          <w:rFonts w:ascii="Times New Roman" w:hAnsi="Times New Roman" w:cs="Times New Roman"/>
          <w:sz w:val="22"/>
          <w:szCs w:val="32"/>
        </w:rPr>
        <w:br/>
        <w:t>print(df.head())</w:t>
      </w:r>
    </w:p>
    <w:p w14:paraId="29C68F60" w14:textId="77777777" w:rsidR="00223102" w:rsidRPr="005D1936" w:rsidRDefault="00000000">
      <w:pPr>
        <w:pStyle w:val="Heading1"/>
        <w:rPr>
          <w:rFonts w:ascii="Times New Roman" w:hAnsi="Times New Roman" w:cs="Times New Roman"/>
        </w:rPr>
      </w:pPr>
      <w:r w:rsidRPr="005D1936">
        <w:rPr>
          <w:rFonts w:ascii="Times New Roman" w:hAnsi="Times New Roman" w:cs="Times New Roman"/>
        </w:rPr>
        <w:t>10. Before-and-After Preprocessing Summary</w:t>
      </w:r>
    </w:p>
    <w:tbl>
      <w:tblPr>
        <w:tblStyle w:val="TableGrid"/>
        <w:tblW w:w="0" w:type="auto"/>
        <w:jc w:val="center"/>
        <w:tblLook w:val="04A0" w:firstRow="1" w:lastRow="0" w:firstColumn="1" w:lastColumn="0" w:noHBand="0" w:noVBand="1"/>
      </w:tblPr>
      <w:tblGrid>
        <w:gridCol w:w="3360"/>
        <w:gridCol w:w="3360"/>
        <w:gridCol w:w="3360"/>
      </w:tblGrid>
      <w:tr w:rsidR="00223102" w:rsidRPr="005D1936" w14:paraId="47B004FA" w14:textId="77777777">
        <w:trPr>
          <w:jc w:val="center"/>
        </w:trPr>
        <w:tc>
          <w:tcPr>
            <w:tcW w:w="3360" w:type="dxa"/>
          </w:tcPr>
          <w:p w14:paraId="417724ED"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Check</w:t>
            </w:r>
          </w:p>
        </w:tc>
        <w:tc>
          <w:tcPr>
            <w:tcW w:w="3360" w:type="dxa"/>
          </w:tcPr>
          <w:p w14:paraId="12D063C7"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Observed raw result</w:t>
            </w:r>
          </w:p>
        </w:tc>
        <w:tc>
          <w:tcPr>
            <w:tcW w:w="3360" w:type="dxa"/>
          </w:tcPr>
          <w:p w14:paraId="5F908E4D"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Preprocessing decision</w:t>
            </w:r>
          </w:p>
        </w:tc>
      </w:tr>
      <w:tr w:rsidR="00223102" w:rsidRPr="005D1936" w14:paraId="721F4B7D" w14:textId="77777777">
        <w:trPr>
          <w:jc w:val="center"/>
        </w:trPr>
        <w:tc>
          <w:tcPr>
            <w:tcW w:w="3360" w:type="dxa"/>
          </w:tcPr>
          <w:p w14:paraId="46BBBEF7"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Rows</w:t>
            </w:r>
          </w:p>
        </w:tc>
        <w:tc>
          <w:tcPr>
            <w:tcW w:w="3360" w:type="dxa"/>
          </w:tcPr>
          <w:p w14:paraId="2B99E2E6"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249,231</w:t>
            </w:r>
          </w:p>
        </w:tc>
        <w:tc>
          <w:tcPr>
            <w:tcW w:w="3360" w:type="dxa"/>
          </w:tcPr>
          <w:p w14:paraId="49A24AE0"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249,231; no exact duplicate rows removed.</w:t>
            </w:r>
          </w:p>
        </w:tc>
      </w:tr>
      <w:tr w:rsidR="00223102" w:rsidRPr="005D1936" w14:paraId="24268A02" w14:textId="77777777">
        <w:trPr>
          <w:jc w:val="center"/>
        </w:trPr>
        <w:tc>
          <w:tcPr>
            <w:tcW w:w="3360" w:type="dxa"/>
          </w:tcPr>
          <w:p w14:paraId="359FEBA1"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Source columns</w:t>
            </w:r>
          </w:p>
        </w:tc>
        <w:tc>
          <w:tcPr>
            <w:tcW w:w="3360" w:type="dxa"/>
          </w:tcPr>
          <w:p w14:paraId="531F44A5"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16</w:t>
            </w:r>
          </w:p>
        </w:tc>
        <w:tc>
          <w:tcPr>
            <w:tcW w:w="3360" w:type="dxa"/>
          </w:tcPr>
          <w:p w14:paraId="719960E1"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All source columns retained.</w:t>
            </w:r>
          </w:p>
        </w:tc>
      </w:tr>
      <w:tr w:rsidR="00223102" w:rsidRPr="005D1936" w14:paraId="6C082705" w14:textId="77777777">
        <w:trPr>
          <w:jc w:val="center"/>
        </w:trPr>
        <w:tc>
          <w:tcPr>
            <w:tcW w:w="3360" w:type="dxa"/>
          </w:tcPr>
          <w:p w14:paraId="75892259"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Missing cells</w:t>
            </w:r>
          </w:p>
        </w:tc>
        <w:tc>
          <w:tcPr>
            <w:tcW w:w="3360" w:type="dxa"/>
          </w:tcPr>
          <w:p w14:paraId="28F7B64E"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0</w:t>
            </w:r>
          </w:p>
        </w:tc>
        <w:tc>
          <w:tcPr>
            <w:tcW w:w="3360" w:type="dxa"/>
          </w:tcPr>
          <w:p w14:paraId="42199F7C"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No imputation required.</w:t>
            </w:r>
          </w:p>
        </w:tc>
      </w:tr>
      <w:tr w:rsidR="00223102" w:rsidRPr="005D1936" w14:paraId="4223CB69" w14:textId="77777777">
        <w:trPr>
          <w:jc w:val="center"/>
        </w:trPr>
        <w:tc>
          <w:tcPr>
            <w:tcW w:w="3360" w:type="dxa"/>
          </w:tcPr>
          <w:p w14:paraId="0FCDD5E4"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Exact duplicate rows</w:t>
            </w:r>
          </w:p>
        </w:tc>
        <w:tc>
          <w:tcPr>
            <w:tcW w:w="3360" w:type="dxa"/>
          </w:tcPr>
          <w:p w14:paraId="66935508"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0</w:t>
            </w:r>
          </w:p>
        </w:tc>
        <w:tc>
          <w:tcPr>
            <w:tcW w:w="3360" w:type="dxa"/>
          </w:tcPr>
          <w:p w14:paraId="3D31FF81"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No records removed.</w:t>
            </w:r>
          </w:p>
        </w:tc>
      </w:tr>
      <w:tr w:rsidR="00223102" w:rsidRPr="005D1936" w14:paraId="4CAE239A" w14:textId="77777777">
        <w:trPr>
          <w:jc w:val="center"/>
        </w:trPr>
        <w:tc>
          <w:tcPr>
            <w:tcW w:w="3360" w:type="dxa"/>
          </w:tcPr>
          <w:p w14:paraId="723F42EC"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Negative numeric values</w:t>
            </w:r>
          </w:p>
        </w:tc>
        <w:tc>
          <w:tcPr>
            <w:tcW w:w="3360" w:type="dxa"/>
          </w:tcPr>
          <w:p w14:paraId="7FF75862"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0</w:t>
            </w:r>
          </w:p>
        </w:tc>
        <w:tc>
          <w:tcPr>
            <w:tcW w:w="3360" w:type="dxa"/>
          </w:tcPr>
          <w:p w14:paraId="4F06A328"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No correction required.</w:t>
            </w:r>
          </w:p>
        </w:tc>
      </w:tr>
      <w:tr w:rsidR="00223102" w:rsidRPr="005D1936" w14:paraId="43A139E3" w14:textId="77777777">
        <w:trPr>
          <w:jc w:val="center"/>
        </w:trPr>
        <w:tc>
          <w:tcPr>
            <w:tcW w:w="3360" w:type="dxa"/>
          </w:tcPr>
          <w:p w14:paraId="4F989E44"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DistanceP outliers</w:t>
            </w:r>
          </w:p>
        </w:tc>
        <w:tc>
          <w:tcPr>
            <w:tcW w:w="3360" w:type="dxa"/>
          </w:tcPr>
          <w:p w14:paraId="2CFC6FF2"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32,597 (13.08%)</w:t>
            </w:r>
          </w:p>
        </w:tc>
        <w:tc>
          <w:tcPr>
            <w:tcW w:w="3360" w:type="dxa"/>
          </w:tcPr>
          <w:p w14:paraId="6B5F5733"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Flagged, not deleted.</w:t>
            </w:r>
          </w:p>
        </w:tc>
      </w:tr>
      <w:tr w:rsidR="00223102" w:rsidRPr="005D1936" w14:paraId="12C844CA" w14:textId="77777777">
        <w:trPr>
          <w:jc w:val="center"/>
        </w:trPr>
        <w:tc>
          <w:tcPr>
            <w:tcW w:w="3360" w:type="dxa"/>
          </w:tcPr>
          <w:p w14:paraId="1B3684C5"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DistanceA outliers</w:t>
            </w:r>
          </w:p>
        </w:tc>
        <w:tc>
          <w:tcPr>
            <w:tcW w:w="3360" w:type="dxa"/>
          </w:tcPr>
          <w:p w14:paraId="1590421A"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32,774 (13.15%)</w:t>
            </w:r>
          </w:p>
        </w:tc>
        <w:tc>
          <w:tcPr>
            <w:tcW w:w="3360" w:type="dxa"/>
          </w:tcPr>
          <w:p w14:paraId="5A448C53"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Flagged, not deleted.</w:t>
            </w:r>
          </w:p>
        </w:tc>
      </w:tr>
      <w:tr w:rsidR="00223102" w:rsidRPr="005D1936" w14:paraId="2FFE49B9" w14:textId="77777777">
        <w:trPr>
          <w:jc w:val="center"/>
        </w:trPr>
        <w:tc>
          <w:tcPr>
            <w:tcW w:w="3360" w:type="dxa"/>
          </w:tcPr>
          <w:p w14:paraId="2803BDCB"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Zero DistanceP</w:t>
            </w:r>
          </w:p>
        </w:tc>
        <w:tc>
          <w:tcPr>
            <w:tcW w:w="3360" w:type="dxa"/>
          </w:tcPr>
          <w:p w14:paraId="3294E85E"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35,686 (14.32%)</w:t>
            </w:r>
          </w:p>
        </w:tc>
        <w:tc>
          <w:tcPr>
            <w:tcW w:w="3360" w:type="dxa"/>
          </w:tcPr>
          <w:p w14:paraId="15A32CE7"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Retained pending contextual review.</w:t>
            </w:r>
          </w:p>
        </w:tc>
      </w:tr>
      <w:tr w:rsidR="00223102" w:rsidRPr="005D1936" w14:paraId="326BE813" w14:textId="77777777">
        <w:trPr>
          <w:jc w:val="center"/>
        </w:trPr>
        <w:tc>
          <w:tcPr>
            <w:tcW w:w="3360" w:type="dxa"/>
          </w:tcPr>
          <w:p w14:paraId="495F13B3"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Zero DistanceA</w:t>
            </w:r>
          </w:p>
        </w:tc>
        <w:tc>
          <w:tcPr>
            <w:tcW w:w="3360" w:type="dxa"/>
          </w:tcPr>
          <w:p w14:paraId="5F839D88"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35,202 (14.12%)</w:t>
            </w:r>
          </w:p>
        </w:tc>
        <w:tc>
          <w:tcPr>
            <w:tcW w:w="3360" w:type="dxa"/>
          </w:tcPr>
          <w:p w14:paraId="573F4CA3"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Retained pending contextual review.</w:t>
            </w:r>
          </w:p>
        </w:tc>
      </w:tr>
    </w:tbl>
    <w:p w14:paraId="70B2F917" w14:textId="77777777" w:rsidR="00223102" w:rsidRPr="005D1936" w:rsidRDefault="00000000">
      <w:pPr>
        <w:pStyle w:val="Heading1"/>
        <w:rPr>
          <w:rFonts w:ascii="Times New Roman" w:hAnsi="Times New Roman" w:cs="Times New Roman"/>
        </w:rPr>
      </w:pPr>
      <w:r w:rsidRPr="005D1936">
        <w:rPr>
          <w:rFonts w:ascii="Times New Roman" w:hAnsi="Times New Roman" w:cs="Times New Roman"/>
        </w:rPr>
        <w:t>11. Methodological Explanation</w:t>
      </w:r>
    </w:p>
    <w:tbl>
      <w:tblPr>
        <w:tblStyle w:val="TableGrid"/>
        <w:tblW w:w="0" w:type="auto"/>
        <w:jc w:val="center"/>
        <w:tblLook w:val="04A0" w:firstRow="1" w:lastRow="0" w:firstColumn="1" w:lastColumn="0" w:noHBand="0" w:noVBand="1"/>
      </w:tblPr>
      <w:tblGrid>
        <w:gridCol w:w="3360"/>
        <w:gridCol w:w="3360"/>
        <w:gridCol w:w="3360"/>
      </w:tblGrid>
      <w:tr w:rsidR="00223102" w:rsidRPr="005D1936" w14:paraId="1A42F3B3" w14:textId="77777777">
        <w:trPr>
          <w:jc w:val="center"/>
        </w:trPr>
        <w:tc>
          <w:tcPr>
            <w:tcW w:w="3360" w:type="dxa"/>
          </w:tcPr>
          <w:p w14:paraId="1D0ADF8B"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Technique</w:t>
            </w:r>
          </w:p>
        </w:tc>
        <w:tc>
          <w:tcPr>
            <w:tcW w:w="3360" w:type="dxa"/>
          </w:tcPr>
          <w:p w14:paraId="452E9875"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Why it was chosen</w:t>
            </w:r>
          </w:p>
        </w:tc>
        <w:tc>
          <w:tcPr>
            <w:tcW w:w="3360" w:type="dxa"/>
          </w:tcPr>
          <w:p w14:paraId="279BACDA"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b/>
                <w:sz w:val="22"/>
                <w:szCs w:val="24"/>
              </w:rPr>
              <w:t>Effect on later analysis</w:t>
            </w:r>
          </w:p>
        </w:tc>
      </w:tr>
      <w:tr w:rsidR="00223102" w:rsidRPr="005D1936" w14:paraId="683D065D" w14:textId="77777777">
        <w:trPr>
          <w:jc w:val="center"/>
        </w:trPr>
        <w:tc>
          <w:tcPr>
            <w:tcW w:w="3360" w:type="dxa"/>
          </w:tcPr>
          <w:p w14:paraId="158BDEF7"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Missing-value check</w:t>
            </w:r>
          </w:p>
        </w:tc>
        <w:tc>
          <w:tcPr>
            <w:tcW w:w="3360" w:type="dxa"/>
          </w:tcPr>
          <w:p w14:paraId="31F56167"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Confirms whether imputation is necessary.</w:t>
            </w:r>
          </w:p>
        </w:tc>
        <w:tc>
          <w:tcPr>
            <w:tcW w:w="3360" w:type="dxa"/>
          </w:tcPr>
          <w:p w14:paraId="2DA684AF"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Prevents silent missing-data issues.</w:t>
            </w:r>
          </w:p>
        </w:tc>
      </w:tr>
      <w:tr w:rsidR="00223102" w:rsidRPr="005D1936" w14:paraId="7D973B11" w14:textId="77777777">
        <w:trPr>
          <w:jc w:val="center"/>
        </w:trPr>
        <w:tc>
          <w:tcPr>
            <w:tcW w:w="3360" w:type="dxa"/>
          </w:tcPr>
          <w:p w14:paraId="082A00FE"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Duplicate check</w:t>
            </w:r>
          </w:p>
        </w:tc>
        <w:tc>
          <w:tcPr>
            <w:tcW w:w="3360" w:type="dxa"/>
          </w:tcPr>
          <w:p w14:paraId="4E74D6A1"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Avoids double-counting operational records.</w:t>
            </w:r>
          </w:p>
        </w:tc>
        <w:tc>
          <w:tcPr>
            <w:tcW w:w="3360" w:type="dxa"/>
          </w:tcPr>
          <w:p w14:paraId="735ACDD4"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Protects KPI and model integrity.</w:t>
            </w:r>
          </w:p>
        </w:tc>
      </w:tr>
      <w:tr w:rsidR="00223102" w:rsidRPr="005D1936" w14:paraId="01060704" w14:textId="77777777">
        <w:trPr>
          <w:jc w:val="center"/>
        </w:trPr>
        <w:tc>
          <w:tcPr>
            <w:tcW w:w="3360" w:type="dxa"/>
          </w:tcPr>
          <w:p w14:paraId="2DC20186"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Numeric conversion</w:t>
            </w:r>
          </w:p>
        </w:tc>
        <w:tc>
          <w:tcPr>
            <w:tcW w:w="3360" w:type="dxa"/>
          </w:tcPr>
          <w:p w14:paraId="06C13F62"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Makes calculations and models consistent.</w:t>
            </w:r>
          </w:p>
        </w:tc>
        <w:tc>
          <w:tcPr>
            <w:tcW w:w="3360" w:type="dxa"/>
          </w:tcPr>
          <w:p w14:paraId="3EA953F0"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Reduces type-related calculation errors.</w:t>
            </w:r>
          </w:p>
        </w:tc>
      </w:tr>
      <w:tr w:rsidR="00223102" w:rsidRPr="005D1936" w14:paraId="38BEAB6D" w14:textId="77777777">
        <w:trPr>
          <w:jc w:val="center"/>
        </w:trPr>
        <w:tc>
          <w:tcPr>
            <w:tcW w:w="3360" w:type="dxa"/>
          </w:tcPr>
          <w:p w14:paraId="5F47DC59"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IQR outlier screening</w:t>
            </w:r>
          </w:p>
        </w:tc>
        <w:tc>
          <w:tcPr>
            <w:tcW w:w="3360" w:type="dxa"/>
          </w:tcPr>
          <w:p w14:paraId="62DD2F80"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Robust first-pass screening for unusual distance values.</w:t>
            </w:r>
          </w:p>
        </w:tc>
        <w:tc>
          <w:tcPr>
            <w:tcW w:w="3360" w:type="dxa"/>
          </w:tcPr>
          <w:p w14:paraId="5A743FC1"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Makes unusual observations visible without assuming they are errors.</w:t>
            </w:r>
          </w:p>
        </w:tc>
      </w:tr>
      <w:tr w:rsidR="00223102" w:rsidRPr="005D1936" w14:paraId="7D322D13" w14:textId="77777777">
        <w:trPr>
          <w:jc w:val="center"/>
        </w:trPr>
        <w:tc>
          <w:tcPr>
            <w:tcW w:w="3360" w:type="dxa"/>
          </w:tcPr>
          <w:p w14:paraId="05C3460C"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Outlier flagging</w:t>
            </w:r>
          </w:p>
        </w:tc>
        <w:tc>
          <w:tcPr>
            <w:tcW w:w="3360" w:type="dxa"/>
          </w:tcPr>
          <w:p w14:paraId="2F62FED8"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Preserves potentially valid operational extremes.</w:t>
            </w:r>
          </w:p>
        </w:tc>
        <w:tc>
          <w:tcPr>
            <w:tcW w:w="3360" w:type="dxa"/>
          </w:tcPr>
          <w:p w14:paraId="03D77F10"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Supports later route-level investigation.</w:t>
            </w:r>
          </w:p>
        </w:tc>
      </w:tr>
      <w:tr w:rsidR="00223102" w:rsidRPr="005D1936" w14:paraId="5794EF18" w14:textId="77777777">
        <w:trPr>
          <w:jc w:val="center"/>
        </w:trPr>
        <w:tc>
          <w:tcPr>
            <w:tcW w:w="3360" w:type="dxa"/>
          </w:tcPr>
          <w:p w14:paraId="08F82ED0"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Min-max scaling</w:t>
            </w:r>
          </w:p>
        </w:tc>
        <w:tc>
          <w:tcPr>
            <w:tcW w:w="3360" w:type="dxa"/>
          </w:tcPr>
          <w:p w14:paraId="34288D3F"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Places selected continuous features on a common range.</w:t>
            </w:r>
          </w:p>
        </w:tc>
        <w:tc>
          <w:tcPr>
            <w:tcW w:w="3360" w:type="dxa"/>
          </w:tcPr>
          <w:p w14:paraId="12BF7FC2"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Useful for later machine-learning workflows.</w:t>
            </w:r>
          </w:p>
        </w:tc>
      </w:tr>
      <w:tr w:rsidR="00223102" w:rsidRPr="005D1936" w14:paraId="22A5A650" w14:textId="77777777">
        <w:trPr>
          <w:jc w:val="center"/>
        </w:trPr>
        <w:tc>
          <w:tcPr>
            <w:tcW w:w="3360" w:type="dxa"/>
          </w:tcPr>
          <w:p w14:paraId="07A55FB6"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Original-field retention</w:t>
            </w:r>
          </w:p>
        </w:tc>
        <w:tc>
          <w:tcPr>
            <w:tcW w:w="3360" w:type="dxa"/>
          </w:tcPr>
          <w:p w14:paraId="6E55837C"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Keeps business interpretation understandable.</w:t>
            </w:r>
          </w:p>
        </w:tc>
        <w:tc>
          <w:tcPr>
            <w:tcW w:w="3360" w:type="dxa"/>
          </w:tcPr>
          <w:p w14:paraId="61A218FE"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Allows comparison between raw and transformed values.</w:t>
            </w:r>
          </w:p>
        </w:tc>
      </w:tr>
    </w:tbl>
    <w:p w14:paraId="47E9FCF7" w14:textId="77777777" w:rsidR="00223102" w:rsidRPr="005D1936" w:rsidRDefault="00000000">
      <w:pPr>
        <w:pStyle w:val="Heading1"/>
        <w:rPr>
          <w:rFonts w:ascii="Times New Roman" w:hAnsi="Times New Roman" w:cs="Times New Roman"/>
        </w:rPr>
      </w:pPr>
      <w:r w:rsidRPr="005D1936">
        <w:rPr>
          <w:rFonts w:ascii="Times New Roman" w:hAnsi="Times New Roman" w:cs="Times New Roman"/>
        </w:rPr>
        <w:lastRenderedPageBreak/>
        <w:t>12. Reflection: Impact of Data Quality on Logistics Analytics</w:t>
      </w:r>
    </w:p>
    <w:p w14:paraId="769A6884"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Data quality has a direct effect on logistics analysis and decision-making. Missing values can reduce the usable sample or introduce bias. Duplicate records can inflate route activity and distort KPIs. Incorrect data types can block calculations and machine-learning workflows. Outliers need contextual review because an extreme value can be either a data error or a legitimate operational event.</w:t>
      </w:r>
    </w:p>
    <w:p w14:paraId="1CA89986"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In this dataset, the raw file passed the missing-value, exact-duplicate, and negative-value checks. However, the IQR screening identified a sizeable group of unusual distance observations. Rather than deleting them automatically, the preprocessing plan makes these values visible for further investigation. This approach balances data quality control with preservation of real logistics variation.</w:t>
      </w:r>
    </w:p>
    <w:p w14:paraId="0B16700A" w14:textId="77777777" w:rsidR="00223102" w:rsidRPr="005D1936" w:rsidRDefault="00000000">
      <w:pPr>
        <w:pStyle w:val="Heading1"/>
        <w:rPr>
          <w:rFonts w:ascii="Times New Roman" w:hAnsi="Times New Roman" w:cs="Times New Roman"/>
        </w:rPr>
      </w:pPr>
      <w:r w:rsidRPr="005D1936">
        <w:rPr>
          <w:rFonts w:ascii="Times New Roman" w:hAnsi="Times New Roman" w:cs="Times New Roman"/>
        </w:rPr>
        <w:t>13. Readiness for Week 3 and Week 4</w:t>
      </w:r>
    </w:p>
    <w:p w14:paraId="76D4F89C"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The resulting preprocessing workflow provides a consistent foundation for the next stages of the project. Week 3 can use the verified variables to perform EDA and create visualizations comparing planned and actual route behaviour. Week 4 can evaluate an appropriate predictive target using the cleaned data and then connect model insights to route or resource optimisation. Any predictive target and feature set should be selected only after confirming the actual analytical question and preventing data leakage.</w:t>
      </w:r>
    </w:p>
    <w:p w14:paraId="635275BA" w14:textId="77777777" w:rsidR="00223102" w:rsidRPr="005D1936" w:rsidRDefault="00000000">
      <w:pPr>
        <w:pStyle w:val="Heading1"/>
        <w:rPr>
          <w:rFonts w:ascii="Times New Roman" w:hAnsi="Times New Roman" w:cs="Times New Roman"/>
        </w:rPr>
      </w:pPr>
      <w:r w:rsidRPr="005D1936">
        <w:rPr>
          <w:rFonts w:ascii="Times New Roman" w:hAnsi="Times New Roman" w:cs="Times New Roman"/>
        </w:rPr>
        <w:t>14. Conclusion</w:t>
      </w:r>
    </w:p>
    <w:p w14:paraId="6D7B408D"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This task documents a complete data collection, cleaning, and preprocessing approach for the downloaded routes_performance.xlsx dataset. The workbook contains 249,231 data rows and 16 source columns. The direct quality inspection found zero missing cells, zero exact duplicate rows, and zero negative values in the inspected numeric variables. DistanceP and DistanceA were screened with the IQR rule, and flagged observations were retained rather than automatically removed because unusual logistics observations may be valid.</w:t>
      </w:r>
    </w:p>
    <w:p w14:paraId="2C685537" w14:textId="77777777" w:rsidR="00223102" w:rsidRPr="005D1936" w:rsidRDefault="00000000">
      <w:pPr>
        <w:rPr>
          <w:rFonts w:ascii="Times New Roman" w:hAnsi="Times New Roman" w:cs="Times New Roman"/>
          <w:sz w:val="22"/>
          <w:szCs w:val="24"/>
        </w:rPr>
      </w:pPr>
      <w:r w:rsidRPr="005D1936">
        <w:rPr>
          <w:rFonts w:ascii="Times New Roman" w:hAnsi="Times New Roman" w:cs="Times New Roman"/>
          <w:sz w:val="22"/>
          <w:szCs w:val="24"/>
        </w:rPr>
        <w:t>The documented workflow is therefore ready to support Week 3 exploratory analysis and visualization and Week 4 predictive modeling and optimization. The central principle is to make preprocessing decisions from the observed data and logistics context rather than applying generic rules blindly.</w:t>
      </w:r>
    </w:p>
    <w:p w14:paraId="3999D95A" w14:textId="77777777" w:rsidR="00223102" w:rsidRPr="005D1936" w:rsidRDefault="00000000">
      <w:pPr>
        <w:pStyle w:val="Heading1"/>
        <w:rPr>
          <w:rFonts w:ascii="Times New Roman" w:hAnsi="Times New Roman" w:cs="Times New Roman"/>
        </w:rPr>
      </w:pPr>
      <w:r w:rsidRPr="005D1936">
        <w:rPr>
          <w:rFonts w:ascii="Times New Roman" w:hAnsi="Times New Roman" w:cs="Times New Roman"/>
        </w:rPr>
        <w:t>15. References</w:t>
      </w:r>
    </w:p>
    <w:p w14:paraId="5E341847" w14:textId="77777777" w:rsidR="00223102" w:rsidRPr="005D1936" w:rsidRDefault="00000000">
      <w:pPr>
        <w:pStyle w:val="ListNumber"/>
        <w:rPr>
          <w:rFonts w:ascii="Times New Roman" w:hAnsi="Times New Roman" w:cs="Times New Roman"/>
          <w:sz w:val="22"/>
          <w:szCs w:val="24"/>
        </w:rPr>
      </w:pPr>
      <w:r w:rsidRPr="005D1936">
        <w:rPr>
          <w:rFonts w:ascii="Times New Roman" w:hAnsi="Times New Roman" w:cs="Times New Roman"/>
          <w:sz w:val="22"/>
          <w:szCs w:val="24"/>
        </w:rPr>
        <w:t>Konovalenko, A., Hvattum, L. M., &amp; Iversen, K. A. H. (2024). Last-mile delivery route deviations dataset: planned vs. actual routes. Mendeley Data, Version 1. DOI: 10.17632/kkwgfvmtxn.1. https://data.mendeley.com/datasets/kkwgfvmtxn</w:t>
      </w:r>
    </w:p>
    <w:p w14:paraId="0F9439AE" w14:textId="77777777" w:rsidR="00223102" w:rsidRPr="005D1936" w:rsidRDefault="00000000">
      <w:pPr>
        <w:pStyle w:val="ListNumber"/>
        <w:rPr>
          <w:rFonts w:ascii="Times New Roman" w:hAnsi="Times New Roman" w:cs="Times New Roman"/>
          <w:sz w:val="22"/>
          <w:szCs w:val="24"/>
        </w:rPr>
      </w:pPr>
      <w:r w:rsidRPr="005D1936">
        <w:rPr>
          <w:rFonts w:ascii="Times New Roman" w:hAnsi="Times New Roman" w:cs="Times New Roman"/>
          <w:sz w:val="22"/>
          <w:szCs w:val="24"/>
        </w:rPr>
        <w:t>Konovalenko, A., Hvattum, L. M., &amp; Iversen, K. A. H. (2026). Data describing planned routes and driven routes from a last-mile delivery vehicle routing problem. Data in Brief, 66, 112744. DOI: 10.1016/j.dib.2026.112744.</w:t>
      </w:r>
    </w:p>
    <w:p w14:paraId="4475928A" w14:textId="77777777" w:rsidR="00223102" w:rsidRPr="005D1936" w:rsidRDefault="00000000">
      <w:pPr>
        <w:pStyle w:val="ListNumber"/>
        <w:rPr>
          <w:rFonts w:ascii="Times New Roman" w:hAnsi="Times New Roman" w:cs="Times New Roman"/>
          <w:sz w:val="22"/>
          <w:szCs w:val="24"/>
        </w:rPr>
      </w:pPr>
      <w:r w:rsidRPr="005D1936">
        <w:rPr>
          <w:rFonts w:ascii="Times New Roman" w:hAnsi="Times New Roman" w:cs="Times New Roman"/>
          <w:sz w:val="22"/>
          <w:szCs w:val="24"/>
        </w:rPr>
        <w:t>Pandas Documentation. https://pandas.pydata.org/docs/</w:t>
      </w:r>
    </w:p>
    <w:p w14:paraId="6D83992A" w14:textId="77777777" w:rsidR="00223102" w:rsidRPr="005D1936" w:rsidRDefault="00000000">
      <w:pPr>
        <w:pStyle w:val="ListNumber"/>
        <w:rPr>
          <w:rFonts w:ascii="Times New Roman" w:hAnsi="Times New Roman" w:cs="Times New Roman"/>
          <w:sz w:val="22"/>
          <w:szCs w:val="24"/>
        </w:rPr>
      </w:pPr>
      <w:r w:rsidRPr="005D1936">
        <w:rPr>
          <w:rFonts w:ascii="Times New Roman" w:hAnsi="Times New Roman" w:cs="Times New Roman"/>
          <w:sz w:val="22"/>
          <w:szCs w:val="24"/>
        </w:rPr>
        <w:t>Scikit-learn Documentation – MinMaxScaler. https://scikit-learn.org/stable/modules/generated/sklearn.preprocessing.MinMaxScaler.html</w:t>
      </w:r>
    </w:p>
    <w:sectPr w:rsidR="00223102" w:rsidRPr="005D1936"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8FF12" w14:textId="77777777" w:rsidR="00A939ED" w:rsidRDefault="00A939ED">
      <w:pPr>
        <w:spacing w:after="0" w:line="240" w:lineRule="auto"/>
        <w:rPr>
          <w:rFonts w:hint="eastAsia"/>
        </w:rPr>
      </w:pPr>
      <w:r>
        <w:separator/>
      </w:r>
    </w:p>
  </w:endnote>
  <w:endnote w:type="continuationSeparator" w:id="0">
    <w:p w14:paraId="1025287B" w14:textId="77777777" w:rsidR="00A939ED" w:rsidRDefault="00A939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844B" w14:textId="7BB991FB" w:rsidR="00223102" w:rsidRDefault="005D1936">
    <w:pPr>
      <w:pStyle w:val="Footer"/>
      <w:jc w:val="center"/>
      <w:rPr>
        <w:rFonts w:hint="eastAsia"/>
      </w:rPr>
    </w:pPr>
    <w:r>
      <w:tab/>
    </w:r>
    <w:proofErr w:type="spellStart"/>
    <w:r w:rsidR="00000000">
      <w:t>YuvaIntern</w:t>
    </w:r>
    <w:proofErr w:type="spellEnd"/>
    <w:r w:rsidR="00000000">
      <w:t xml:space="preserve"> – Logistics Data Analyst Intern | Week 2 </w:t>
    </w:r>
    <w:r>
      <w:tab/>
    </w:r>
    <w:r w:rsidR="00000000">
      <w:fldChar w:fldCharType="begin"/>
    </w:r>
    <w:r w:rsidR="00000000">
      <w:instrText>PAGE</w:instrText>
    </w:r>
    <w:r>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3C9AF" w14:textId="77777777" w:rsidR="00A939ED" w:rsidRDefault="00A939ED">
      <w:pPr>
        <w:spacing w:after="0" w:line="240" w:lineRule="auto"/>
        <w:rPr>
          <w:rFonts w:hint="eastAsia"/>
        </w:rPr>
      </w:pPr>
      <w:r>
        <w:separator/>
      </w:r>
    </w:p>
  </w:footnote>
  <w:footnote w:type="continuationSeparator" w:id="0">
    <w:p w14:paraId="238FED9F" w14:textId="77777777" w:rsidR="00A939ED" w:rsidRDefault="00A939E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5983B4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663362">
    <w:abstractNumId w:val="8"/>
  </w:num>
  <w:num w:numId="2" w16cid:durableId="1712725638">
    <w:abstractNumId w:val="6"/>
  </w:num>
  <w:num w:numId="3" w16cid:durableId="946347031">
    <w:abstractNumId w:val="5"/>
  </w:num>
  <w:num w:numId="4" w16cid:durableId="434134311">
    <w:abstractNumId w:val="4"/>
  </w:num>
  <w:num w:numId="5" w16cid:durableId="1145119671">
    <w:abstractNumId w:val="7"/>
  </w:num>
  <w:num w:numId="6" w16cid:durableId="1275674673">
    <w:abstractNumId w:val="3"/>
  </w:num>
  <w:num w:numId="7" w16cid:durableId="1933122234">
    <w:abstractNumId w:val="2"/>
  </w:num>
  <w:num w:numId="8" w16cid:durableId="621768673">
    <w:abstractNumId w:val="1"/>
  </w:num>
  <w:num w:numId="9" w16cid:durableId="1848325298">
    <w:abstractNumId w:val="0"/>
  </w:num>
  <w:num w:numId="10" w16cid:durableId="16936484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6AF"/>
    <w:rsid w:val="0006063C"/>
    <w:rsid w:val="0015074B"/>
    <w:rsid w:val="001E0C37"/>
    <w:rsid w:val="00223102"/>
    <w:rsid w:val="0029639D"/>
    <w:rsid w:val="00326F90"/>
    <w:rsid w:val="005D1936"/>
    <w:rsid w:val="00A939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554BB"/>
  <w14:defaultImageDpi w14:val="300"/>
  <w15:docId w15:val="{2C453F5A-CBB7-415F-948E-77AAA3E1C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1918</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Prajakta Nalawade</cp:lastModifiedBy>
  <cp:revision>2</cp:revision>
  <dcterms:created xsi:type="dcterms:W3CDTF">2013-12-23T23:15:00Z</dcterms:created>
  <dcterms:modified xsi:type="dcterms:W3CDTF">2026-10-02T14:00:00Z</dcterms:modified>
  <cp:category/>
</cp:coreProperties>
</file>