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d82hua8g5inn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Wireframe Documentation for Credit Card Default Prediction System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x4jo4eswh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Predict whether a credit card holder will default on their payment.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The system includes data collection, preprocessing, analysis, model training, evaluation, and deployment.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0c50hf14w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Architecture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Data Collection                |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|                        |             |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External Data Sources     Internal Data Sources |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Data Preprocessing            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Data Cleaning | Feature Engineering | Scaling     |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Exploratory Data Analysis (EDA)        |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Data Visualization       |    Statistics     |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Feature Selection                 |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Selection                  |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Logistic Regression | Decision Trees | Neural Net |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Training                   |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Model Evaluation                 |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Model Deployment                  |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|---------------------------------------------------|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API Creation       |    Cloud Deployment   |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|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V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Monitoring and Maintenance          |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ph9oi51nz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Component Details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w3ksfazx431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Data Collection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Sources:</w:t>
      </w:r>
      <w:r w:rsidDel="00000000" w:rsidR="00000000" w:rsidRPr="00000000">
        <w:rPr>
          <w:rtl w:val="0"/>
        </w:rPr>
        <w:t xml:space="preserve"> Financial institutions, publicly available datasets (e.g., UCI Credit Card Default dataset).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CSV, Excel, JSON, SQL databases.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sjolc6w69sw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Data Preprocessing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 using techniques like imputation.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or correct outliers and erroneous data.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features such as credit utilization ratio, payment history, etc.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variables using one-hot encoding or label encoding.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Scaling: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 or standardize numerical features to bring them to a similar scale.</w:t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rsb0z44mjbw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 Exploratory Data Analysis (EDA)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Visualizations: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Histograms, bar plots, scatter plots, and box plots using Matplotlib and Seaborn.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heatmaps to understand relationships between features.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Statistical Analysis: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statistics (mean, median, standard deviation).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analysis.</w:t>
      </w:r>
    </w:p>
    <w:p w:rsidR="00000000" w:rsidDel="00000000" w:rsidP="00000000" w:rsidRDefault="00000000" w:rsidRPr="00000000" w14:paraId="0000005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q8ym26dpd5m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3.4 Feature Selection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analysis to remove highly correlated features.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importance using models like Random Forest.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Recursive Feature Elimination (RFE).</w:t>
      </w:r>
    </w:p>
    <w:p w:rsidR="00000000" w:rsidDel="00000000" w:rsidP="00000000" w:rsidRDefault="00000000" w:rsidRPr="00000000" w14:paraId="0000005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am2qgpq29q9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3.5 Model Selection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F1-score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AUC-ROC</w:t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nkccg5g89dh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3.6 Model Training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training and testing sets (e.g., 80-20 split).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multiple models.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Tune hyperparameters using Grid Search or Random Search.</w:t>
      </w:r>
    </w:p>
    <w:p w:rsidR="00000000" w:rsidDel="00000000" w:rsidP="00000000" w:rsidRDefault="00000000" w:rsidRPr="00000000" w14:paraId="0000006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icfv8echta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3.7 Model Evaluation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models on the testing set.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cross-validation to ensure robustness.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curve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Precision-Recall curve</w:t>
      </w:r>
    </w:p>
    <w:p w:rsidR="00000000" w:rsidDel="00000000" w:rsidP="00000000" w:rsidRDefault="00000000" w:rsidRPr="00000000" w14:paraId="0000007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6ahxhcl9fwm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3.8 Model Deployment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Creation: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Flask or FastAPI to create an API for the model.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model on cloud platforms like AWS, Google Cloud, or Azure.</w:t>
      </w:r>
    </w:p>
    <w:p w:rsidR="00000000" w:rsidDel="00000000" w:rsidP="00000000" w:rsidRDefault="00000000" w:rsidRPr="00000000" w14:paraId="0000007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3rwq3rbi23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3.9 Monitoring and Maintenance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monitor the model’s performance using metrics.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alerts for significant performance drops.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Maintenance: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Periodically retrain the model with new data.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model to adapt to changing patterns.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j7ouq6qxd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User Interface (UI) Wireframes</w:t>
      </w:r>
    </w:p>
    <w:p w:rsidR="00000000" w:rsidDel="00000000" w:rsidP="00000000" w:rsidRDefault="00000000" w:rsidRPr="00000000" w14:paraId="0000007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pkk47qajsfk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Data Upload Page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upload button</w:t>
      </w:r>
    </w:p>
    <w:p w:rsidR="00000000" w:rsidDel="00000000" w:rsidP="00000000" w:rsidRDefault="00000000" w:rsidRPr="00000000" w14:paraId="0000008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format instructions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file download link</w:t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5df5a97rj72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Data Preprocessing Page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preview table</w:t>
      </w:r>
    </w:p>
    <w:p w:rsidR="00000000" w:rsidDel="00000000" w:rsidP="00000000" w:rsidRDefault="00000000" w:rsidRPr="00000000" w14:paraId="0000008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for handling missing values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for feature engineering and scaling</w:t>
      </w:r>
    </w:p>
    <w:p w:rsidR="00000000" w:rsidDel="00000000" w:rsidP="00000000" w:rsidRDefault="00000000" w:rsidRPr="00000000" w14:paraId="0000008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ras4oa3euzx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EDA Page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Visualizations (charts, graphs)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Correlation heatmap</w:t>
      </w:r>
    </w:p>
    <w:p w:rsidR="00000000" w:rsidDel="00000000" w:rsidP="00000000" w:rsidRDefault="00000000" w:rsidRPr="00000000" w14:paraId="0000008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p8hds3tb0yi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4.4 Model Training Page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algorithm dropdown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options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model button</w:t>
      </w:r>
    </w:p>
    <w:p w:rsidR="00000000" w:rsidDel="00000000" w:rsidP="00000000" w:rsidRDefault="00000000" w:rsidRPr="00000000" w14:paraId="0000009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ylkumyolzq5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4.5 Model Evaluation Page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performance metrics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and Precision-Recall curves</w:t>
      </w:r>
    </w:p>
    <w:p w:rsidR="00000000" w:rsidDel="00000000" w:rsidP="00000000" w:rsidRDefault="00000000" w:rsidRPr="00000000" w14:paraId="0000009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4km60b0fcxr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4.6 Model Deployment Page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endpoint information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Deployment status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and monitoring dashboard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fzu6vrtx0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API Endpoints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/upload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Data: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/preprocess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/train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/evaluate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Default: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/predict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Model: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/monitor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wt4pgrgzf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Data Flow Diagram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+------------------+        +--------------------+        +----------------+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Data Collection +-------&gt;+  Data Preprocessing+-------&gt;+  Model Training|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+--------+---------+        +---------+----------+        +-------+--------+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      |                           |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      |                           |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          V                           |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+--------+---------+        +---------+----------+        +-------+--------+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EDA        +-------&gt;+  Feature Selection +-------&gt;+ Model Evaluation|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+--------+---------+        +---------+----------+        +-------+--------+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      |                           |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                           |                           |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V                            V                           |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+--------+---------+        +---------+----------+        +-------+--------+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Model Deployment +-------&gt;+  API Creation      +-------&gt;+ Model Monitoring|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|        |                    |        |                |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+------------------+        +--------------------+        +----------------+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wireframe documentation outlines the components, processes, and interactions involved in a credit card default prediction system. It provides a high-level view of the system architecture and the flow of data through the various stages.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