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7C28" w14:textId="77777777" w:rsidR="009C688C" w:rsidRPr="009C688C" w:rsidRDefault="009C688C" w:rsidP="009C688C">
      <w:pPr>
        <w:rPr>
          <w:b/>
          <w:bCs/>
          <w:lang w:val="en-IN"/>
        </w:rPr>
      </w:pPr>
      <w:r w:rsidRPr="009C688C">
        <w:rPr>
          <w:b/>
          <w:bCs/>
          <w:lang w:val="en-IN"/>
        </w:rPr>
        <w:t>Section-A(4)</w:t>
      </w:r>
    </w:p>
    <w:p w14:paraId="0D13CBB9" w14:textId="77777777" w:rsidR="009C688C" w:rsidRPr="009C688C" w:rsidRDefault="009C688C" w:rsidP="009C688C">
      <w:pPr>
        <w:rPr>
          <w:b/>
          <w:bCs/>
          <w:lang w:val="en-IN"/>
        </w:rPr>
      </w:pPr>
      <w:r w:rsidRPr="009C688C">
        <w:rPr>
          <w:b/>
          <w:bCs/>
          <w:lang w:val="en-IN"/>
        </w:rPr>
        <w:t>SCENARIO: You are designing a news portal that displays articles in a 3-column grid on desktop screens and in a single-column layout on mobile devices. Your team wants to use Bootstrap's grid system to achieve this without writing any custom media query CSS.</w:t>
      </w:r>
    </w:p>
    <w:p w14:paraId="4F6FE86F" w14:textId="77777777" w:rsidR="009C688C" w:rsidRPr="009C688C" w:rsidRDefault="009C688C" w:rsidP="009C688C">
      <w:pPr>
        <w:rPr>
          <w:b/>
          <w:bCs/>
          <w:lang w:val="en-IN"/>
        </w:rPr>
      </w:pPr>
      <w:r w:rsidRPr="009C688C">
        <w:rPr>
          <w:b/>
          <w:bCs/>
          <w:lang w:val="en-IN"/>
        </w:rPr>
        <w:t>Question: Explain how Bootstrap's grid class system works to produce this responsive layout. Write the Bootstrap class combination you would apply to the article column div, and explain what each class in the combination controls.</w:t>
      </w:r>
    </w:p>
    <w:p w14:paraId="6D1F30DB" w14:textId="217A9E38" w:rsidR="009C688C" w:rsidRPr="009C688C" w:rsidRDefault="009C688C" w:rsidP="009C688C">
      <w:pPr>
        <w:rPr>
          <w:b/>
          <w:bCs/>
          <w:lang w:val="en-IN"/>
        </w:rPr>
      </w:pPr>
      <w:r w:rsidRPr="009C688C">
        <w:rPr>
          <w:b/>
          <w:bCs/>
          <w:lang w:val="en-IN"/>
        </w:rPr>
        <w:t>Ans:</w:t>
      </w:r>
      <w:r>
        <w:rPr>
          <w:b/>
          <w:bCs/>
          <w:lang w:val="en-IN"/>
        </w:rPr>
        <w:t xml:space="preserve">  </w:t>
      </w:r>
      <w:r w:rsidRPr="009C688C">
        <w:rPr>
          <w:b/>
          <w:bCs/>
          <w:u w:val="single"/>
          <w:lang w:val="en-IN"/>
        </w:rPr>
        <w:t>Bootstrap Grid Solution</w:t>
      </w:r>
    </w:p>
    <w:p w14:paraId="60A228BC" w14:textId="77777777" w:rsidR="009C688C" w:rsidRPr="009C688C" w:rsidRDefault="009C688C" w:rsidP="009C688C">
      <w:pPr>
        <w:rPr>
          <w:lang w:val="en-IN"/>
        </w:rPr>
      </w:pPr>
      <w:r w:rsidRPr="009C688C">
        <w:rPr>
          <w:lang w:val="en-IN"/>
        </w:rPr>
        <w:t>Bootstrap uses a </w:t>
      </w:r>
      <w:r w:rsidRPr="009C688C">
        <w:rPr>
          <w:b/>
          <w:bCs/>
          <w:lang w:val="en-IN"/>
        </w:rPr>
        <w:t>12-column responsive grid</w:t>
      </w:r>
      <w:r w:rsidRPr="009C688C">
        <w:rPr>
          <w:lang w:val="en-IN"/>
        </w:rPr>
        <w:t>. The classes such as col-*, col-md-*, and col-lg-* determine how many of those 12 columns an element occupies at different screen sizes.</w:t>
      </w:r>
    </w:p>
    <w:p w14:paraId="480192C8" w14:textId="77777777" w:rsidR="009C688C" w:rsidRPr="009C688C" w:rsidRDefault="009C688C" w:rsidP="009C688C">
      <w:pPr>
        <w:rPr>
          <w:lang w:val="en-IN"/>
        </w:rPr>
      </w:pPr>
      <w:r w:rsidRPr="009C688C">
        <w:rPr>
          <w:lang w:val="en-IN"/>
        </w:rPr>
        <w:t>For the news portal, you could use:</w:t>
      </w:r>
    </w:p>
    <w:p w14:paraId="7F68DE5D" w14:textId="77777777" w:rsidR="009C688C" w:rsidRPr="009C688C" w:rsidRDefault="009C688C" w:rsidP="009C688C">
      <w:pPr>
        <w:rPr>
          <w:lang w:val="en-IN"/>
        </w:rPr>
      </w:pPr>
      <w:r w:rsidRPr="009C688C">
        <w:rPr>
          <w:lang w:val="en-IN"/>
        </w:rPr>
        <w:t>&lt;div class="col-12 col-md-4"&gt;</w:t>
      </w:r>
    </w:p>
    <w:p w14:paraId="7527A293" w14:textId="77777777" w:rsidR="009C688C" w:rsidRPr="009C688C" w:rsidRDefault="009C688C" w:rsidP="009C688C">
      <w:pPr>
        <w:rPr>
          <w:lang w:val="en-IN"/>
        </w:rPr>
      </w:pPr>
      <w:r w:rsidRPr="009C688C">
        <w:rPr>
          <w:lang w:val="en-IN"/>
        </w:rPr>
        <w:t xml:space="preserve">    &lt;!-- Article --&gt;</w:t>
      </w:r>
    </w:p>
    <w:p w14:paraId="0C94C6EF" w14:textId="77777777" w:rsidR="009C688C" w:rsidRPr="009C688C" w:rsidRDefault="009C688C" w:rsidP="009C688C">
      <w:pPr>
        <w:rPr>
          <w:lang w:val="en-IN"/>
        </w:rPr>
      </w:pPr>
      <w:r w:rsidRPr="009C688C">
        <w:rPr>
          <w:lang w:val="en-IN"/>
        </w:rPr>
        <w:t>&lt;/div&gt;</w:t>
      </w:r>
    </w:p>
    <w:p w14:paraId="42A07718" w14:textId="77777777" w:rsidR="009C688C" w:rsidRPr="009C688C" w:rsidRDefault="009C688C" w:rsidP="009C688C">
      <w:pPr>
        <w:rPr>
          <w:b/>
          <w:bCs/>
          <w:u w:val="single"/>
          <w:lang w:val="en-IN"/>
        </w:rPr>
      </w:pPr>
      <w:r w:rsidRPr="009C688C">
        <w:rPr>
          <w:b/>
          <w:bCs/>
          <w:u w:val="single"/>
          <w:lang w:val="en-IN"/>
        </w:rPr>
        <w:t>What each class controls</w:t>
      </w:r>
    </w:p>
    <w:p w14:paraId="2105BD5F" w14:textId="77777777" w:rsidR="009C688C" w:rsidRPr="009C688C" w:rsidRDefault="009C688C" w:rsidP="009C688C">
      <w:pPr>
        <w:numPr>
          <w:ilvl w:val="0"/>
          <w:numId w:val="1"/>
        </w:numPr>
        <w:rPr>
          <w:lang w:val="en-IN"/>
        </w:rPr>
      </w:pPr>
      <w:r w:rsidRPr="009C688C">
        <w:rPr>
          <w:lang w:val="en-IN"/>
        </w:rPr>
        <w:t>col-12 — On extra-small/mobile screens, each article occupies all </w:t>
      </w:r>
      <w:r w:rsidRPr="009C688C">
        <w:rPr>
          <w:b/>
          <w:bCs/>
          <w:lang w:val="en-IN"/>
        </w:rPr>
        <w:t>12 of 12 columns</w:t>
      </w:r>
      <w:r w:rsidRPr="009C688C">
        <w:rPr>
          <w:lang w:val="en-IN"/>
        </w:rPr>
        <w:t>, so articles appear in a </w:t>
      </w:r>
      <w:r w:rsidRPr="009C688C">
        <w:rPr>
          <w:b/>
          <w:bCs/>
          <w:lang w:val="en-IN"/>
        </w:rPr>
        <w:t>single column</w:t>
      </w:r>
      <w:r w:rsidRPr="009C688C">
        <w:rPr>
          <w:lang w:val="en-IN"/>
        </w:rPr>
        <w:t>.</w:t>
      </w:r>
    </w:p>
    <w:p w14:paraId="743E9D55" w14:textId="77777777" w:rsidR="009C688C" w:rsidRPr="009C688C" w:rsidRDefault="009C688C" w:rsidP="009C688C">
      <w:pPr>
        <w:numPr>
          <w:ilvl w:val="0"/>
          <w:numId w:val="1"/>
        </w:numPr>
        <w:rPr>
          <w:lang w:val="en-IN"/>
        </w:rPr>
      </w:pPr>
      <w:r w:rsidRPr="009C688C">
        <w:rPr>
          <w:lang w:val="en-IN"/>
        </w:rPr>
        <w:t>col-md-4 — On medium screens and larger, each article occupies </w:t>
      </w:r>
      <w:r w:rsidRPr="009C688C">
        <w:rPr>
          <w:b/>
          <w:bCs/>
          <w:lang w:val="en-IN"/>
        </w:rPr>
        <w:t>4 of 12 columns</w:t>
      </w:r>
      <w:r w:rsidRPr="009C688C">
        <w:rPr>
          <w:lang w:val="en-IN"/>
        </w:rPr>
        <w:t>. Since 12 ÷ 4 = 3, </w:t>
      </w:r>
      <w:r w:rsidRPr="009C688C">
        <w:rPr>
          <w:b/>
          <w:bCs/>
          <w:lang w:val="en-IN"/>
        </w:rPr>
        <w:t>three articles fit in each row</w:t>
      </w:r>
      <w:r w:rsidRPr="009C688C">
        <w:rPr>
          <w:lang w:val="en-IN"/>
        </w:rPr>
        <w:t>, producing the required 3-column desktop layout.</w:t>
      </w:r>
    </w:p>
    <w:p w14:paraId="2126AC15" w14:textId="77777777" w:rsidR="009C688C" w:rsidRPr="009C688C" w:rsidRDefault="009C688C" w:rsidP="009C688C">
      <w:pPr>
        <w:rPr>
          <w:lang w:val="en-IN"/>
        </w:rPr>
      </w:pPr>
      <w:r w:rsidRPr="009C688C">
        <w:rPr>
          <w:lang w:val="en-IN"/>
        </w:rPr>
        <w:t>Typically, the article columns would be placed inside a Bootstrap .row:</w:t>
      </w:r>
    </w:p>
    <w:p w14:paraId="63A4722D" w14:textId="77777777" w:rsidR="009C688C" w:rsidRPr="009C688C" w:rsidRDefault="009C688C" w:rsidP="009C688C">
      <w:pPr>
        <w:rPr>
          <w:lang w:val="en-IN"/>
        </w:rPr>
      </w:pPr>
      <w:r w:rsidRPr="009C688C">
        <w:rPr>
          <w:lang w:val="en-IN"/>
        </w:rPr>
        <w:t>&lt;div class="row"&gt;</w:t>
      </w:r>
    </w:p>
    <w:p w14:paraId="36BD0C4E" w14:textId="77777777" w:rsidR="009C688C" w:rsidRPr="009C688C" w:rsidRDefault="009C688C" w:rsidP="009C688C">
      <w:pPr>
        <w:rPr>
          <w:lang w:val="en-IN"/>
        </w:rPr>
      </w:pPr>
      <w:r w:rsidRPr="009C688C">
        <w:rPr>
          <w:lang w:val="en-IN"/>
        </w:rPr>
        <w:t xml:space="preserve">    &lt;div class="col-12 col-md-4"&gt;Article 1&lt;/div&gt;</w:t>
      </w:r>
    </w:p>
    <w:p w14:paraId="0D8DCBA7" w14:textId="77777777" w:rsidR="009C688C" w:rsidRPr="009C688C" w:rsidRDefault="009C688C" w:rsidP="009C688C">
      <w:pPr>
        <w:rPr>
          <w:lang w:val="en-IN"/>
        </w:rPr>
      </w:pPr>
      <w:r w:rsidRPr="009C688C">
        <w:rPr>
          <w:lang w:val="en-IN"/>
        </w:rPr>
        <w:t xml:space="preserve">    &lt;div class="col-12 col-md-4"&gt;Article 2&lt;/div&gt;</w:t>
      </w:r>
    </w:p>
    <w:p w14:paraId="13CA8BCE" w14:textId="77777777" w:rsidR="009C688C" w:rsidRPr="009C688C" w:rsidRDefault="009C688C" w:rsidP="009C688C">
      <w:pPr>
        <w:rPr>
          <w:lang w:val="en-IN"/>
        </w:rPr>
      </w:pPr>
      <w:r w:rsidRPr="009C688C">
        <w:rPr>
          <w:lang w:val="en-IN"/>
        </w:rPr>
        <w:t xml:space="preserve">    &lt;div class="col-12 col-md-4"&gt;Article 3&lt;/div&gt;</w:t>
      </w:r>
    </w:p>
    <w:p w14:paraId="5C6211E9" w14:textId="77777777" w:rsidR="009C688C" w:rsidRPr="009C688C" w:rsidRDefault="009C688C" w:rsidP="009C688C">
      <w:pPr>
        <w:rPr>
          <w:lang w:val="en-IN"/>
        </w:rPr>
      </w:pPr>
      <w:r w:rsidRPr="009C688C">
        <w:rPr>
          <w:lang w:val="en-IN"/>
        </w:rPr>
        <w:t>&lt;/div&gt;</w:t>
      </w:r>
    </w:p>
    <w:p w14:paraId="3955FAB3" w14:textId="77777777" w:rsidR="009C688C" w:rsidRPr="009C688C" w:rsidRDefault="009C688C" w:rsidP="009C688C">
      <w:pPr>
        <w:rPr>
          <w:lang w:val="en-IN"/>
        </w:rPr>
      </w:pPr>
      <w:r w:rsidRPr="009C688C">
        <w:rPr>
          <w:lang w:val="en-IN"/>
        </w:rPr>
        <w:lastRenderedPageBreak/>
        <w:t>Bootstrap handles the responsive breakpoint behaviour automatically, so </w:t>
      </w:r>
      <w:r w:rsidRPr="009C688C">
        <w:rPr>
          <w:b/>
          <w:bCs/>
          <w:lang w:val="en-IN"/>
        </w:rPr>
        <w:t>no custom media-query CSS is required</w:t>
      </w:r>
      <w:r w:rsidRPr="009C688C">
        <w:rPr>
          <w:lang w:val="en-IN"/>
        </w:rPr>
        <w:t>.</w:t>
      </w:r>
    </w:p>
    <w:p w14:paraId="327F83D0" w14:textId="77777777" w:rsidR="009C688C" w:rsidRPr="009C688C" w:rsidRDefault="009C688C" w:rsidP="009C688C">
      <w:pPr>
        <w:rPr>
          <w:lang w:val="en-IN"/>
        </w:rPr>
      </w:pPr>
    </w:p>
    <w:p w14:paraId="1BB7031D" w14:textId="77777777" w:rsidR="004146A3" w:rsidRDefault="004146A3"/>
    <w:sectPr w:rsidR="00414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42C3"/>
    <w:multiLevelType w:val="multilevel"/>
    <w:tmpl w:val="FE021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7784828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8A"/>
    <w:rsid w:val="004146A3"/>
    <w:rsid w:val="004D11E9"/>
    <w:rsid w:val="009C688C"/>
    <w:rsid w:val="00EC6C33"/>
    <w:rsid w:val="00FE1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16F13"/>
  <w15:chartTrackingRefBased/>
  <w15:docId w15:val="{8CF7DFD7-F2A9-4DA4-B0FB-9977A828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8A"/>
    <w:rPr>
      <w:rFonts w:eastAsiaTheme="majorEastAsia" w:cstheme="majorBidi"/>
      <w:color w:val="272727" w:themeColor="text1" w:themeTint="D8"/>
    </w:rPr>
  </w:style>
  <w:style w:type="paragraph" w:styleId="Title">
    <w:name w:val="Title"/>
    <w:basedOn w:val="Normal"/>
    <w:next w:val="Normal"/>
    <w:link w:val="TitleChar"/>
    <w:uiPriority w:val="10"/>
    <w:qFormat/>
    <w:rsid w:val="00FE1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8A"/>
    <w:pPr>
      <w:spacing w:before="160"/>
      <w:jc w:val="center"/>
    </w:pPr>
    <w:rPr>
      <w:i/>
      <w:iCs/>
      <w:color w:val="404040" w:themeColor="text1" w:themeTint="BF"/>
    </w:rPr>
  </w:style>
  <w:style w:type="character" w:customStyle="1" w:styleId="QuoteChar">
    <w:name w:val="Quote Char"/>
    <w:basedOn w:val="DefaultParagraphFont"/>
    <w:link w:val="Quote"/>
    <w:uiPriority w:val="29"/>
    <w:rsid w:val="00FE148A"/>
    <w:rPr>
      <w:i/>
      <w:iCs/>
      <w:color w:val="404040" w:themeColor="text1" w:themeTint="BF"/>
    </w:rPr>
  </w:style>
  <w:style w:type="paragraph" w:styleId="ListParagraph">
    <w:name w:val="List Paragraph"/>
    <w:basedOn w:val="Normal"/>
    <w:uiPriority w:val="34"/>
    <w:qFormat/>
    <w:rsid w:val="00FE148A"/>
    <w:pPr>
      <w:ind w:left="720"/>
      <w:contextualSpacing/>
    </w:pPr>
  </w:style>
  <w:style w:type="character" w:styleId="IntenseEmphasis">
    <w:name w:val="Intense Emphasis"/>
    <w:basedOn w:val="DefaultParagraphFont"/>
    <w:uiPriority w:val="21"/>
    <w:qFormat/>
    <w:rsid w:val="00FE148A"/>
    <w:rPr>
      <w:i/>
      <w:iCs/>
      <w:color w:val="0F4761" w:themeColor="accent1" w:themeShade="BF"/>
    </w:rPr>
  </w:style>
  <w:style w:type="paragraph" w:styleId="IntenseQuote">
    <w:name w:val="Intense Quote"/>
    <w:basedOn w:val="Normal"/>
    <w:next w:val="Normal"/>
    <w:link w:val="IntenseQuoteChar"/>
    <w:uiPriority w:val="30"/>
    <w:qFormat/>
    <w:rsid w:val="00FE1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8A"/>
    <w:rPr>
      <w:i/>
      <w:iCs/>
      <w:color w:val="0F4761" w:themeColor="accent1" w:themeShade="BF"/>
    </w:rPr>
  </w:style>
  <w:style w:type="character" w:styleId="IntenseReference">
    <w:name w:val="Intense Reference"/>
    <w:basedOn w:val="DefaultParagraphFont"/>
    <w:uiPriority w:val="32"/>
    <w:qFormat/>
    <w:rsid w:val="00FE14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Prajapati</dc:creator>
  <cp:keywords/>
  <dc:description/>
  <cp:lastModifiedBy>Rishi Prajapati</cp:lastModifiedBy>
  <cp:revision>2</cp:revision>
  <dcterms:created xsi:type="dcterms:W3CDTF">2026-09-22T10:14:00Z</dcterms:created>
  <dcterms:modified xsi:type="dcterms:W3CDTF">2026-09-22T10:15:00Z</dcterms:modified>
</cp:coreProperties>
</file>