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BD3" w:rsidRDefault="00203BD3" w:rsidP="00203BD3">
      <w:pPr>
        <w:pStyle w:val="NormalWeb"/>
        <w:spacing w:before="0" w:beforeAutospacing="0" w:after="300" w:afterAutospacing="0"/>
        <w:jc w:val="center"/>
        <w:rPr>
          <w:rFonts w:ascii="Calibri" w:hAnsi="Calibri" w:cs="Calibri"/>
          <w:b/>
          <w:bCs/>
          <w:color w:val="000000"/>
        </w:rPr>
      </w:pPr>
      <w:r>
        <w:rPr>
          <w:noProof/>
          <w:lang w:val="en-US" w:eastAsia="en-US"/>
        </w:rPr>
        <w:drawing>
          <wp:inline distT="0" distB="0" distL="0" distR="0" wp14:anchorId="1647473B" wp14:editId="47845995">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rsidR="00203BD3" w:rsidRDefault="00203BD3" w:rsidP="00203BD3">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rsidR="00203BD3" w:rsidRDefault="00203BD3" w:rsidP="00203BD3">
      <w:pPr>
        <w:pStyle w:val="NormalWeb"/>
        <w:pBdr>
          <w:bottom w:val="single" w:sz="6" w:space="1" w:color="000000"/>
        </w:pBdr>
        <w:spacing w:before="0" w:beforeAutospacing="0" w:after="120" w:afterAutospacing="0"/>
        <w:jc w:val="center"/>
      </w:pPr>
    </w:p>
    <w:p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rsidR="00203BD3" w:rsidRPr="00203BD3" w:rsidRDefault="00203BD3" w:rsidP="00203BD3">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Details</w:t>
            </w:r>
          </w:p>
        </w:tc>
      </w:tr>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rPr>
                <w:rFonts w:ascii="Times New Roman" w:eastAsia="Times New Roman" w:hAnsi="Times New Roman" w:cs="Times New Roman"/>
                <w:sz w:val="20"/>
              </w:rPr>
              <w:t>Mohamed saif 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r>
              <w:rPr>
                <w:rFonts w:ascii="Times New Roman" w:eastAsia="Times New Roman" w:hAnsi="Times New Roman" w:cs="Times New Roman"/>
                <w:sz w:val="20"/>
              </w:rPr>
              <w:t>192521171</w:t>
            </w:r>
          </w:p>
        </w:tc>
      </w:tr>
      <w:tr w:rsidR="00203BD3"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2</w:t>
            </w:r>
          </w:p>
        </w:tc>
      </w:tr>
      <w:tr w:rsidR="00203BD3"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Dr latha R</w:t>
            </w:r>
            <w:bookmarkStart w:id="0" w:name="_GoBack"/>
            <w:bookmarkEnd w:id="0"/>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Individual</w:t>
            </w:r>
          </w:p>
        </w:tc>
      </w:tr>
      <w:tr w:rsidR="00203BD3"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50</w:t>
            </w:r>
          </w:p>
        </w:tc>
      </w:tr>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tc>
      </w:tr>
    </w:tbl>
    <w:p w:rsidR="00203BD3" w:rsidRDefault="00203BD3" w:rsidP="00203BD3">
      <w:pPr>
        <w:pStyle w:val="Heading1"/>
        <w:spacing w:before="480" w:after="0"/>
      </w:pPr>
      <w:r>
        <w:rPr>
          <w:rFonts w:ascii="Calibri" w:hAnsi="Calibri" w:cs="Calibri"/>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665"/>
        <w:gridCol w:w="2854"/>
        <w:gridCol w:w="655"/>
        <w:gridCol w:w="1123"/>
        <w:gridCol w:w="3945"/>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 evaluation focus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Definition; characteristics; deployment models; scenario mapping</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Timeline; hardware evolution; relevance to university</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Web/software evolution; SOA; APIs; scenario relevance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Hypervisor types; VM/container comparison; consolidation; limitations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SOA and SOAP/REST; three university APIs; request/response examples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Responsibility layers; five-application mapping; comparison; providers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Examine XaaS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Four or more variants; two justified choices; provider risks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 xml:space="preserve">Design Cloud Solution </w:t>
            </w:r>
            <w:r>
              <w:rPr>
                <w:rFonts w:ascii="Calibri" w:hAnsi="Calibri" w:cs="Calibri"/>
                <w:color w:val="000000"/>
              </w:rPr>
              <w:lastRenderedPageBreak/>
              <w:t>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 xml:space="preserve">Labelled diagram; </w:t>
            </w:r>
            <w:r>
              <w:rPr>
                <w:rFonts w:ascii="Calibri" w:hAnsi="Calibri" w:cs="Calibri"/>
                <w:color w:val="000000"/>
              </w:rPr>
              <w:lastRenderedPageBreak/>
              <w:t>deployment/service models; scaling; security; DR</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Running VM/container; PaaS/SaaS; tests; actual screenshots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Three-way comparison; 3-year costs; risks; phased roadmap</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Impact; evaluation; adaptation; evidence-based defence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rsidP="00203BD3">
            <w:pPr>
              <w:pStyle w:val="NormalWeb"/>
              <w:spacing w:before="0" w:beforeAutospacing="0" w:after="20" w:afterAutospacing="0" w:line="0" w:lineRule="atLeast"/>
            </w:pPr>
            <w:r>
              <w:rPr>
                <w:rFonts w:ascii="Calibri" w:hAnsi="Calibri" w:cs="Calibri"/>
                <w:b/>
                <w:bCs/>
                <w:color w:val="000000"/>
              </w:rPr>
              <w:t xml:space="preserve">Percentage : </w:t>
            </w:r>
          </w:p>
        </w:tc>
      </w:tr>
    </w:tbl>
    <w:p w:rsidR="00203BD3" w:rsidRDefault="00203BD3" w:rsidP="00203BD3">
      <w:pPr>
        <w:pStyle w:val="Heading1"/>
        <w:spacing w:before="480" w:after="0"/>
      </w:pPr>
      <w:r>
        <w:rPr>
          <w:rFonts w:ascii="Calibri" w:hAnsi="Calibri" w:cs="Calibri"/>
          <w:color w:val="000000"/>
          <w:sz w:val="24"/>
          <w:szCs w:val="24"/>
        </w:rPr>
        <w:t>EVIDENCE VERIFICATION CHECKLIST</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760"/>
        <w:gridCol w:w="3835"/>
        <w:gridCol w:w="1277"/>
        <w:gridCol w:w="3370"/>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Evaluator note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API examples, service responsibility table and justified XaaS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Required conceptual evidence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Estimates and rationale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rsidR="00203BD3" w:rsidRDefault="00203BD3" w:rsidP="00203BD3">
      <w:pPr>
        <w:pStyle w:val="Heading1"/>
        <w:spacing w:before="480" w:after="0"/>
      </w:pPr>
      <w:r>
        <w:rPr>
          <w:rFonts w:ascii="Calibri" w:hAnsi="Calibri" w:cs="Calibri"/>
          <w:color w:val="000000"/>
          <w:sz w:val="24"/>
          <w:szCs w:val="24"/>
        </w:rPr>
        <w:t>IMPLEMENTATION EVIDENCE CHAIN </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728"/>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Observation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Flask REST API and Dockerfile provided in the proposed implementation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Expected HTTP 200 response and JSON output documented; actual output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lastRenderedPageBreak/>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rsidR="00203BD3" w:rsidRDefault="00203BD3" w:rsidP="00203BD3">
      <w:pPr>
        <w:pStyle w:val="Heading1"/>
        <w:spacing w:before="480" w:after="0"/>
        <w:rPr>
          <w:rFonts w:ascii="Calibri" w:hAnsi="Calibri" w:cs="Calibri"/>
          <w:b/>
          <w:color w:val="000000"/>
          <w:sz w:val="24"/>
          <w:szCs w:val="24"/>
        </w:rPr>
      </w:pPr>
      <w:r w:rsidRPr="00693993">
        <w:rPr>
          <w:rFonts w:ascii="Calibri" w:hAnsi="Calibri" w:cs="Calibri"/>
          <w:b/>
          <w:color w:val="000000"/>
          <w:sz w:val="24"/>
          <w:szCs w:val="24"/>
        </w:rPr>
        <w:t>OVERALL REMARKS</w:t>
      </w:r>
    </w:p>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Pr="002F51DC" w:rsidRDefault="002F51DC" w:rsidP="002F51DC"/>
    <w:p w:rsidR="00203BD3" w:rsidRDefault="00203BD3" w:rsidP="00203BD3"/>
    <w:p w:rsidR="00203BD3" w:rsidRDefault="00203BD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2F51DC" w:rsidRDefault="002F51DC" w:rsidP="00203BD3"/>
    <w:p w:rsidR="002F51DC" w:rsidRDefault="002F51DC" w:rsidP="00203BD3"/>
    <w:p w:rsidR="002F51DC" w:rsidRDefault="002F51DC" w:rsidP="00203BD3"/>
    <w:p w:rsidR="002F51DC" w:rsidRDefault="002F51DC" w:rsidP="00203BD3"/>
    <w:p w:rsidR="00203BD3" w:rsidRDefault="00203BD3" w:rsidP="00203BD3"/>
    <w:p w:rsidR="00203BD3" w:rsidRDefault="00203BD3" w:rsidP="00203BD3"/>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203BD3"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Program Director</w:t>
            </w:r>
          </w:p>
        </w:tc>
      </w:tr>
    </w:tbl>
    <w:p w:rsidR="00203BD3" w:rsidRDefault="00203BD3" w:rsidP="00203BD3">
      <w:pPr>
        <w:pStyle w:val="NormalWeb"/>
        <w:spacing w:before="0" w:beforeAutospacing="0" w:after="120" w:afterAutospacing="0"/>
      </w:pPr>
      <w:r>
        <w:rPr>
          <w:rFonts w:ascii="Calibri" w:hAnsi="Calibri" w:cs="Calibri"/>
          <w:b/>
          <w:bCs/>
          <w:color w:val="000000"/>
        </w:rPr>
        <w:lastRenderedPageBreak/>
        <w:t>MANDATORY SUBMISSION EVIDENCE CHECK</w:t>
      </w:r>
    </w:p>
    <w:p w:rsidR="00203BD3" w:rsidRDefault="00203BD3" w:rsidP="00203BD3">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811"/>
        <w:gridCol w:w="653"/>
        <w:gridCol w:w="4113"/>
      </w:tblGrid>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Evaluator note</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conceptual requirements covered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Well explained with relevant examples</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Clear explanation and scenario relevance</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XaaS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Six variants explained; DBaaS and DRaaS recommended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Design and component justifications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rsidR="00203BD3" w:rsidRDefault="00203BD3" w:rsidP="00203BD3"/>
    <w:p w:rsidR="00203BD3" w:rsidRDefault="00203BD3" w:rsidP="00203BD3">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9"/>
        <w:gridCol w:w="653"/>
        <w:gridCol w:w="5984"/>
      </w:tblGrid>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Observation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Python Flask REST API and Dockerfile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lastRenderedPageBreak/>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rsidR="00203BD3" w:rsidRDefault="00203BD3" w:rsidP="00203BD3"/>
    <w:p w:rsidR="00203BD3" w:rsidRDefault="00203BD3" w:rsidP="00203BD3">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rsidR="00203BD3" w:rsidRDefault="00203BD3">
      <w:pPr>
        <w:spacing w:after="160" w:line="259" w:lineRule="auto"/>
        <w:rPr>
          <w:b/>
          <w:bCs/>
          <w:sz w:val="28"/>
          <w:szCs w:val="28"/>
        </w:rPr>
      </w:pPr>
      <w:r>
        <w:br/>
      </w:r>
      <w:r>
        <w:br/>
      </w:r>
    </w:p>
    <w:p w:rsidR="00203BD3" w:rsidRDefault="00203BD3">
      <w:pPr>
        <w:spacing w:after="160" w:line="259" w:lineRule="auto"/>
        <w:rPr>
          <w:b/>
          <w:bCs/>
          <w:sz w:val="28"/>
          <w:szCs w:val="28"/>
        </w:rPr>
      </w:pPr>
      <w:r>
        <w:rPr>
          <w:b/>
          <w:bCs/>
          <w:sz w:val="28"/>
          <w:szCs w:val="28"/>
        </w:rPr>
        <w:br w:type="page"/>
      </w:r>
    </w:p>
    <w:p w:rsidR="001C7263" w:rsidRDefault="001C7263" w:rsidP="001C7263">
      <w:pPr>
        <w:spacing w:after="200"/>
        <w:rPr>
          <w:sz w:val="28"/>
          <w:szCs w:val="28"/>
        </w:rPr>
      </w:pPr>
      <w:r>
        <w:rPr>
          <w:b/>
          <w:bCs/>
          <w:sz w:val="28"/>
          <w:szCs w:val="28"/>
        </w:rPr>
        <w:lastRenderedPageBreak/>
        <w:t>CSA15 – Cloud Computing and Big Data Analytics</w:t>
      </w:r>
    </w:p>
    <w:p w:rsidR="001C7263" w:rsidRDefault="001C7263" w:rsidP="001C7263">
      <w:pPr>
        <w:spacing w:after="120"/>
        <w:rPr>
          <w:sz w:val="22"/>
          <w:szCs w:val="22"/>
        </w:rPr>
      </w:pPr>
      <w:r>
        <w:rPr>
          <w:b/>
          <w:bCs/>
        </w:rPr>
        <w:t>ASSIGNMENT 1</w:t>
      </w:r>
    </w:p>
    <w:p w:rsidR="001C7263" w:rsidRDefault="001C7263" w:rsidP="001C7263">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lang w:val="en-US" w:eastAsia="en-US"/>
        </w:rPr>
        <mc:AlternateContent>
          <mc:Choice Requires="wpg">
            <w:drawing>
              <wp:anchor distT="0" distB="0" distL="0" distR="0" simplePos="0" relativeHeight="251659264" behindDoc="0" locked="0" layoutInCell="1" hidden="0" allowOverlap="1" wp14:anchorId="44CF1285" wp14:editId="57064B30">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rsidR="001C7263" w:rsidRDefault="001C7263"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44CF1285"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">
                <v:group id="Group 1818436486" o:spid="_x0000_s1027" style="position:absolute;left:24786;top:37698;width:57350;height:203" coordsize="57349,2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JjL1gTIAAAA&#10;4wAAAA8AAAAAAAAAAAAAAAAAqgIAAGRycy9kb3ducmV2LnhtbFBLBQYAAAAABAAEAPoAAACfAwAA&#10;AAA=&#10;">
                  <v:rect id="Rectangle 2074020319" o:spid="_x0000_s1028" style="position:absolute;width:57346;height:2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VdickA&#10;AADjAAAADwAAAGRycy9kb3ducmV2LnhtbESP0U4CMRRE3038h+aa+AYtlSAsFKJGE/FJFz7gsr1u&#10;N25v122F9e8tCYmPk5k5k1ltBt+KI/WxCWxgMlYgiKtgG64N7HcvozmImJAttoHJwC9F2Kyvr1ZY&#10;2HDiDzqWqRYZwrFAAy6lrpAyVo48xnHoiLP3GXqPKcu+lrbHU4b7VmqlZtJjw3nBYUdPjqqv8scb&#10;eJ8G0s86Ppa1X7jhsHvbfuPMmNub4WEJItGQ/sOX9qs1oNX9VGl1N1nA+VP+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xVdickAAADjAAAADwAAAAAAAAAAAAAAAACYAgAA&#10;ZHJzL2Rvd25yZXYueG1sUEsFBgAAAAAEAAQA9QAAAI4DAAAAAA==&#10;" filled="f" stroked="f">
                    <v:textbox inset="2.53958mm,2.53958mm,2.53958mm,2.53958mm">
                      <w:txbxContent>
                        <w:p w:rsidR="001C7263" w:rsidRDefault="001C7263" w:rsidP="001C7263">
                          <w:pPr>
                            <w:textDirection w:val="btLr"/>
                          </w:pPr>
                        </w:p>
                      </w:txbxContent>
                    </v:textbox>
                  </v:rect>
                  <v:shape id="Freeform: Shape 1623996741" o:spid="_x0000_s1029" style="position:absolute;width:57334;height:196;visibility:visible;mso-wrap-style:square;v-text-anchor:middle" coordsize="5733415,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GdIMcA&#10;AADjAAAADwAAAGRycy9kb3ducmV2LnhtbERPX0vDMBB/F/Ydwgm+ubRxdF1dNkQUKgji9AMczdkU&#10;m0vXxLV+ezMY+Hi//7fdz64XJxpD51lDvsxAEDfedNxq+Px4vi1BhIhssPdMGn4pwH63uNpiZfzE&#10;73Q6xFakEA4VarAxDpWUobHkMCz9QJy4Lz86jOkcW2lGnFK466XKskI67Dg1WBzo0VLzffhxGmql&#10;1mU3qFesKX86vpWtfVlNWt9czw/3ICLN8V98cdcmzS/U3WZTrFc5nH9KAMjd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xnSDHAAAA4wAAAA8AAAAAAAAAAAAAAAAAmAIAAGRy&#10;cy9kb3ducmV2LnhtbFBLBQYAAAAABAAEAPUAAACMAw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ubcoA&#10;AADiAAAADwAAAGRycy9kb3ducmV2LnhtbESPQWvCQBSE70L/w/IKvenGHEJMXaUtFEu9WFuKx8fu&#10;M0mbfRuya5L6612h4HGYmW+Y5Xq0jeip87VjBfNZAoJYO1NzqeDr83Wag/AB2WDjmBT8kYf16m6y&#10;xMK4gT+o34dSRAj7AhVUIbSFlF5XZNHPXEscvaPrLIYou1KaDocIt41MkySTFmuOCxW29FKR/t2f&#10;rIJ3OWz675+zHp4NjZoPu563O6Ue7senRxCBxnAL/7ffjII0n6eLLM8WcL0U74BcX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Asbm3KAAAA4gAAAA8AAAAAAAAAAAAAAAAAmAIA&#10;AGRycy9kb3ducmV2LnhtbFBLBQYAAAAABAAEAPUAAACPAwAA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w7nMsA&#10;AADjAAAADwAAAGRycy9kb3ducmV2LnhtbESPQUsDMRCF74L/IYzgRdqkUnVdmxYRBNFDsVb0GDfT&#10;zeJmsiTTdv33zkHwOPPevPfNYjXGXh0wly6RhdnUgEJqku+otbB9e5xUoAo78q5PhBZ+sMBqeXqy&#10;cLVPR3rFw4ZbJSFUamchMA+11qUJGF2ZpgFJtF3K0bGMudU+u6OEx15fGnOto+tIGoIb8CFg873Z&#10;Rwvr55RD9dLx7mv/kfmCPsm8z609Pxvv70Axjvxv/rt+8oJ/NbutzNzcCLT8JAv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27DucywAAAOMAAAAPAAAAAAAAAAAAAAAAAJgC&#10;AABkcnMvZG93bnJldi54bWxQSwUGAAAAAAQABAD1AAAAkAMA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r4YcgA&#10;AADjAAAADwAAAGRycy9kb3ducmV2LnhtbERPO2/CMBDeK/U/WFeJrTg8BEnAoLZSK5YMPAbGIz6c&#10;qPE5xAbSf18jVep43/uW69424kadrx0rGA0TEMSl0zUbBYf952sKwgdkjY1jUvBDHtar56cl5trd&#10;eUu3XTAihrDPUUEVQptL6cuKLPqha4kjd3adxRDPzkjd4T2G20aOk2QmLdYcGyps6aOi8nt3tQrs&#10;xRyL7PRVFHZqDu3+fZLycaLU4KV/W4AI1Id/8Z97o+P80TSbp1k6m8Pjpwi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GvhhyAAAAOMAAAAPAAAAAAAAAAAAAAAAAJgCAABk&#10;cnMvZG93bnJldi54bWxQSwUGAAAAAAQABAD1AAAAjQM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kYMkA&#10;AADjAAAADwAAAGRycy9kb3ducmV2LnhtbERPzUrDQBC+C32HZQpeit0kFa2x21IqBS+ibfMAQ3ZM&#10;QrMzaXZtok/vHgSPH9//ajO6Vl2p942wgXSegCIuxTZcGShO+7slKB+QLbbCZOCbPGzWk5sV5lYG&#10;PtD1GCoVQ9jnaKAOocu19mVNDv1cOuLIfUrvMETYV9r2OMRw1+osSR60w4ZjQ40d7Woqz8cvZ+D9&#10;Yzt7uT8U8ra7zE77apDi6UeMuZ2O22dQgcbwL/5zv1oDWbpYLLP0MY2j46f4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R/kYMkAAADjAAAADwAAAAAAAAAAAAAAAACYAgAA&#10;ZHJzL2Rvd25yZXYueG1sUEsFBgAAAAAEAAQA9QAAAI4DAAAA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ImzMgA&#10;AADjAAAADwAAAGRycy9kb3ducmV2LnhtbERPS0/CQBC+m/AfNmPiTbalidLCQgw+gKMVIsdJd2wb&#10;urN1d4Hy710TE4/zvWe+HEwnzuR8a1lBOk5AEFdWt1wr2H283k9B+ICssbNMCq7kYbkY3cyx0PbC&#10;73QuQy1iCPsCFTQh9IWUvmrIoB/bnjhyX9YZDPF0tdQOLzHcdHKSJA/SYMuxocGeVg1Vx/JkFLjV&#10;/uTTbPO2/jThsH1OX7735U6pu9vhaQYi0BD+xX/ujY7zs/wxTyfZNIffnyIA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EibMyAAAAOMAAAAPAAAAAAAAAAAAAAAAAJgCAABk&#10;cnMvZG93bnJldi54bWxQSwUGAAAAAAQABAD1AAAAjQMAAAAA&#10;" path="m5731129,l3048,,,,,3035r3048,l5731129,3035r,-3035xem5734240,r-3048,l5731192,3035r3048,l5734240,xe" fillcolor="#e2e2e2" stroked="f">
                    <v:path arrowok="t" o:extrusionok="f"/>
                  </v:shape>
                </v:group>
                <w10:wrap type="topAndBottom"/>
              </v:group>
            </w:pict>
          </mc:Fallback>
        </mc:AlternateContent>
      </w:r>
    </w:p>
    <w:p w:rsidR="001C7263" w:rsidRDefault="001C7263" w:rsidP="001C7263">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rsidR="001C7263" w:rsidRDefault="001C7263" w:rsidP="001C7263">
      <w:pPr>
        <w:keepNext/>
        <w:pBdr>
          <w:bottom w:val="single" w:sz="6" w:space="1" w:color="000000"/>
        </w:pBdr>
        <w:spacing w:before="280" w:after="120"/>
      </w:pPr>
      <w:r>
        <w:t>Duration:</w:t>
      </w:r>
      <w:r>
        <w:rPr>
          <w:b/>
          <w:bCs/>
        </w:rPr>
        <w:t xml:space="preserve"> </w:t>
      </w:r>
      <w:r>
        <w:t>1 week</w:t>
      </w:r>
    </w:p>
    <w:p w:rsidR="001C7263" w:rsidRDefault="001C7263" w:rsidP="001C7263">
      <w:pPr>
        <w:keepNext/>
        <w:spacing w:before="280" w:after="120"/>
      </w:pPr>
      <w:r>
        <w:rPr>
          <w:b/>
          <w:bCs/>
        </w:rPr>
        <w:t>Scenario – Smart Campus Cloud Migration</w:t>
      </w:r>
    </w:p>
    <w:p w:rsidR="001C7263" w:rsidRDefault="001C7263" w:rsidP="001C7263">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rsidR="001C7263" w:rsidRDefault="001C7263" w:rsidP="001C7263">
      <w:pPr>
        <w:spacing w:after="120" w:line="300" w:lineRule="auto"/>
      </w:pPr>
      <w:r>
        <w:t>The university's current environment is: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Approximately 25,000 students and 2,000 staff across 4 campuses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rsidR="001C7263" w:rsidRDefault="001C7263" w:rsidP="001C7263">
      <w:pPr>
        <w:spacing w:after="120" w:line="300" w:lineRule="auto"/>
      </w:pPr>
      <w: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rsidR="001C7263" w:rsidRDefault="001C7263" w:rsidP="001C7263">
      <w:pPr>
        <w:keepNext/>
        <w:spacing w:before="280" w:after="120"/>
      </w:pPr>
      <w:r>
        <w:rPr>
          <w:b/>
          <w:bCs/>
        </w:rPr>
        <w:t>Design Challenge:</w:t>
      </w:r>
    </w:p>
    <w:p w:rsidR="001C7263" w:rsidRDefault="001C7263" w:rsidP="001C7263">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rsidR="001C7263" w:rsidRDefault="001C7263" w:rsidP="001C7263">
      <w:pPr>
        <w:keepNext/>
        <w:spacing w:before="280" w:after="120"/>
        <w:rPr>
          <w:b/>
          <w:bCs/>
        </w:rPr>
      </w:pPr>
      <w:r>
        <w:rPr>
          <w:b/>
          <w:bCs/>
        </w:rPr>
        <w:lastRenderedPageBreak/>
        <w:t xml:space="preserve">TASK 1 – Introduce Cloud Computing and Map It to the Scenario   (3 Marks) </w:t>
      </w:r>
    </w:p>
    <w:p w:rsidR="001C7263" w:rsidRDefault="001C7263" w:rsidP="001C7263">
      <w:pPr>
        <w:spacing w:after="120" w:line="300" w:lineRule="auto"/>
      </w:pPr>
      <w:r>
        <w:t>Design and Propose cloud computing model for the context of the university's problems.</w:t>
      </w:r>
    </w:p>
    <w:p w:rsidR="001C7263" w:rsidRDefault="001C7263" w:rsidP="001C7263">
      <w:pPr>
        <w:numPr>
          <w:ilvl w:val="0"/>
          <w:numId w:val="1"/>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rsidR="001C7263" w:rsidRDefault="001C7263" w:rsidP="001C7263">
      <w:pPr>
        <w:numPr>
          <w:ilvl w:val="0"/>
          <w:numId w:val="1"/>
        </w:numPr>
        <w:pBdr>
          <w:top w:val="nil"/>
          <w:left w:val="nil"/>
          <w:bottom w:val="nil"/>
          <w:right w:val="nil"/>
          <w:between w:val="nil"/>
        </w:pBdr>
        <w:spacing w:after="80" w:line="300" w:lineRule="auto"/>
      </w:pPr>
      <w:r>
        <w:rPr>
          <w:color w:val="000000"/>
        </w:rPr>
        <w:t>Deployment models (public, private, hybrid, community) and which one suits the university</w:t>
      </w:r>
    </w:p>
    <w:p w:rsidR="001C7263" w:rsidRDefault="001C7263" w:rsidP="001C7263">
      <w:pPr>
        <w:numPr>
          <w:ilvl w:val="0"/>
          <w:numId w:val="1"/>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rsidR="001C7263" w:rsidRDefault="001C7263" w:rsidP="001C7263">
      <w:pPr>
        <w:numPr>
          <w:ilvl w:val="0"/>
          <w:numId w:val="1"/>
        </w:numPr>
        <w:pBdr>
          <w:top w:val="nil"/>
          <w:left w:val="nil"/>
          <w:bottom w:val="nil"/>
          <w:right w:val="nil"/>
          <w:between w:val="nil"/>
        </w:pBdr>
        <w:spacing w:after="80" w:line="300" w:lineRule="auto"/>
      </w:pPr>
      <w:r>
        <w:rPr>
          <w:color w:val="000000"/>
        </w:rPr>
        <w:t>Benefits and limitations of cloud adoption for the university</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clear explanation of cloud characteristics and deployment models, mapped to the university's actual problems.</w:t>
      </w:r>
    </w:p>
    <w:p w:rsidR="001C7263" w:rsidRDefault="001C7263" w:rsidP="001C7263">
      <w:pPr>
        <w:keepNext/>
        <w:spacing w:before="280" w:after="120"/>
      </w:pPr>
      <w:r>
        <w:rPr>
          <w:b/>
          <w:bCs/>
          <w:sz w:val="26"/>
          <w:szCs w:val="26"/>
        </w:rPr>
        <w:t xml:space="preserve">TASK 2 – Trace the Evolution and Hardware Evolution   (3 Marks) </w:t>
      </w:r>
    </w:p>
    <w:p w:rsidR="001C7263" w:rsidRDefault="001C7263" w:rsidP="001C7263">
      <w:pPr>
        <w:spacing w:after="120" w:line="300" w:lineRule="auto"/>
      </w:pPr>
      <w:r>
        <w:t>Trace how computing infrastructure evolved to make cloud computing possible.</w:t>
      </w:r>
    </w:p>
    <w:p w:rsidR="001C7263" w:rsidRDefault="001C7263" w:rsidP="001C7263">
      <w:pPr>
        <w:numPr>
          <w:ilvl w:val="0"/>
          <w:numId w:val="1"/>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rsidR="001C7263" w:rsidRDefault="001C7263" w:rsidP="001C7263">
      <w:pPr>
        <w:numPr>
          <w:ilvl w:val="0"/>
          <w:numId w:val="1"/>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rsidR="001C7263" w:rsidRDefault="001C7263" w:rsidP="001C7263">
      <w:pPr>
        <w:numPr>
          <w:ilvl w:val="0"/>
          <w:numId w:val="1"/>
        </w:numPr>
        <w:pBdr>
          <w:top w:val="nil"/>
          <w:left w:val="nil"/>
          <w:bottom w:val="nil"/>
          <w:right w:val="nil"/>
          <w:between w:val="nil"/>
        </w:pBdr>
        <w:spacing w:after="80" w:line="300" w:lineRule="auto"/>
      </w:pPr>
      <w:r>
        <w:rPr>
          <w:color w:val="000000"/>
        </w:rPr>
        <w:t>How each stage solved a limitation of the previous one</w:t>
      </w:r>
    </w:p>
    <w:p w:rsidR="001C7263" w:rsidRDefault="001C7263" w:rsidP="001C7263">
      <w:pPr>
        <w:numPr>
          <w:ilvl w:val="0"/>
          <w:numId w:val="1"/>
        </w:numPr>
        <w:pBdr>
          <w:top w:val="nil"/>
          <w:left w:val="nil"/>
          <w:bottom w:val="nil"/>
          <w:right w:val="nil"/>
          <w:between w:val="nil"/>
        </w:pBdr>
        <w:spacing w:after="80" w:line="300" w:lineRule="auto"/>
      </w:pPr>
      <w:r>
        <w:rPr>
          <w:color w:val="000000"/>
        </w:rPr>
        <w:t>Which stage the university's current system corresponds to, with reasons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labelled timeline or diagram, with a justified explanation of how hardware advances enabled the cloud.</w:t>
      </w:r>
    </w:p>
    <w:p w:rsidR="001C7263" w:rsidRDefault="001C7263" w:rsidP="001C7263">
      <w:pPr>
        <w:keepNext/>
        <w:spacing w:before="280" w:after="120"/>
      </w:pPr>
      <w:r>
        <w:rPr>
          <w:b/>
          <w:bCs/>
          <w:sz w:val="26"/>
          <w:szCs w:val="26"/>
        </w:rPr>
        <w:t>TASK 3 – Analyse Internet Software Evolution   (3 Marks)</w:t>
      </w:r>
    </w:p>
    <w:p w:rsidR="001C7263" w:rsidRDefault="001C7263" w:rsidP="001C7263">
      <w:pPr>
        <w:spacing w:after="120" w:line="300" w:lineRule="auto"/>
      </w:pPr>
      <w:r>
        <w:t>Explain how internet software evolved and why it supports cloud services.</w:t>
      </w:r>
    </w:p>
    <w:p w:rsidR="001C7263" w:rsidRDefault="001C7263" w:rsidP="001C7263">
      <w:pPr>
        <w:numPr>
          <w:ilvl w:val="0"/>
          <w:numId w:val="1"/>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Role of browsers, HTTP, AJAX and APIs in delivering software over the internet</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Comparison between desktop software, client–server software and web-delivered software</w:t>
      </w:r>
    </w:p>
    <w:p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How this evolution affects the design of the university's applications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comparative explanation of software evolution stages, linked to the university's application design.</w:t>
      </w:r>
    </w:p>
    <w:p w:rsidR="001C7263" w:rsidRDefault="001C7263" w:rsidP="001C7263">
      <w:pPr>
        <w:keepNext/>
        <w:spacing w:before="280" w:after="120"/>
      </w:pPr>
      <w:r>
        <w:rPr>
          <w:b/>
          <w:bCs/>
          <w:sz w:val="26"/>
          <w:szCs w:val="26"/>
        </w:rPr>
        <w:t>TASK 4 – Apply Server Virtualization   (5 Marks)</w:t>
      </w:r>
    </w:p>
    <w:p w:rsidR="001C7263" w:rsidRDefault="001C7263" w:rsidP="001C7263">
      <w:pPr>
        <w:spacing w:after="120" w:line="300" w:lineRule="auto"/>
        <w:jc w:val="both"/>
      </w:pPr>
      <w:r>
        <w:t>Apply server virtualization to consolidate the university's 12 physical servers.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rsidR="001C7263" w:rsidRDefault="001C7263" w:rsidP="001C7263">
      <w:pPr>
        <w:spacing w:after="120" w:line="300" w:lineRule="auto"/>
      </w:pPr>
      <w:r>
        <w:rPr>
          <w:b/>
          <w:bCs/>
        </w:rPr>
        <w:t>Show your calculation. A final number without working will not receive full credit.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justified virtualization plan with a worked consolidation calculation and discussion of benefits and risks.</w:t>
      </w:r>
    </w:p>
    <w:p w:rsidR="001C7263" w:rsidRDefault="001C7263" w:rsidP="001C7263">
      <w:pPr>
        <w:keepNext/>
        <w:spacing w:before="280" w:after="120"/>
      </w:pPr>
      <w:r>
        <w:rPr>
          <w:b/>
          <w:bCs/>
          <w:sz w:val="26"/>
          <w:szCs w:val="26"/>
        </w:rPr>
        <w:t>TASK 5 – Apply Web Services   (4 Marks)</w:t>
      </w:r>
    </w:p>
    <w:p w:rsidR="001C7263" w:rsidRDefault="001C7263" w:rsidP="001C7263">
      <w:pPr>
        <w:spacing w:after="120" w:line="300" w:lineRule="auto"/>
      </w:pPr>
      <w:r>
        <w:t>Analyse  web services to expose the university's functions to other systems.</w:t>
      </w:r>
    </w:p>
    <w:p w:rsidR="001C7263" w:rsidRDefault="001C7263" w:rsidP="001C7263">
      <w:pPr>
        <w:numPr>
          <w:ilvl w:val="0"/>
          <w:numId w:val="1"/>
        </w:numPr>
        <w:pBdr>
          <w:top w:val="nil"/>
          <w:left w:val="nil"/>
          <w:bottom w:val="nil"/>
          <w:right w:val="nil"/>
          <w:between w:val="nil"/>
        </w:pBdr>
        <w:spacing w:after="80" w:line="300" w:lineRule="auto"/>
      </w:pPr>
      <w:r>
        <w:rPr>
          <w:color w:val="000000"/>
        </w:rPr>
        <w:t>Overview of web services and their role in cloud and SOA</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Compare SOAP, WSDL, UDDI and RESTful services (HTTP methods, JSON/XML)</w:t>
      </w:r>
    </w:p>
    <w:p w:rsidR="001C7263" w:rsidRDefault="001C7263" w:rsidP="001C7263">
      <w:pPr>
        <w:numPr>
          <w:ilvl w:val="0"/>
          <w:numId w:val="1"/>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rsidR="001C7263" w:rsidRDefault="001C7263" w:rsidP="001C7263">
      <w:pPr>
        <w:numPr>
          <w:ilvl w:val="0"/>
          <w:numId w:val="1"/>
        </w:numPr>
        <w:pBdr>
          <w:top w:val="nil"/>
          <w:left w:val="nil"/>
          <w:bottom w:val="nil"/>
          <w:right w:val="nil"/>
          <w:between w:val="nil"/>
        </w:pBdr>
        <w:spacing w:after="80" w:line="300" w:lineRule="auto"/>
      </w:pPr>
      <w:r>
        <w:rPr>
          <w:color w:val="000000"/>
        </w:rPr>
        <w:t>Justify whether SOAP or REST is more suitable for each function</w:t>
      </w:r>
    </w:p>
    <w:p w:rsidR="001C7263" w:rsidRDefault="001C7263" w:rsidP="001C7263">
      <w:pPr>
        <w:keepNext/>
        <w:spacing w:before="280" w:after="120"/>
      </w:pPr>
      <w:r>
        <w:rPr>
          <w:b/>
          <w:bCs/>
        </w:rPr>
        <w:lastRenderedPageBreak/>
        <w:t>Evidence Expected</w:t>
      </w:r>
    </w:p>
    <w:p w:rsidR="001C7263" w:rsidRDefault="001C7263" w:rsidP="001C7263">
      <w:pPr>
        <w:pBdr>
          <w:bottom w:val="single" w:sz="12" w:space="1" w:color="000000"/>
        </w:pBdr>
        <w:spacing w:after="120" w:line="300" w:lineRule="auto"/>
      </w:pPr>
      <w:r>
        <w:t>A defined set of web services with sample request/response formats and a justified choice of SOAP or REST</w:t>
      </w:r>
    </w:p>
    <w:p w:rsidR="001C7263" w:rsidRDefault="001C7263" w:rsidP="001C7263">
      <w:pPr>
        <w:keepNext/>
        <w:spacing w:before="280" w:after="120"/>
      </w:pPr>
      <w:r>
        <w:rPr>
          <w:b/>
          <w:bCs/>
          <w:sz w:val="26"/>
          <w:szCs w:val="26"/>
        </w:rPr>
        <w:t>TASK 6 – Analyse the Service Models: IaaS, PaaS and SaaS   (5 Marks)</w:t>
      </w:r>
    </w:p>
    <w:p w:rsidR="001C7263" w:rsidRDefault="001C7263" w:rsidP="001C7263">
      <w:pPr>
        <w:spacing w:after="120" w:line="300" w:lineRule="auto"/>
      </w:pPr>
      <w:r>
        <w:t>Analyse which service model fits each university application.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rsidR="001C7263" w:rsidRDefault="001C7263" w:rsidP="001C7263">
      <w:pPr>
        <w:numPr>
          <w:ilvl w:val="0"/>
          <w:numId w:val="1"/>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Compare the models on control, cost, scalability, maintenance effort and vendor lock-in</w:t>
      </w:r>
    </w:p>
    <w:p w:rsidR="001C7263" w:rsidRDefault="001C7263" w:rsidP="001C7263">
      <w:pPr>
        <w:numPr>
          <w:ilvl w:val="0"/>
          <w:numId w:val="1"/>
        </w:numPr>
        <w:pBdr>
          <w:top w:val="nil"/>
          <w:left w:val="nil"/>
          <w:bottom w:val="nil"/>
          <w:right w:val="nil"/>
          <w:between w:val="nil"/>
        </w:pBdr>
        <w:spacing w:after="80" w:line="300" w:lineRule="auto"/>
      </w:pPr>
      <w:r>
        <w:rPr>
          <w:color w:val="000000"/>
        </w:rPr>
        <w:t>Give one real provider example for each model</w:t>
      </w:r>
    </w:p>
    <w:p w:rsidR="001C7263" w:rsidRDefault="001C7263" w:rsidP="001C7263">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reasoned mapping of applications to service models, supported by a layer-wise responsibility comparison.</w:t>
      </w:r>
    </w:p>
    <w:p w:rsidR="001C7263" w:rsidRDefault="001C7263" w:rsidP="001C7263">
      <w:pPr>
        <w:keepNext/>
        <w:spacing w:before="280" w:after="120"/>
      </w:pPr>
      <w:r>
        <w:rPr>
          <w:b/>
          <w:bCs/>
          <w:sz w:val="26"/>
          <w:szCs w:val="26"/>
        </w:rPr>
        <w:t>TASK 7 – Examine XaaS   (3 Marks)</w:t>
      </w:r>
    </w:p>
    <w:p w:rsidR="001C7263" w:rsidRDefault="001C7263" w:rsidP="001C7263">
      <w:pPr>
        <w:spacing w:after="120" w:line="300" w:lineRule="auto"/>
      </w:pPr>
      <w:r>
        <w:t>Examine the broader XaaS (Anything-as-a-Service) concept for the university.</w:t>
      </w:r>
    </w:p>
    <w:p w:rsidR="001C7263" w:rsidRDefault="001C7263" w:rsidP="001C7263">
      <w:pPr>
        <w:numPr>
          <w:ilvl w:val="0"/>
          <w:numId w:val="1"/>
        </w:numPr>
        <w:pBdr>
          <w:top w:val="nil"/>
          <w:left w:val="nil"/>
          <w:bottom w:val="nil"/>
          <w:right w:val="nil"/>
          <w:between w:val="nil"/>
        </w:pBdr>
        <w:spacing w:after="80" w:line="300" w:lineRule="auto"/>
      </w:pPr>
      <w:r>
        <w:rPr>
          <w:color w:val="000000"/>
        </w:rPr>
        <w:t>Explain XaaS and describe at least four variants (for example DaaS, BaaS/MBaaS, FaaS, DBaaS, Security-as-a-Service, Disaster-Recovery-as-a-Service)</w:t>
      </w:r>
    </w:p>
    <w:p w:rsidR="001C7263" w:rsidRDefault="001C7263" w:rsidP="001C7263">
      <w:pPr>
        <w:numPr>
          <w:ilvl w:val="0"/>
          <w:numId w:val="1"/>
        </w:numPr>
        <w:pBdr>
          <w:top w:val="nil"/>
          <w:left w:val="nil"/>
          <w:bottom w:val="nil"/>
          <w:right w:val="nil"/>
          <w:between w:val="nil"/>
        </w:pBdr>
        <w:spacing w:after="80" w:line="300" w:lineRule="auto"/>
      </w:pPr>
      <w:r>
        <w:rPr>
          <w:color w:val="000000"/>
        </w:rPr>
        <w:t>Select two XaaS offerings that would benefit the university, and justify them</w:t>
      </w:r>
    </w:p>
    <w:p w:rsidR="001C7263" w:rsidRDefault="001C7263" w:rsidP="001C7263">
      <w:pPr>
        <w:numPr>
          <w:ilvl w:val="0"/>
          <w:numId w:val="1"/>
        </w:numPr>
        <w:pBdr>
          <w:top w:val="nil"/>
          <w:left w:val="nil"/>
          <w:bottom w:val="nil"/>
          <w:right w:val="nil"/>
          <w:between w:val="nil"/>
        </w:pBdr>
        <w:spacing w:after="80" w:line="300" w:lineRule="auto"/>
      </w:pPr>
      <w:r>
        <w:rPr>
          <w:color w:val="000000"/>
        </w:rPr>
        <w:t>Discuss the risks of over-reliance on multiple 'as-a-Service' providers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An analysis of XaaS variants, with justified selection of two offerings for the university.</w:t>
      </w:r>
    </w:p>
    <w:p w:rsidR="001C7263" w:rsidRDefault="001C7263" w:rsidP="001C7263">
      <w:pPr>
        <w:keepNext/>
        <w:spacing w:before="280" w:after="120"/>
      </w:pPr>
      <w:r>
        <w:rPr>
          <w:b/>
          <w:bCs/>
          <w:sz w:val="26"/>
          <w:szCs w:val="26"/>
        </w:rPr>
        <w:t>TASK 8 – Design the Cloud Solution Architecture   (5 Marks)</w:t>
      </w:r>
    </w:p>
    <w:p w:rsidR="001C7263" w:rsidRDefault="001C7263" w:rsidP="001C7263">
      <w:pPr>
        <w:spacing w:after="120" w:line="300" w:lineRule="auto"/>
      </w:pPr>
      <w:r>
        <w:rPr>
          <w:b/>
          <w:bCs/>
        </w:rPr>
        <w:t xml:space="preserve">Bloom's Level: </w:t>
      </w:r>
      <w:r>
        <w:t>Level 6 – Create</w:t>
      </w:r>
      <w:r>
        <w:rPr>
          <w:i/>
          <w:iCs/>
        </w:rPr>
        <w:t xml:space="preserve">  |  Action verbs: Design, Construct, Propose</w:t>
      </w:r>
    </w:p>
    <w:p w:rsidR="001C7263" w:rsidRDefault="001C7263" w:rsidP="001C7263">
      <w:pPr>
        <w:spacing w:after="120" w:line="300" w:lineRule="auto"/>
      </w:pPr>
      <w:r>
        <w:t>Create a complete cloud architecture for the university by combining virtualization, web services and service models.</w:t>
      </w:r>
    </w:p>
    <w:p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rsidR="001C7263" w:rsidRDefault="001C7263" w:rsidP="001C7263">
      <w:pPr>
        <w:numPr>
          <w:ilvl w:val="0"/>
          <w:numId w:val="1"/>
        </w:numPr>
        <w:pBdr>
          <w:top w:val="nil"/>
          <w:left w:val="nil"/>
          <w:bottom w:val="nil"/>
          <w:right w:val="nil"/>
          <w:between w:val="nil"/>
        </w:pBdr>
        <w:spacing w:after="80" w:line="300" w:lineRule="auto"/>
      </w:pPr>
      <w:r>
        <w:rPr>
          <w:color w:val="000000"/>
        </w:rPr>
        <w:t>The deployment model and the service model chosen for each component</w:t>
      </w:r>
    </w:p>
    <w:p w:rsidR="001C7263" w:rsidRDefault="001C7263" w:rsidP="001C7263">
      <w:pPr>
        <w:numPr>
          <w:ilvl w:val="0"/>
          <w:numId w:val="1"/>
        </w:numPr>
        <w:pBdr>
          <w:top w:val="nil"/>
          <w:left w:val="nil"/>
          <w:bottom w:val="nil"/>
          <w:right w:val="nil"/>
          <w:between w:val="nil"/>
        </w:pBdr>
        <w:spacing w:after="80" w:line="300" w:lineRule="auto"/>
      </w:pPr>
      <w:r>
        <w:rPr>
          <w:color w:val="000000"/>
        </w:rPr>
        <w:t>How elasticity (auto-scaling) will handle admissions and exam peaks</w:t>
      </w:r>
    </w:p>
    <w:p w:rsidR="001C7263" w:rsidRDefault="001C7263" w:rsidP="001C7263">
      <w:pPr>
        <w:numPr>
          <w:ilvl w:val="0"/>
          <w:numId w:val="1"/>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labelled architecture diagram with written justification for each component and design decision.</w:t>
      </w:r>
    </w:p>
    <w:p w:rsidR="001C7263" w:rsidRDefault="001C7263" w:rsidP="001C7263">
      <w:pPr>
        <w:keepNext/>
        <w:spacing w:before="280" w:after="120"/>
      </w:pPr>
      <w:r>
        <w:rPr>
          <w:b/>
          <w:bCs/>
          <w:sz w:val="26"/>
          <w:szCs w:val="26"/>
        </w:rPr>
        <w:t>TASK 9 – Hands-on Implementation and Documentation   (4 Marks)</w:t>
      </w:r>
    </w:p>
    <w:p w:rsidR="001C7263" w:rsidRDefault="001C7263" w:rsidP="001C7263">
      <w:pPr>
        <w:spacing w:after="120" w:line="300" w:lineRule="auto"/>
      </w:pPr>
      <w:r>
        <w:t>Implement a small proof-of-concept of your design using a free-tier cloud account or a local virtualization tool.</w:t>
      </w:r>
    </w:p>
    <w:p w:rsidR="001C7263" w:rsidRDefault="001C7263" w:rsidP="001C7263">
      <w:pPr>
        <w:numPr>
          <w:ilvl w:val="0"/>
          <w:numId w:val="1"/>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rsidR="001C7263" w:rsidRDefault="001C7263" w:rsidP="001C7263">
      <w:pPr>
        <w:numPr>
          <w:ilvl w:val="0"/>
          <w:numId w:val="1"/>
        </w:numPr>
        <w:pBdr>
          <w:top w:val="nil"/>
          <w:left w:val="nil"/>
          <w:bottom w:val="nil"/>
          <w:right w:val="nil"/>
          <w:between w:val="nil"/>
        </w:pBdr>
        <w:spacing w:after="80" w:line="300" w:lineRule="auto"/>
      </w:pPr>
      <w:r>
        <w:rPr>
          <w:color w:val="000000"/>
        </w:rPr>
        <w:t>Test the web service with a client (browser, Postman or curl) and record the output</w:t>
      </w:r>
    </w:p>
    <w:p w:rsidR="001C7263" w:rsidRDefault="001C7263" w:rsidP="001C7263">
      <w:pPr>
        <w:numPr>
          <w:ilvl w:val="0"/>
          <w:numId w:val="1"/>
        </w:numPr>
        <w:pBdr>
          <w:top w:val="nil"/>
          <w:left w:val="nil"/>
          <w:bottom w:val="nil"/>
          <w:right w:val="nil"/>
          <w:between w:val="nil"/>
        </w:pBdr>
        <w:spacing w:after="80" w:line="300" w:lineRule="auto"/>
      </w:pPr>
      <w:r>
        <w:rPr>
          <w:color w:val="000000"/>
        </w:rPr>
        <w:t>Provide screenshots, configuration steps and any issues faced</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Annotated screenshots and clear, reproducible steps showing that the proof-of-concept works.</w:t>
      </w:r>
    </w:p>
    <w:p w:rsidR="001C7263" w:rsidRDefault="001C7263" w:rsidP="001C7263">
      <w:pPr>
        <w:keepNext/>
        <w:spacing w:before="280" w:after="120"/>
      </w:pPr>
      <w:r>
        <w:rPr>
          <w:b/>
          <w:bCs/>
          <w:sz w:val="26"/>
          <w:szCs w:val="26"/>
        </w:rPr>
        <w:t>TASK 10 – Evaluate and Recommend the Final Solution   (7 Marks)</w:t>
      </w:r>
    </w:p>
    <w:p w:rsidR="001C7263" w:rsidRDefault="001C7263" w:rsidP="001C7263">
      <w:pPr>
        <w:spacing w:after="120" w:line="300" w:lineRule="auto"/>
      </w:pPr>
      <w:r>
        <w:t>Evaluate your design and recommend the final cloud solution for the university.</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on-premise, IaaS-based and PaaS/SaaS-based options on cost (CapEx vs OpEx), scalability, availability, security and effort</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Estimate a simple 3-year cost comparison using stated assumptions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rsidR="001C7263" w:rsidRDefault="001C7263" w:rsidP="001C7263">
      <w:pPr>
        <w:spacing w:after="120" w:line="300" w:lineRule="auto"/>
      </w:pPr>
      <w:r>
        <w:rPr>
          <w:b/>
          <w:bCs/>
        </w:rPr>
        <w:lastRenderedPageBreak/>
        <w:t>Your recommendation must be supported by the analysis in the previous tasks. Choosing a popular cloud provider without justification is not sufficient.</w:t>
      </w:r>
    </w:p>
    <w:p w:rsidR="001C7263" w:rsidRDefault="001C7263" w:rsidP="001C7263">
      <w:pPr>
        <w:keepNext/>
        <w:spacing w:before="280" w:after="120"/>
      </w:pPr>
      <w:r>
        <w:rPr>
          <w:b/>
          <w:bCs/>
        </w:rPr>
        <w:t>Evidence Expected</w:t>
      </w:r>
    </w:p>
    <w:p w:rsidR="001C7263" w:rsidRDefault="001C7263" w:rsidP="001C7263">
      <w:pPr>
        <w:spacing w:after="120" w:line="300" w:lineRule="auto"/>
      </w:pPr>
      <w:r>
        <w:t>A technically justified recommendation, supported by a cost comparison, risk analysis and migration roadmap.</w:t>
      </w:r>
    </w:p>
    <w:p w:rsidR="001C7263" w:rsidRDefault="001C7263" w:rsidP="001C7263">
      <w:pPr>
        <w:keepNext/>
        <w:spacing w:before="280" w:after="120"/>
      </w:pPr>
      <w:r>
        <w:rPr>
          <w:b/>
          <w:bCs/>
          <w:sz w:val="28"/>
          <w:szCs w:val="28"/>
        </w:rPr>
        <w:t>DAY-4 DESIGN CHALLENGE</w:t>
      </w:r>
    </w:p>
    <w:p w:rsidR="001C7263" w:rsidRDefault="001C7263" w:rsidP="001C7263">
      <w:pPr>
        <w:keepNext/>
        <w:spacing w:before="280" w:after="120"/>
      </w:pPr>
      <w:r>
        <w:rPr>
          <w:b/>
          <w:bCs/>
          <w:sz w:val="26"/>
          <w:szCs w:val="26"/>
        </w:rPr>
        <w:t>TASK 11 – Re-evaluate and Adapt the Design   (8 Marks)</w:t>
      </w:r>
    </w:p>
    <w:p w:rsidR="001C7263" w:rsidRDefault="001C7263" w:rsidP="001C7263">
      <w:pPr>
        <w:keepNext/>
        <w:spacing w:before="280" w:after="120"/>
      </w:pPr>
      <w:r>
        <w:rPr>
          <w:b/>
          <w:bCs/>
        </w:rPr>
        <w:t>Changed Requirement</w:t>
      </w:r>
    </w:p>
    <w:p w:rsidR="001C7263" w:rsidRDefault="001C7263" w:rsidP="001C7263">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rsidR="001C7263" w:rsidRDefault="001C7263" w:rsidP="001C7263">
      <w:pPr>
        <w:spacing w:after="120" w:line="300" w:lineRule="auto"/>
      </w:pPr>
      <w:r>
        <w:t>Re-evaluate your original design in response to these changed conditions. You may:</w:t>
      </w:r>
    </w:p>
    <w:p w:rsidR="001C7263" w:rsidRDefault="00354D26" w:rsidP="001C7263">
      <w:pPr>
        <w:spacing w:after="120" w:line="300" w:lineRule="auto"/>
        <w:jc w:val="center"/>
      </w:pPr>
      <w:sdt>
        <w:sdtPr>
          <w:tag w:val="goog_rdk_0"/>
          <w:id w:val="-190497838"/>
        </w:sdtPr>
        <w:sdtEndPr/>
        <w:sdtContent>
          <w:r w:rsidR="001C7263">
            <w:rPr>
              <w:rFonts w:ascii="Arial Unicode MS" w:eastAsia="Arial Unicode MS" w:hAnsi="Arial Unicode MS" w:cs="Arial Unicode MS"/>
              <w:b/>
              <w:bCs/>
            </w:rPr>
            <w:t>RETAIN → MODIFY → or REDESIGN</w:t>
          </w:r>
        </w:sdtContent>
      </w:sdt>
    </w:p>
    <w:p w:rsidR="001C7263" w:rsidRDefault="001C7263" w:rsidP="001C7263">
      <w:pPr>
        <w:spacing w:after="120" w:line="300" w:lineRule="auto"/>
      </w:pPr>
      <w:r>
        <w:t>your original solution.</w:t>
      </w:r>
    </w:p>
    <w:p w:rsidR="001C7263" w:rsidRDefault="001C7263" w:rsidP="001C7263">
      <w:pPr>
        <w:keepNext/>
        <w:spacing w:before="280" w:after="120"/>
      </w:pPr>
      <w:r>
        <w:rPr>
          <w:b/>
          <w:bCs/>
        </w:rPr>
        <w:t>Impact Analysis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What has changed from the original problem</w:t>
      </w:r>
    </w:p>
    <w:p w:rsidR="001C7263" w:rsidRDefault="001C7263" w:rsidP="001C7263">
      <w:pPr>
        <w:numPr>
          <w:ilvl w:val="0"/>
          <w:numId w:val="1"/>
        </w:numPr>
        <w:pBdr>
          <w:top w:val="nil"/>
          <w:left w:val="nil"/>
          <w:bottom w:val="nil"/>
          <w:right w:val="nil"/>
          <w:between w:val="nil"/>
        </w:pBdr>
        <w:spacing w:after="80" w:line="300" w:lineRule="auto"/>
      </w:pPr>
      <w:r>
        <w:rPr>
          <w:color w:val="000000"/>
        </w:rPr>
        <w:t>Which original assumptions (load, users, availability, cost) are affected</w:t>
      </w:r>
    </w:p>
    <w:p w:rsidR="001C7263" w:rsidRDefault="001C7263" w:rsidP="001C7263">
      <w:pPr>
        <w:numPr>
          <w:ilvl w:val="0"/>
          <w:numId w:val="1"/>
        </w:numPr>
        <w:pBdr>
          <w:top w:val="nil"/>
          <w:left w:val="nil"/>
          <w:bottom w:val="nil"/>
          <w:right w:val="nil"/>
          <w:between w:val="nil"/>
        </w:pBdr>
        <w:spacing w:after="80" w:line="300" w:lineRule="auto"/>
      </w:pPr>
      <w:r>
        <w:rPr>
          <w:color w:val="000000"/>
        </w:rPr>
        <w:t>Why the web services and APIs now become critical</w:t>
      </w:r>
    </w:p>
    <w:p w:rsidR="001C7263" w:rsidRDefault="001C7263" w:rsidP="001C7263">
      <w:pPr>
        <w:numPr>
          <w:ilvl w:val="0"/>
          <w:numId w:val="1"/>
        </w:numPr>
        <w:pBdr>
          <w:top w:val="nil"/>
          <w:left w:val="nil"/>
          <w:bottom w:val="nil"/>
          <w:right w:val="nil"/>
          <w:between w:val="nil"/>
        </w:pBdr>
        <w:spacing w:after="80" w:line="300" w:lineRule="auto"/>
      </w:pPr>
      <w:r>
        <w:rPr>
          <w:color w:val="000000"/>
        </w:rPr>
        <w:t>How multi-tenant access by 40 colleges affects security and isolation</w:t>
      </w:r>
    </w:p>
    <w:p w:rsidR="001C7263" w:rsidRDefault="001C7263" w:rsidP="001C7263">
      <w:pPr>
        <w:spacing w:after="120" w:line="300" w:lineRule="auto"/>
      </w:pPr>
      <w:r>
        <w:rPr>
          <w:b/>
          <w:bCs/>
        </w:rPr>
        <w:t xml:space="preserve">Evidence Expected: </w:t>
      </w:r>
      <w:r>
        <w:t>A clear analysis of how the changed requirements affect the original cloud design.</w:t>
      </w:r>
    </w:p>
    <w:p w:rsidR="001C7263" w:rsidRDefault="001C7263" w:rsidP="001C7263">
      <w:pPr>
        <w:keepNext/>
        <w:spacing w:before="280" w:after="120"/>
      </w:pPr>
      <w:r>
        <w:rPr>
          <w:b/>
          <w:bCs/>
        </w:rPr>
        <w:t>Evaluation of the Original Design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the chosen service models and virtualization plan can handle a 10x load</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cost remains acceptable under the new load</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another service model or XaaS offering would give better overall results</w:t>
      </w:r>
    </w:p>
    <w:p w:rsidR="001C7263" w:rsidRDefault="001C7263" w:rsidP="001C7263">
      <w:pPr>
        <w:spacing w:after="120" w:line="300" w:lineRule="auto"/>
      </w:pPr>
      <w:r>
        <w:rPr>
          <w:b/>
          <w:bCs/>
        </w:rPr>
        <w:lastRenderedPageBreak/>
        <w:t xml:space="preserve">Evidence Expected: </w:t>
      </w:r>
      <w:r>
        <w:t>A technically supported evaluation of the original design under the new conditions.</w:t>
      </w:r>
    </w:p>
    <w:p w:rsidR="001C7263" w:rsidRDefault="001C7263" w:rsidP="001C7263">
      <w:pPr>
        <w:keepNext/>
        <w:spacing w:before="280" w:after="120"/>
      </w:pPr>
      <w:r>
        <w:rPr>
          <w:b/>
          <w:bCs/>
        </w:rPr>
        <w:t>Adaptation or Redesign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Decide whether to retain, modify or redesign the solution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rsidR="001C7263" w:rsidRDefault="001C7263" w:rsidP="001C7263">
      <w:pPr>
        <w:numPr>
          <w:ilvl w:val="0"/>
          <w:numId w:val="1"/>
        </w:numPr>
        <w:pBdr>
          <w:top w:val="nil"/>
          <w:left w:val="nil"/>
          <w:bottom w:val="nil"/>
          <w:right w:val="nil"/>
          <w:between w:val="nil"/>
        </w:pBdr>
        <w:spacing w:after="80" w:line="300" w:lineRule="auto"/>
      </w:pPr>
      <w:r>
        <w:rPr>
          <w:color w:val="000000"/>
        </w:rPr>
        <w:t>Explain what changed in the service model mix and in the virtualization approach</w:t>
      </w:r>
    </w:p>
    <w:p w:rsidR="001C7263" w:rsidRDefault="001C7263" w:rsidP="001C7263">
      <w:pPr>
        <w:numPr>
          <w:ilvl w:val="0"/>
          <w:numId w:val="1"/>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rsidR="001C7263" w:rsidRDefault="001C7263" w:rsidP="001C7263">
      <w:pPr>
        <w:spacing w:after="120" w:line="300" w:lineRule="auto"/>
      </w:pPr>
      <w:r>
        <w:rPr>
          <w:b/>
          <w:bCs/>
        </w:rPr>
        <w:t xml:space="preserve">Evidence Expected: </w:t>
      </w:r>
      <w:r>
        <w:t>An appropriate design response to the changed requirement, with clear technical reasoning.</w:t>
      </w:r>
    </w:p>
    <w:p w:rsidR="001C7263" w:rsidRDefault="001C7263" w:rsidP="001C7263">
      <w:pPr>
        <w:keepNext/>
        <w:spacing w:before="280" w:after="120"/>
      </w:pPr>
      <w:r>
        <w:rPr>
          <w:b/>
          <w:bCs/>
        </w:rPr>
        <w:t>Evidence-Based Defence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Capacity and availability calculations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Cost comparison between the original and the revised design</w:t>
      </w:r>
    </w:p>
    <w:p w:rsidR="001C7263" w:rsidRDefault="001C7263" w:rsidP="001C7263">
      <w:pPr>
        <w:numPr>
          <w:ilvl w:val="0"/>
          <w:numId w:val="1"/>
        </w:numPr>
        <w:pBdr>
          <w:top w:val="nil"/>
          <w:left w:val="nil"/>
          <w:bottom w:val="nil"/>
          <w:right w:val="nil"/>
          <w:between w:val="nil"/>
        </w:pBdr>
        <w:spacing w:after="80" w:line="300" w:lineRule="auto"/>
      </w:pPr>
      <w:r>
        <w:rPr>
          <w:color w:val="000000"/>
        </w:rPr>
        <w:t>Security and multi-tenancy considerations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Trade-offs such as vendor lock-in, complexity and migration effort</w:t>
      </w:r>
    </w:p>
    <w:p w:rsidR="001C7263" w:rsidRDefault="001C7263" w:rsidP="001C7263">
      <w:pPr>
        <w:spacing w:after="120" w:line="300" w:lineRule="auto"/>
      </w:pPr>
      <w:r>
        <w:rPr>
          <w:b/>
          <w:bCs/>
        </w:rPr>
        <w:t xml:space="preserve">Evidence Expected: </w:t>
      </w:r>
      <w:r>
        <w:t>A well-supported final decision that follows logically from the analysis.</w:t>
      </w:r>
    </w:p>
    <w:p w:rsidR="001C7263" w:rsidRDefault="001C7263" w:rsidP="001C7263">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pPr>
              <w:jc w:val="center"/>
            </w:pPr>
            <w:r>
              <w:rPr>
                <w:b/>
                <w:bCs/>
                <w:sz w:val="22"/>
                <w:szCs w:val="22"/>
              </w:rPr>
              <w:t>Marks</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4</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XaaS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4</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lastRenderedPageBreak/>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7</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p>
        </w:tc>
      </w:tr>
    </w:tbl>
    <w:p w:rsidR="001C7263" w:rsidRDefault="001C7263" w:rsidP="001C7263">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8</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t>50</w:t>
            </w:r>
          </w:p>
        </w:tc>
      </w:tr>
    </w:tbl>
    <w:p w:rsidR="001C7263" w:rsidRDefault="001C7263" w:rsidP="001C7263">
      <w:pPr>
        <w:spacing w:after="120" w:line="300" w:lineRule="auto"/>
      </w:pPr>
      <w:bookmarkStart w:id="1" w:name="_heading=h.2gk0q5b605zq" w:colFirst="0" w:colLast="0"/>
      <w:bookmarkEnd w:id="1"/>
      <w:r>
        <w:br w:type="page"/>
      </w:r>
    </w:p>
    <w:p w:rsidR="00B41402" w:rsidRDefault="00354D26">
      <w:pPr>
        <w:pStyle w:val="Heading1"/>
        <w:pageBreakBefore/>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ANSWERS – CSA15 CLOUD COMPUTING AND BIG DATA ANALYTICS (ASSIGNMENT 1 – CO1)</w:t>
      </w:r>
    </w:p>
    <w:p w:rsidR="00B41402" w:rsidRDefault="00354D26">
      <w:pPr>
        <w:spacing w:after="120" w:line="276" w:lineRule="auto"/>
        <w:jc w:val="both"/>
      </w:pPr>
      <w:r>
        <w:rPr>
          <w:rFonts w:ascii="Times New Roman" w:eastAsia="Times New Roman" w:hAnsi="Times New Roman" w:cs="Times New Roman"/>
          <w:b/>
        </w:rPr>
        <w:t>Student:</w:t>
      </w:r>
      <w:r>
        <w:rPr>
          <w:rFonts w:ascii="Times New Roman" w:eastAsia="Times New Roman" w:hAnsi="Times New Roman" w:cs="Times New Roman"/>
        </w:rPr>
        <w:t xml:space="preserve"> Mohamed Saif A     </w:t>
      </w:r>
      <w:r>
        <w:rPr>
          <w:rFonts w:ascii="Times New Roman" w:eastAsia="Times New Roman" w:hAnsi="Times New Roman" w:cs="Times New Roman"/>
          <w:b/>
        </w:rPr>
        <w:t>Register Number:</w:t>
      </w:r>
      <w:r>
        <w:rPr>
          <w:rFonts w:ascii="Times New Roman" w:eastAsia="Times New Roman" w:hAnsi="Times New Roman" w:cs="Times New Roman"/>
        </w:rPr>
        <w:t xml:space="preserve"> 192521171</w:t>
      </w:r>
    </w:p>
    <w:p w:rsidR="00B41402" w:rsidRDefault="00354D26">
      <w:pPr>
        <w:spacing w:after="120" w:line="276" w:lineRule="auto"/>
        <w:jc w:val="both"/>
      </w:pPr>
      <w:r>
        <w:rPr>
          <w:rFonts w:ascii="Times New Roman" w:eastAsia="Times New Roman" w:hAnsi="Times New Roman" w:cs="Times New Roman"/>
          <w:b/>
        </w:rPr>
        <w:t>Assignment:</w:t>
      </w:r>
      <w:r>
        <w:rPr>
          <w:rFonts w:ascii="Times New Roman" w:eastAsia="Times New Roman" w:hAnsi="Times New Roman" w:cs="Times New Roman"/>
        </w:rPr>
        <w:t xml:space="preserve"> Design, Analyse and Validate a Cloud-Based Solution for Migrating a Legacy University Management System (Smart Campus Cloud Migration)</w:t>
      </w:r>
    </w:p>
    <w:p w:rsidR="00B41402" w:rsidRDefault="00354D26">
      <w:pPr>
        <w:spacing w:after="120" w:line="276" w:lineRule="auto"/>
        <w:jc w:val="both"/>
      </w:pPr>
      <w:r>
        <w:rPr>
          <w:rFonts w:ascii="Times New Roman" w:eastAsia="Times New Roman" w:hAnsi="Times New Roman" w:cs="Times New Roman"/>
          <w:b/>
          <w:sz w:val="23"/>
        </w:rPr>
        <w:t>Approach.</w:t>
      </w:r>
      <w:r>
        <w:rPr>
          <w:rFonts w:ascii="Times New Roman" w:eastAsia="Times New Roman" w:hAnsi="Times New Roman" w:cs="Times New Roman"/>
          <w:sz w:val="23"/>
        </w:rPr>
        <w:t xml:space="preserve"> The answers below follow the order of the eleven tasks. Every recommendation is tied to the four criteria name</w:t>
      </w:r>
      <w:r>
        <w:rPr>
          <w:rFonts w:ascii="Times New Roman" w:eastAsia="Times New Roman" w:hAnsi="Times New Roman" w:cs="Times New Roman"/>
          <w:sz w:val="23"/>
        </w:rPr>
        <w:t>d in the scenario – cost, scalability, availability and manageability – and to the university's actual figures: 12 physical servers at about 15% average CPU, peaks above 95%, about 27,000 users (25,000 students + 2,000 staff) on 4 campuses, no disaster-rec</w:t>
      </w:r>
      <w:r>
        <w:rPr>
          <w:rFonts w:ascii="Times New Roman" w:eastAsia="Times New Roman" w:hAnsi="Times New Roman" w:cs="Times New Roman"/>
          <w:sz w:val="23"/>
        </w:rPr>
        <w:t>overy (DR) site, and 6–8 weeks to buy a server. Cost figures are stated estimates built on written assumptions (in Indian rupees, ₹ lakh = ₹100,000); they must be re-priced against a real provider quotation before approval.</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1 – Introduce Cloud Computi</w:t>
      </w:r>
      <w:r>
        <w:rPr>
          <w:rFonts w:ascii="Times New Roman" w:eastAsia="Times New Roman" w:hAnsi="Times New Roman" w:cs="Times New Roman"/>
          <w:b/>
          <w:color w:val="1F3A5F"/>
          <w:sz w:val="30"/>
        </w:rPr>
        <w:t>ng and Map It to the Scenario (3 Marks)</w:t>
      </w:r>
    </w:p>
    <w:p w:rsidR="00B41402" w:rsidRDefault="00354D26">
      <w:pPr>
        <w:pStyle w:val="Heading2"/>
        <w:spacing w:line="276" w:lineRule="auto"/>
      </w:pPr>
      <w:r>
        <w:rPr>
          <w:rFonts w:ascii="Times New Roman" w:eastAsia="Times New Roman" w:hAnsi="Times New Roman" w:cs="Times New Roman"/>
          <w:b/>
          <w:color w:val="000000"/>
          <w:sz w:val="26"/>
        </w:rPr>
        <w:t>1.1 Definition of cloud computing</w:t>
      </w:r>
    </w:p>
    <w:p w:rsidR="00B41402" w:rsidRDefault="00354D26">
      <w:pPr>
        <w:spacing w:after="120" w:line="276" w:lineRule="auto"/>
        <w:jc w:val="both"/>
      </w:pPr>
      <w:r>
        <w:rPr>
          <w:rFonts w:ascii="Times New Roman" w:eastAsia="Times New Roman" w:hAnsi="Times New Roman" w:cs="Times New Roman"/>
        </w:rPr>
        <w:t>Cloud computing is a model in which computing resources – servers, storage, networks, platforms and applications – are held in a shared pool by a provider and delivered over a networ</w:t>
      </w:r>
      <w:r>
        <w:rPr>
          <w:rFonts w:ascii="Times New Roman" w:eastAsia="Times New Roman" w:hAnsi="Times New Roman" w:cs="Times New Roman"/>
        </w:rPr>
        <w:t xml:space="preserve">k on demand. The customer can obtain or release them quickly, with very little management effort, and pays according to use. The central idea is that capacity becomes a </w:t>
      </w:r>
      <w:r>
        <w:rPr>
          <w:rFonts w:ascii="Times New Roman" w:eastAsia="Times New Roman" w:hAnsi="Times New Roman" w:cs="Times New Roman"/>
          <w:b/>
        </w:rPr>
        <w:t>service</w:t>
      </w:r>
      <w:r>
        <w:rPr>
          <w:rFonts w:ascii="Times New Roman" w:eastAsia="Times New Roman" w:hAnsi="Times New Roman" w:cs="Times New Roman"/>
        </w:rPr>
        <w:t xml:space="preserve"> that is rented, rather than a </w:t>
      </w:r>
      <w:r>
        <w:rPr>
          <w:rFonts w:ascii="Times New Roman" w:eastAsia="Times New Roman" w:hAnsi="Times New Roman" w:cs="Times New Roman"/>
          <w:b/>
        </w:rPr>
        <w:t>product</w:t>
      </w:r>
      <w:r>
        <w:rPr>
          <w:rFonts w:ascii="Times New Roman" w:eastAsia="Times New Roman" w:hAnsi="Times New Roman" w:cs="Times New Roman"/>
        </w:rPr>
        <w:t xml:space="preserve"> that is bought and installed.</w:t>
      </w:r>
    </w:p>
    <w:p w:rsidR="00B41402" w:rsidRDefault="00354D26">
      <w:pPr>
        <w:pStyle w:val="Heading2"/>
        <w:spacing w:line="276" w:lineRule="auto"/>
      </w:pPr>
      <w:r>
        <w:rPr>
          <w:rFonts w:ascii="Times New Roman" w:eastAsia="Times New Roman" w:hAnsi="Times New Roman" w:cs="Times New Roman"/>
          <w:b/>
          <w:color w:val="000000"/>
          <w:sz w:val="26"/>
        </w:rPr>
        <w:t>1.2 The fiv</w:t>
      </w:r>
      <w:r>
        <w:rPr>
          <w:rFonts w:ascii="Times New Roman" w:eastAsia="Times New Roman" w:hAnsi="Times New Roman" w:cs="Times New Roman"/>
          <w:b/>
          <w:color w:val="000000"/>
          <w:sz w:val="26"/>
        </w:rPr>
        <w:t>e essential characteristics, mapped to the university</w:t>
      </w:r>
    </w:p>
    <w:p w:rsidR="00B41402" w:rsidRDefault="00354D26">
      <w:pPr>
        <w:keepNext/>
        <w:spacing w:before="80" w:line="276" w:lineRule="auto"/>
        <w:jc w:val="center"/>
      </w:pPr>
      <w:r>
        <w:rPr>
          <w:noProof/>
          <w:lang w:val="en-US" w:eastAsia="en-US"/>
        </w:rPr>
        <w:drawing>
          <wp:inline distT="0" distB="0" distL="0" distR="0">
            <wp:extent cx="4937760" cy="3285983"/>
            <wp:effectExtent l="0" t="0" r="0" b="0"/>
            <wp:docPr id="2133821719" name="Picture 21338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6"/>
                    <a:stretch>
                      <a:fillRect/>
                    </a:stretch>
                  </pic:blipFill>
                  <pic:spPr>
                    <a:xfrm>
                      <a:off x="0" y="0"/>
                      <a:ext cx="4937760" cy="328598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 </w:t>
      </w:r>
      <w:r>
        <w:rPr>
          <w:rFonts w:ascii="Times New Roman" w:eastAsia="Times New Roman" w:hAnsi="Times New Roman" w:cs="Times New Roman"/>
          <w:i/>
          <w:sz w:val="21"/>
        </w:rPr>
        <w:t>The five essential cloud characteristics mapped to the university's problems.</w:t>
      </w:r>
    </w:p>
    <w:p w:rsidR="00B41402" w:rsidRDefault="00354D26">
      <w:pPr>
        <w:keepNext/>
        <w:spacing w:before="160" w:after="60" w:line="276" w:lineRule="auto"/>
        <w:jc w:val="center"/>
      </w:pPr>
      <w:r>
        <w:rPr>
          <w:rFonts w:ascii="Times New Roman" w:eastAsia="Times New Roman" w:hAnsi="Times New Roman" w:cs="Times New Roman"/>
          <w:b/>
          <w:sz w:val="21"/>
        </w:rPr>
        <w:lastRenderedPageBreak/>
        <w:t xml:space="preserve">Table 1: </w:t>
      </w:r>
      <w:r>
        <w:rPr>
          <w:rFonts w:ascii="Times New Roman" w:eastAsia="Times New Roman" w:hAnsi="Times New Roman" w:cs="Times New Roman"/>
          <w:i/>
          <w:sz w:val="21"/>
        </w:rPr>
        <w:t>Five essential characteristics of cloud computing and their relevance.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3384"/>
        <w:gridCol w:w="3672"/>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Characteristic</w:t>
            </w:r>
          </w:p>
        </w:tc>
        <w:tc>
          <w:tcPr>
            <w:tcW w:w="3384" w:type="dxa"/>
            <w:shd w:val="clear" w:color="auto" w:fill="D9E2F3"/>
          </w:tcPr>
          <w:p w:rsidR="00B41402" w:rsidRDefault="00354D26">
            <w:pPr>
              <w:spacing w:after="20" w:line="252" w:lineRule="auto"/>
            </w:pPr>
            <w:r>
              <w:rPr>
                <w:rFonts w:ascii="Times New Roman" w:eastAsia="Times New Roman" w:hAnsi="Times New Roman" w:cs="Times New Roman"/>
                <w:b/>
                <w:sz w:val="21"/>
              </w:rPr>
              <w:t>Meaning</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1"/>
              </w:rPr>
              <w:t>University problem it addresses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On-demand self-service</w:t>
            </w:r>
          </w:p>
        </w:tc>
        <w:tc>
          <w:tcPr>
            <w:tcW w:w="3384" w:type="dxa"/>
          </w:tcPr>
          <w:p w:rsidR="00B41402" w:rsidRDefault="00354D26">
            <w:pPr>
              <w:spacing w:after="20" w:line="252" w:lineRule="auto"/>
            </w:pPr>
            <w:r>
              <w:rPr>
                <w:rFonts w:ascii="Times New Roman" w:eastAsia="Times New Roman" w:hAnsi="Times New Roman" w:cs="Times New Roman"/>
                <w:sz w:val="21"/>
              </w:rPr>
              <w:t>Staff provision servers or storage from a portal without contacting the provider.</w:t>
            </w:r>
          </w:p>
        </w:tc>
        <w:tc>
          <w:tcPr>
            <w:tcW w:w="3672" w:type="dxa"/>
          </w:tcPr>
          <w:p w:rsidR="00B41402" w:rsidRDefault="00354D26">
            <w:pPr>
              <w:spacing w:after="20" w:line="252" w:lineRule="auto"/>
            </w:pPr>
            <w:r>
              <w:rPr>
                <w:rFonts w:ascii="Times New Roman" w:eastAsia="Times New Roman" w:hAnsi="Times New Roman" w:cs="Times New Roman"/>
                <w:sz w:val="21"/>
              </w:rPr>
              <w:t>Removes the 6–8 week wait to procure a server; a new VM is ready in minutes.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Broad network access</w:t>
            </w:r>
          </w:p>
        </w:tc>
        <w:tc>
          <w:tcPr>
            <w:tcW w:w="3384" w:type="dxa"/>
          </w:tcPr>
          <w:p w:rsidR="00B41402" w:rsidRDefault="00354D26">
            <w:pPr>
              <w:spacing w:after="20" w:line="252" w:lineRule="auto"/>
            </w:pPr>
            <w:r>
              <w:rPr>
                <w:rFonts w:ascii="Times New Roman" w:eastAsia="Times New Roman" w:hAnsi="Times New Roman" w:cs="Times New Roman"/>
                <w:sz w:val="21"/>
              </w:rPr>
              <w:t xml:space="preserve">Services are </w:t>
            </w:r>
            <w:r>
              <w:rPr>
                <w:rFonts w:ascii="Times New Roman" w:eastAsia="Times New Roman" w:hAnsi="Times New Roman" w:cs="Times New Roman"/>
                <w:sz w:val="21"/>
              </w:rPr>
              <w:t>reachable over standard networks from phones, laptops and tablets.</w:t>
            </w:r>
          </w:p>
        </w:tc>
        <w:tc>
          <w:tcPr>
            <w:tcW w:w="3672" w:type="dxa"/>
          </w:tcPr>
          <w:p w:rsidR="00B41402" w:rsidRDefault="00354D26">
            <w:pPr>
              <w:spacing w:after="20" w:line="252" w:lineRule="auto"/>
            </w:pPr>
            <w:r>
              <w:rPr>
                <w:rFonts w:ascii="Times New Roman" w:eastAsia="Times New Roman" w:hAnsi="Times New Roman" w:cs="Times New Roman"/>
                <w:sz w:val="21"/>
              </w:rPr>
              <w:t>The monolithic applications have no public interface; cloud APIs let the mobile app, 4 campuses and partner colleges connect.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Resource pooling</w:t>
            </w:r>
          </w:p>
        </w:tc>
        <w:tc>
          <w:tcPr>
            <w:tcW w:w="3384" w:type="dxa"/>
          </w:tcPr>
          <w:p w:rsidR="00B41402" w:rsidRDefault="00354D26">
            <w:pPr>
              <w:spacing w:after="20" w:line="252" w:lineRule="auto"/>
            </w:pPr>
            <w:r>
              <w:rPr>
                <w:rFonts w:ascii="Times New Roman" w:eastAsia="Times New Roman" w:hAnsi="Times New Roman" w:cs="Times New Roman"/>
                <w:sz w:val="21"/>
              </w:rPr>
              <w:t>The provider's resources serve many customers</w:t>
            </w:r>
            <w:r>
              <w:rPr>
                <w:rFonts w:ascii="Times New Roman" w:eastAsia="Times New Roman" w:hAnsi="Times New Roman" w:cs="Times New Roman"/>
                <w:sz w:val="21"/>
              </w:rPr>
              <w:t xml:space="preserve"> through multi-tenancy; capacity is assigned dynamically.</w:t>
            </w:r>
          </w:p>
        </w:tc>
        <w:tc>
          <w:tcPr>
            <w:tcW w:w="3672" w:type="dxa"/>
          </w:tcPr>
          <w:p w:rsidR="00B41402" w:rsidRDefault="00354D26">
            <w:pPr>
              <w:spacing w:after="20" w:line="252" w:lineRule="auto"/>
            </w:pPr>
            <w:r>
              <w:rPr>
                <w:rFonts w:ascii="Times New Roman" w:eastAsia="Times New Roman" w:hAnsi="Times New Roman" w:cs="Times New Roman"/>
                <w:sz w:val="21"/>
              </w:rPr>
              <w:t>12 servers sit at ~15% utilisation because each is dedicated to one application; pooled capacity lets idle resources be shared.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Rapid elasticity</w:t>
            </w:r>
          </w:p>
        </w:tc>
        <w:tc>
          <w:tcPr>
            <w:tcW w:w="3384" w:type="dxa"/>
          </w:tcPr>
          <w:p w:rsidR="00B41402" w:rsidRDefault="00354D26">
            <w:pPr>
              <w:spacing w:after="20" w:line="252" w:lineRule="auto"/>
            </w:pPr>
            <w:r>
              <w:rPr>
                <w:rFonts w:ascii="Times New Roman" w:eastAsia="Times New Roman" w:hAnsi="Times New Roman" w:cs="Times New Roman"/>
                <w:sz w:val="21"/>
              </w:rPr>
              <w:t>Capacity scales out and in automatically, often with</w:t>
            </w:r>
            <w:r>
              <w:rPr>
                <w:rFonts w:ascii="Times New Roman" w:eastAsia="Times New Roman" w:hAnsi="Times New Roman" w:cs="Times New Roman"/>
                <w:sz w:val="21"/>
              </w:rPr>
              <w:t>in minutes.</w:t>
            </w:r>
          </w:p>
        </w:tc>
        <w:tc>
          <w:tcPr>
            <w:tcW w:w="3672" w:type="dxa"/>
          </w:tcPr>
          <w:p w:rsidR="00B41402" w:rsidRDefault="00354D26">
            <w:pPr>
              <w:spacing w:after="20" w:line="252" w:lineRule="auto"/>
            </w:pPr>
            <w:r>
              <w:rPr>
                <w:rFonts w:ascii="Times New Roman" w:eastAsia="Times New Roman" w:hAnsi="Times New Roman" w:cs="Times New Roman"/>
                <w:sz w:val="21"/>
              </w:rPr>
              <w:t>CPU exceeds 95% during admissions, results and exam weeks; auto-scaling adds instances for the peak and removes them afterwards.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Measured service</w:t>
            </w:r>
          </w:p>
        </w:tc>
        <w:tc>
          <w:tcPr>
            <w:tcW w:w="3384" w:type="dxa"/>
          </w:tcPr>
          <w:p w:rsidR="00B41402" w:rsidRDefault="00354D26">
            <w:pPr>
              <w:spacing w:after="20" w:line="252" w:lineRule="auto"/>
            </w:pPr>
            <w:r>
              <w:rPr>
                <w:rFonts w:ascii="Times New Roman" w:eastAsia="Times New Roman" w:hAnsi="Times New Roman" w:cs="Times New Roman"/>
                <w:sz w:val="21"/>
              </w:rPr>
              <w:t>Usage is metered and billed per unit (hour, GB, request).</w:t>
            </w:r>
          </w:p>
        </w:tc>
        <w:tc>
          <w:tcPr>
            <w:tcW w:w="3672" w:type="dxa"/>
          </w:tcPr>
          <w:p w:rsidR="00B41402" w:rsidRDefault="00354D26">
            <w:pPr>
              <w:spacing w:after="20" w:line="252" w:lineRule="auto"/>
            </w:pPr>
            <w:r>
              <w:rPr>
                <w:rFonts w:ascii="Times New Roman" w:eastAsia="Times New Roman" w:hAnsi="Times New Roman" w:cs="Times New Roman"/>
                <w:sz w:val="21"/>
              </w:rPr>
              <w:t xml:space="preserve">Replaces high capital expenditure with </w:t>
            </w:r>
            <w:r>
              <w:rPr>
                <w:rFonts w:ascii="Times New Roman" w:eastAsia="Times New Roman" w:hAnsi="Times New Roman" w:cs="Times New Roman"/>
                <w:sz w:val="21"/>
              </w:rPr>
              <w:t>pay-per-use spending; each department's consumption becomes visible.</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1.3 Deployment models and the one that suits the university</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 </w:t>
      </w:r>
      <w:r>
        <w:rPr>
          <w:rFonts w:ascii="Times New Roman" w:eastAsia="Times New Roman" w:hAnsi="Times New Roman" w:cs="Times New Roman"/>
          <w:i/>
          <w:sz w:val="21"/>
        </w:rPr>
        <w:t>Cloud deployment models compared for the university.</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3600"/>
        <w:gridCol w:w="3672"/>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Model</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1"/>
              </w:rPr>
              <w:t>Description</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1"/>
              </w:rPr>
              <w:t>Fit for the university</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Public cloud</w:t>
            </w:r>
          </w:p>
        </w:tc>
        <w:tc>
          <w:tcPr>
            <w:tcW w:w="3600" w:type="dxa"/>
          </w:tcPr>
          <w:p w:rsidR="00B41402" w:rsidRDefault="00354D26">
            <w:pPr>
              <w:spacing w:after="20" w:line="252" w:lineRule="auto"/>
            </w:pPr>
            <w:r>
              <w:rPr>
                <w:rFonts w:ascii="Times New Roman" w:eastAsia="Times New Roman" w:hAnsi="Times New Roman" w:cs="Times New Roman"/>
                <w:sz w:val="21"/>
              </w:rPr>
              <w:t>Infrastructure owned by a provider and shared by many customers over the internet.</w:t>
            </w:r>
          </w:p>
        </w:tc>
        <w:tc>
          <w:tcPr>
            <w:tcW w:w="3672" w:type="dxa"/>
          </w:tcPr>
          <w:p w:rsidR="00B41402" w:rsidRDefault="00354D26">
            <w:pPr>
              <w:spacing w:after="20" w:line="252" w:lineRule="auto"/>
            </w:pPr>
            <w:r>
              <w:rPr>
                <w:rFonts w:ascii="Times New Roman" w:eastAsia="Times New Roman" w:hAnsi="Times New Roman" w:cs="Times New Roman"/>
                <w:sz w:val="21"/>
              </w:rPr>
              <w:t>Best for elastic, internet-facing workloads (exam portal, mobile APIs, email); lowest cost, no hardware to buy.</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Private cloud</w:t>
            </w:r>
          </w:p>
        </w:tc>
        <w:tc>
          <w:tcPr>
            <w:tcW w:w="3600" w:type="dxa"/>
          </w:tcPr>
          <w:p w:rsidR="00B41402" w:rsidRDefault="00354D26">
            <w:pPr>
              <w:spacing w:after="20" w:line="252" w:lineRule="auto"/>
            </w:pPr>
            <w:r>
              <w:rPr>
                <w:rFonts w:ascii="Times New Roman" w:eastAsia="Times New Roman" w:hAnsi="Times New Roman" w:cs="Times New Roman"/>
                <w:sz w:val="21"/>
              </w:rPr>
              <w:t xml:space="preserve">Dedicated cloud environment for one </w:t>
            </w:r>
            <w:r>
              <w:rPr>
                <w:rFonts w:ascii="Times New Roman" w:eastAsia="Times New Roman" w:hAnsi="Times New Roman" w:cs="Times New Roman"/>
                <w:sz w:val="21"/>
              </w:rPr>
              <w:t>organisation, on-premise or hosted.</w:t>
            </w:r>
          </w:p>
        </w:tc>
        <w:tc>
          <w:tcPr>
            <w:tcW w:w="3672" w:type="dxa"/>
          </w:tcPr>
          <w:p w:rsidR="00B41402" w:rsidRDefault="00354D26">
            <w:pPr>
              <w:spacing w:after="20" w:line="252" w:lineRule="auto"/>
            </w:pPr>
            <w:r>
              <w:rPr>
                <w:rFonts w:ascii="Times New Roman" w:eastAsia="Times New Roman" w:hAnsi="Times New Roman" w:cs="Times New Roman"/>
                <w:sz w:val="21"/>
              </w:rPr>
              <w:t>Maximum control, but the university would again pay for peak hardware and run it with its own staff.</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Hybrid cloud</w:t>
            </w:r>
          </w:p>
        </w:tc>
        <w:tc>
          <w:tcPr>
            <w:tcW w:w="3600" w:type="dxa"/>
          </w:tcPr>
          <w:p w:rsidR="00B41402" w:rsidRDefault="00354D26">
            <w:pPr>
              <w:spacing w:after="20" w:line="252" w:lineRule="auto"/>
            </w:pPr>
            <w:r>
              <w:rPr>
                <w:rFonts w:ascii="Times New Roman" w:eastAsia="Times New Roman" w:hAnsi="Times New Roman" w:cs="Times New Roman"/>
                <w:sz w:val="21"/>
              </w:rPr>
              <w:t>Public and private/on-premise parts connected so workloads and data can move between them.</w:t>
            </w:r>
          </w:p>
        </w:tc>
        <w:tc>
          <w:tcPr>
            <w:tcW w:w="3672" w:type="dxa"/>
          </w:tcPr>
          <w:p w:rsidR="00B41402" w:rsidRDefault="00354D26">
            <w:pPr>
              <w:spacing w:after="20" w:line="252" w:lineRule="auto"/>
            </w:pPr>
            <w:r>
              <w:rPr>
                <w:rFonts w:ascii="Times New Roman" w:eastAsia="Times New Roman" w:hAnsi="Times New Roman" w:cs="Times New Roman"/>
                <w:sz w:val="21"/>
              </w:rPr>
              <w:t>Allows sensiti</w:t>
            </w:r>
            <w:r>
              <w:rPr>
                <w:rFonts w:ascii="Times New Roman" w:eastAsia="Times New Roman" w:hAnsi="Times New Roman" w:cs="Times New Roman"/>
                <w:sz w:val="21"/>
              </w:rPr>
              <w:t>ve or legacy components to stay local during migration while bursting to public cloud.</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Community cloud</w:t>
            </w:r>
          </w:p>
        </w:tc>
        <w:tc>
          <w:tcPr>
            <w:tcW w:w="3600" w:type="dxa"/>
          </w:tcPr>
          <w:p w:rsidR="00B41402" w:rsidRDefault="00354D26">
            <w:pPr>
              <w:spacing w:after="20" w:line="252" w:lineRule="auto"/>
            </w:pPr>
            <w:r>
              <w:rPr>
                <w:rFonts w:ascii="Times New Roman" w:eastAsia="Times New Roman" w:hAnsi="Times New Roman" w:cs="Times New Roman"/>
                <w:sz w:val="21"/>
              </w:rPr>
              <w:t>Infrastructure shared by organisations with common needs (e.g., a university consortium).</w:t>
            </w:r>
          </w:p>
        </w:tc>
        <w:tc>
          <w:tcPr>
            <w:tcW w:w="3672" w:type="dxa"/>
          </w:tcPr>
          <w:p w:rsidR="00B41402" w:rsidRDefault="00354D26">
            <w:pPr>
              <w:spacing w:after="20" w:line="252" w:lineRule="auto"/>
            </w:pPr>
            <w:r>
              <w:rPr>
                <w:rFonts w:ascii="Times New Roman" w:eastAsia="Times New Roman" w:hAnsi="Times New Roman" w:cs="Times New Roman"/>
                <w:sz w:val="21"/>
              </w:rPr>
              <w:t xml:space="preserve">Not needed at first, but becomes attractive on Day 4 when 40 </w:t>
            </w:r>
            <w:r>
              <w:rPr>
                <w:rFonts w:ascii="Times New Roman" w:eastAsia="Times New Roman" w:hAnsi="Times New Roman" w:cs="Times New Roman"/>
                <w:sz w:val="21"/>
              </w:rPr>
              <w:t>affiliated colleges share student-record and fee services.</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Recommendation – a hybrid cloud, mainly public.</w:t>
      </w:r>
      <w:r>
        <w:rPr>
          <w:rFonts w:ascii="Times New Roman" w:eastAsia="Times New Roman" w:hAnsi="Times New Roman" w:cs="Times New Roman"/>
        </w:rPr>
        <w:t xml:space="preserve"> Elastic and internet-facing applications move to a public cloud, which removes the idle-capacity cost and handles peaks. During migration, the lega</w:t>
      </w:r>
      <w:r>
        <w:rPr>
          <w:rFonts w:ascii="Times New Roman" w:eastAsia="Times New Roman" w:hAnsi="Times New Roman" w:cs="Times New Roman"/>
        </w:rPr>
        <w:t>cy student-master database remains on-premise and is linked by a VPN; it moves later once data-protection and testing requirements are met. This reduces risk on the most sensitive data without delaying the benefits. A community-cloud arrangement for the af</w:t>
      </w:r>
      <w:r>
        <w:rPr>
          <w:rFonts w:ascii="Times New Roman" w:eastAsia="Times New Roman" w:hAnsi="Times New Roman" w:cs="Times New Roman"/>
        </w:rPr>
        <w:t>filiated colleges can be considered later (Task 11).</w:t>
      </w:r>
    </w:p>
    <w:p w:rsidR="00B41402" w:rsidRDefault="00354D26">
      <w:pPr>
        <w:pStyle w:val="Heading2"/>
        <w:spacing w:line="276" w:lineRule="auto"/>
      </w:pPr>
      <w:r>
        <w:rPr>
          <w:rFonts w:ascii="Times New Roman" w:eastAsia="Times New Roman" w:hAnsi="Times New Roman" w:cs="Times New Roman"/>
          <w:b/>
          <w:color w:val="000000"/>
          <w:sz w:val="26"/>
        </w:rPr>
        <w:lastRenderedPageBreak/>
        <w:t>1.4 Three current problems and how the cloud characteristics solve them</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3: </w:t>
      </w:r>
      <w:r>
        <w:rPr>
          <w:rFonts w:ascii="Times New Roman" w:eastAsia="Times New Roman" w:hAnsi="Times New Roman" w:cs="Times New Roman"/>
          <w:i/>
          <w:sz w:val="21"/>
        </w:rPr>
        <w:t>Mapping of the three problems to cloud characteristics.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3528"/>
      </w:tblGrid>
      <w:tr w:rsidR="00B41402">
        <w:trPr>
          <w:cantSplit/>
          <w:tblHeader/>
          <w:jc w:val="center"/>
        </w:trPr>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Current problem</w:t>
            </w:r>
          </w:p>
        </w:tc>
        <w:tc>
          <w:tcPr>
            <w:tcW w:w="3168" w:type="dxa"/>
            <w:shd w:val="clear" w:color="auto" w:fill="D9E2F3"/>
          </w:tcPr>
          <w:p w:rsidR="00B41402" w:rsidRDefault="00354D26">
            <w:pPr>
              <w:spacing w:after="20" w:line="252" w:lineRule="auto"/>
            </w:pPr>
            <w:r>
              <w:rPr>
                <w:rFonts w:ascii="Times New Roman" w:eastAsia="Times New Roman" w:hAnsi="Times New Roman" w:cs="Times New Roman"/>
                <w:b/>
                <w:sz w:val="21"/>
              </w:rPr>
              <w:t>Cause in the on-premise set-up</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 xml:space="preserve">Characteristic(s) </w:t>
            </w:r>
            <w:r>
              <w:rPr>
                <w:rFonts w:ascii="Times New Roman" w:eastAsia="Times New Roman" w:hAnsi="Times New Roman" w:cs="Times New Roman"/>
                <w:b/>
                <w:sz w:val="21"/>
              </w:rPr>
              <w:t>that solve it</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1. Wasted capacity and failure at peaks</w:t>
            </w:r>
          </w:p>
        </w:tc>
        <w:tc>
          <w:tcPr>
            <w:tcW w:w="3168" w:type="dxa"/>
          </w:tcPr>
          <w:p w:rsidR="00B41402" w:rsidRDefault="00354D26">
            <w:pPr>
              <w:spacing w:after="20" w:line="252" w:lineRule="auto"/>
            </w:pPr>
            <w:r>
              <w:rPr>
                <w:rFonts w:ascii="Times New Roman" w:eastAsia="Times New Roman" w:hAnsi="Times New Roman" w:cs="Times New Roman"/>
                <w:sz w:val="21"/>
              </w:rPr>
              <w:t>One dedicated server per application: ~15% average use, &gt;95% at peaks.</w:t>
            </w:r>
          </w:p>
        </w:tc>
        <w:tc>
          <w:tcPr>
            <w:tcW w:w="3528" w:type="dxa"/>
          </w:tcPr>
          <w:p w:rsidR="00B41402" w:rsidRDefault="00354D26">
            <w:pPr>
              <w:spacing w:after="20" w:line="252" w:lineRule="auto"/>
            </w:pPr>
            <w:r>
              <w:rPr>
                <w:rFonts w:ascii="Times New Roman" w:eastAsia="Times New Roman" w:hAnsi="Times New Roman" w:cs="Times New Roman"/>
                <w:sz w:val="21"/>
              </w:rPr>
              <w:t>Resource pooling + rapid elasticity: shared capacity grows for admissions/exams and shrinks afterwards.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 xml:space="preserve">2. High CapEx and slow </w:t>
            </w:r>
            <w:r>
              <w:rPr>
                <w:rFonts w:ascii="Times New Roman" w:eastAsia="Times New Roman" w:hAnsi="Times New Roman" w:cs="Times New Roman"/>
                <w:sz w:val="21"/>
              </w:rPr>
              <w:t>procurement</w:t>
            </w:r>
          </w:p>
        </w:tc>
        <w:tc>
          <w:tcPr>
            <w:tcW w:w="3168" w:type="dxa"/>
          </w:tcPr>
          <w:p w:rsidR="00B41402" w:rsidRDefault="00354D26">
            <w:pPr>
              <w:spacing w:after="20" w:line="252" w:lineRule="auto"/>
            </w:pPr>
            <w:r>
              <w:rPr>
                <w:rFonts w:ascii="Times New Roman" w:eastAsia="Times New Roman" w:hAnsi="Times New Roman" w:cs="Times New Roman"/>
                <w:sz w:val="21"/>
              </w:rPr>
              <w:t>Hardware is bought up-front; each server takes 6–8 weeks.</w:t>
            </w:r>
          </w:p>
        </w:tc>
        <w:tc>
          <w:tcPr>
            <w:tcW w:w="3528" w:type="dxa"/>
          </w:tcPr>
          <w:p w:rsidR="00B41402" w:rsidRDefault="00354D26">
            <w:pPr>
              <w:spacing w:after="20" w:line="252" w:lineRule="auto"/>
            </w:pPr>
            <w:r>
              <w:rPr>
                <w:rFonts w:ascii="Times New Roman" w:eastAsia="Times New Roman" w:hAnsi="Times New Roman" w:cs="Times New Roman"/>
                <w:sz w:val="21"/>
              </w:rPr>
              <w:t>On-demand self-service + measured service: instant provisioning and pay-per-use OpEx.</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3. No DR site and no external access</w:t>
            </w:r>
          </w:p>
        </w:tc>
        <w:tc>
          <w:tcPr>
            <w:tcW w:w="3168" w:type="dxa"/>
          </w:tcPr>
          <w:p w:rsidR="00B41402" w:rsidRDefault="00354D26">
            <w:pPr>
              <w:spacing w:after="20" w:line="252" w:lineRule="auto"/>
            </w:pPr>
            <w:r>
              <w:rPr>
                <w:rFonts w:ascii="Times New Roman" w:eastAsia="Times New Roman" w:hAnsi="Times New Roman" w:cs="Times New Roman"/>
                <w:sz w:val="21"/>
              </w:rPr>
              <w:t>A single data centre; monolithic applications without interfac</w:t>
            </w:r>
            <w:r>
              <w:rPr>
                <w:rFonts w:ascii="Times New Roman" w:eastAsia="Times New Roman" w:hAnsi="Times New Roman" w:cs="Times New Roman"/>
                <w:sz w:val="21"/>
              </w:rPr>
              <w:t>es.</w:t>
            </w:r>
          </w:p>
        </w:tc>
        <w:tc>
          <w:tcPr>
            <w:tcW w:w="3528" w:type="dxa"/>
          </w:tcPr>
          <w:p w:rsidR="00B41402" w:rsidRDefault="00354D26">
            <w:pPr>
              <w:spacing w:after="20" w:line="252" w:lineRule="auto"/>
            </w:pPr>
            <w:r>
              <w:rPr>
                <w:rFonts w:ascii="Times New Roman" w:eastAsia="Times New Roman" w:hAnsi="Times New Roman" w:cs="Times New Roman"/>
                <w:sz w:val="21"/>
              </w:rPr>
              <w:t>Broad network access + pooled multi-region infrastructure: replicated DR region and API-based access for mobile and partner colleges.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1.5 Benefits and limitations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Benefits:</w:t>
      </w:r>
      <w:r>
        <w:rPr>
          <w:rFonts w:ascii="Times New Roman" w:eastAsia="Times New Roman" w:hAnsi="Times New Roman" w:cs="Times New Roman"/>
        </w:rPr>
        <w:t xml:space="preserve"> lower upfront cost (CapEx → OpEx); capacity matched to demand; built-in DR </w:t>
      </w:r>
      <w:r>
        <w:rPr>
          <w:rFonts w:ascii="Times New Roman" w:eastAsia="Times New Roman" w:hAnsi="Times New Roman" w:cs="Times New Roman"/>
        </w:rPr>
        <w:t>options; faster delivery of new services (days, not weeks); less hardware administration; access from all campuses and mobile devices.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Limitations:</w:t>
      </w:r>
      <w:r>
        <w:rPr>
          <w:rFonts w:ascii="Times New Roman" w:eastAsia="Times New Roman" w:hAnsi="Times New Roman" w:cs="Times New Roman"/>
        </w:rPr>
        <w:t xml:space="preserve"> dependence on internet connectivity; vendor lock-in; data-privacy and legal duties for student records (da</w:t>
      </w:r>
      <w:r>
        <w:rPr>
          <w:rFonts w:ascii="Times New Roman" w:eastAsia="Times New Roman" w:hAnsi="Times New Roman" w:cs="Times New Roman"/>
        </w:rPr>
        <w:t>ta residency, India's Digital Personal Data Protection Act); possible cost overruns if usage is unmanaged; the existing staff need new skills; migration of legacy monolithic applications needs effort and testing.</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 xml:space="preserve">TASK 2 – Trace the Evolution and Hardware </w:t>
      </w:r>
      <w:r>
        <w:rPr>
          <w:rFonts w:ascii="Times New Roman" w:eastAsia="Times New Roman" w:hAnsi="Times New Roman" w:cs="Times New Roman"/>
          <w:b/>
          <w:color w:val="1F3A5F"/>
          <w:sz w:val="30"/>
        </w:rPr>
        <w:t>Evolution (3 Marks)</w:t>
      </w:r>
    </w:p>
    <w:p w:rsidR="00B41402" w:rsidRDefault="00354D26">
      <w:pPr>
        <w:pStyle w:val="Heading2"/>
        <w:spacing w:line="276" w:lineRule="auto"/>
      </w:pPr>
      <w:r>
        <w:rPr>
          <w:rFonts w:ascii="Times New Roman" w:eastAsia="Times New Roman" w:hAnsi="Times New Roman" w:cs="Times New Roman"/>
          <w:b/>
          <w:color w:val="000000"/>
          <w:sz w:val="26"/>
        </w:rPr>
        <w:t>2.1 Timeline of computing infrastructure</w:t>
      </w:r>
    </w:p>
    <w:p w:rsidR="00B41402" w:rsidRDefault="00354D26">
      <w:pPr>
        <w:keepNext/>
        <w:spacing w:before="80" w:line="276" w:lineRule="auto"/>
        <w:jc w:val="center"/>
      </w:pPr>
      <w:r>
        <w:rPr>
          <w:noProof/>
          <w:lang w:val="en-US" w:eastAsia="en-US"/>
        </w:rPr>
        <w:drawing>
          <wp:inline distT="0" distB="0" distL="0" distR="0">
            <wp:extent cx="5669280" cy="3516327"/>
            <wp:effectExtent l="0" t="0" r="0" b="0"/>
            <wp:docPr id="2133821720" name="Picture 213382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7"/>
                    <a:stretch>
                      <a:fillRect/>
                    </a:stretch>
                  </pic:blipFill>
                  <pic:spPr>
                    <a:xfrm>
                      <a:off x="0" y="0"/>
                      <a:ext cx="5669280" cy="351632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2: </w:t>
      </w:r>
      <w:r>
        <w:rPr>
          <w:rFonts w:ascii="Times New Roman" w:eastAsia="Times New Roman" w:hAnsi="Times New Roman" w:cs="Times New Roman"/>
          <w:i/>
          <w:sz w:val="21"/>
        </w:rPr>
        <w:t>Timeline from mainframes to cloud computing; the university's current system sits at the client–server stage.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4: </w:t>
      </w:r>
      <w:r>
        <w:rPr>
          <w:rFonts w:ascii="Times New Roman" w:eastAsia="Times New Roman" w:hAnsi="Times New Roman" w:cs="Times New Roman"/>
          <w:i/>
          <w:sz w:val="21"/>
        </w:rPr>
        <w:t>How each stage solved a limitation of the one before it.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1800"/>
        <w:gridCol w:w="5256"/>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Stage</w:t>
            </w:r>
          </w:p>
        </w:tc>
        <w:tc>
          <w:tcPr>
            <w:tcW w:w="1800" w:type="dxa"/>
            <w:shd w:val="clear" w:color="auto" w:fill="D9E2F3"/>
          </w:tcPr>
          <w:p w:rsidR="00B41402" w:rsidRDefault="00354D26">
            <w:pPr>
              <w:spacing w:after="20" w:line="252" w:lineRule="auto"/>
            </w:pPr>
            <w:r>
              <w:rPr>
                <w:rFonts w:ascii="Times New Roman" w:eastAsia="Times New Roman" w:hAnsi="Times New Roman" w:cs="Times New Roman"/>
                <w:b/>
                <w:sz w:val="21"/>
              </w:rPr>
              <w:t>Typical period</w:t>
            </w:r>
          </w:p>
        </w:tc>
        <w:tc>
          <w:tcPr>
            <w:tcW w:w="5256" w:type="dxa"/>
            <w:shd w:val="clear" w:color="auto" w:fill="D9E2F3"/>
          </w:tcPr>
          <w:p w:rsidR="00B41402" w:rsidRDefault="00354D26">
            <w:pPr>
              <w:spacing w:after="20" w:line="252" w:lineRule="auto"/>
            </w:pPr>
            <w:r>
              <w:rPr>
                <w:rFonts w:ascii="Times New Roman" w:eastAsia="Times New Roman" w:hAnsi="Times New Roman" w:cs="Times New Roman"/>
                <w:b/>
                <w:sz w:val="21"/>
              </w:rPr>
              <w:t>Limitation of the previous stage that it solved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Mainframes</w:t>
            </w:r>
          </w:p>
        </w:tc>
        <w:tc>
          <w:tcPr>
            <w:tcW w:w="1800" w:type="dxa"/>
          </w:tcPr>
          <w:p w:rsidR="00B41402" w:rsidRDefault="00354D26">
            <w:pPr>
              <w:spacing w:after="20" w:line="252" w:lineRule="auto"/>
            </w:pPr>
            <w:r>
              <w:rPr>
                <w:rFonts w:ascii="Times New Roman" w:eastAsia="Times New Roman" w:hAnsi="Times New Roman" w:cs="Times New Roman"/>
                <w:sz w:val="21"/>
              </w:rPr>
              <w:t>1950s–60s</w:t>
            </w:r>
          </w:p>
        </w:tc>
        <w:tc>
          <w:tcPr>
            <w:tcW w:w="5256" w:type="dxa"/>
          </w:tcPr>
          <w:p w:rsidR="00B41402" w:rsidRDefault="00354D26">
            <w:pPr>
              <w:spacing w:after="20" w:line="252" w:lineRule="auto"/>
            </w:pPr>
            <w:r>
              <w:rPr>
                <w:rFonts w:ascii="Times New Roman" w:eastAsia="Times New Roman" w:hAnsi="Times New Roman" w:cs="Times New Roman"/>
                <w:sz w:val="21"/>
              </w:rPr>
              <w:t>Started centralised computing, but very expensive, single location, batch processing.</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Minicomputers</w:t>
            </w:r>
          </w:p>
        </w:tc>
        <w:tc>
          <w:tcPr>
            <w:tcW w:w="1800" w:type="dxa"/>
          </w:tcPr>
          <w:p w:rsidR="00B41402" w:rsidRDefault="00354D26">
            <w:pPr>
              <w:spacing w:after="20" w:line="252" w:lineRule="auto"/>
            </w:pPr>
            <w:r>
              <w:rPr>
                <w:rFonts w:ascii="Times New Roman" w:eastAsia="Times New Roman" w:hAnsi="Times New Roman" w:cs="Times New Roman"/>
                <w:sz w:val="21"/>
              </w:rPr>
              <w:t>1960s–70s</w:t>
            </w:r>
          </w:p>
        </w:tc>
        <w:tc>
          <w:tcPr>
            <w:tcW w:w="5256" w:type="dxa"/>
          </w:tcPr>
          <w:p w:rsidR="00B41402" w:rsidRDefault="00354D26">
            <w:pPr>
              <w:spacing w:after="20" w:line="252" w:lineRule="auto"/>
            </w:pPr>
            <w:r>
              <w:rPr>
                <w:rFonts w:ascii="Times New Roman" w:eastAsia="Times New Roman" w:hAnsi="Times New Roman" w:cs="Times New Roman"/>
                <w:sz w:val="21"/>
              </w:rPr>
              <w:t>Cheaper than mainframes, so departments could own computers;</w:t>
            </w:r>
            <w:r>
              <w:rPr>
                <w:rFonts w:ascii="Times New Roman" w:eastAsia="Times New Roman" w:hAnsi="Times New Roman" w:cs="Times New Roman"/>
                <w:sz w:val="21"/>
              </w:rPr>
              <w:t xml:space="preserve"> still isolated and limited in power.</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Personal computers</w:t>
            </w:r>
          </w:p>
        </w:tc>
        <w:tc>
          <w:tcPr>
            <w:tcW w:w="1800" w:type="dxa"/>
          </w:tcPr>
          <w:p w:rsidR="00B41402" w:rsidRDefault="00354D26">
            <w:pPr>
              <w:spacing w:after="20" w:line="252" w:lineRule="auto"/>
            </w:pPr>
            <w:r>
              <w:rPr>
                <w:rFonts w:ascii="Times New Roman" w:eastAsia="Times New Roman" w:hAnsi="Times New Roman" w:cs="Times New Roman"/>
                <w:sz w:val="21"/>
              </w:rPr>
              <w:t>1980s</w:t>
            </w:r>
          </w:p>
        </w:tc>
        <w:tc>
          <w:tcPr>
            <w:tcW w:w="5256" w:type="dxa"/>
          </w:tcPr>
          <w:p w:rsidR="00B41402" w:rsidRDefault="00354D26">
            <w:pPr>
              <w:spacing w:after="20" w:line="252" w:lineRule="auto"/>
            </w:pPr>
            <w:r>
              <w:rPr>
                <w:rFonts w:ascii="Times New Roman" w:eastAsia="Times New Roman" w:hAnsi="Times New Roman" w:cs="Times New Roman"/>
                <w:sz w:val="21"/>
              </w:rPr>
              <w:t>Put computing on every desk and made it interactive; but data and software were scattered and unshared.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Client–server</w:t>
            </w:r>
          </w:p>
        </w:tc>
        <w:tc>
          <w:tcPr>
            <w:tcW w:w="1800" w:type="dxa"/>
          </w:tcPr>
          <w:p w:rsidR="00B41402" w:rsidRDefault="00354D26">
            <w:pPr>
              <w:spacing w:after="20" w:line="252" w:lineRule="auto"/>
            </w:pPr>
            <w:r>
              <w:rPr>
                <w:rFonts w:ascii="Times New Roman" w:eastAsia="Times New Roman" w:hAnsi="Times New Roman" w:cs="Times New Roman"/>
                <w:sz w:val="21"/>
              </w:rPr>
              <w:t>1990s</w:t>
            </w:r>
          </w:p>
        </w:tc>
        <w:tc>
          <w:tcPr>
            <w:tcW w:w="5256" w:type="dxa"/>
          </w:tcPr>
          <w:p w:rsidR="00B41402" w:rsidRDefault="00354D26">
            <w:pPr>
              <w:spacing w:after="20" w:line="252" w:lineRule="auto"/>
            </w:pPr>
            <w:r>
              <w:rPr>
                <w:rFonts w:ascii="Times New Roman" w:eastAsia="Times New Roman" w:hAnsi="Times New Roman" w:cs="Times New Roman"/>
                <w:sz w:val="21"/>
              </w:rPr>
              <w:t>Connected PCs to shared servers over a LAN, giving central data and</w:t>
            </w:r>
            <w:r>
              <w:rPr>
                <w:rFonts w:ascii="Times New Roman" w:eastAsia="Times New Roman" w:hAnsi="Times New Roman" w:cs="Times New Roman"/>
                <w:sz w:val="21"/>
              </w:rPr>
              <w:t xml:space="preserve"> multi-user applications; servers remained one-per-application and costly to scale.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Clusters</w:t>
            </w:r>
          </w:p>
        </w:tc>
        <w:tc>
          <w:tcPr>
            <w:tcW w:w="1800" w:type="dxa"/>
          </w:tcPr>
          <w:p w:rsidR="00B41402" w:rsidRDefault="00354D26">
            <w:pPr>
              <w:spacing w:after="20" w:line="252" w:lineRule="auto"/>
            </w:pPr>
            <w:r>
              <w:rPr>
                <w:rFonts w:ascii="Times New Roman" w:eastAsia="Times New Roman" w:hAnsi="Times New Roman" w:cs="Times New Roman"/>
                <w:sz w:val="21"/>
              </w:rPr>
              <w:t>1990s</w:t>
            </w:r>
          </w:p>
        </w:tc>
        <w:tc>
          <w:tcPr>
            <w:tcW w:w="5256" w:type="dxa"/>
          </w:tcPr>
          <w:p w:rsidR="00B41402" w:rsidRDefault="00354D26">
            <w:pPr>
              <w:spacing w:after="20" w:line="252" w:lineRule="auto"/>
            </w:pPr>
            <w:r>
              <w:rPr>
                <w:rFonts w:ascii="Times New Roman" w:eastAsia="Times New Roman" w:hAnsi="Times New Roman" w:cs="Times New Roman"/>
                <w:sz w:val="21"/>
              </w:rPr>
              <w:t>Joined many cheap servers to behave as one, giving more power and fault tolerance than a single machine.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Grid computing</w:t>
            </w:r>
          </w:p>
        </w:tc>
        <w:tc>
          <w:tcPr>
            <w:tcW w:w="1800" w:type="dxa"/>
          </w:tcPr>
          <w:p w:rsidR="00B41402" w:rsidRDefault="00354D26">
            <w:pPr>
              <w:spacing w:after="20" w:line="252" w:lineRule="auto"/>
            </w:pPr>
            <w:r>
              <w:rPr>
                <w:rFonts w:ascii="Times New Roman" w:eastAsia="Times New Roman" w:hAnsi="Times New Roman" w:cs="Times New Roman"/>
                <w:sz w:val="21"/>
              </w:rPr>
              <w:t>Late 1990s–2000s</w:t>
            </w:r>
          </w:p>
        </w:tc>
        <w:tc>
          <w:tcPr>
            <w:tcW w:w="5256" w:type="dxa"/>
          </w:tcPr>
          <w:p w:rsidR="00B41402" w:rsidRDefault="00354D26">
            <w:pPr>
              <w:spacing w:after="20" w:line="252" w:lineRule="auto"/>
            </w:pPr>
            <w:r>
              <w:rPr>
                <w:rFonts w:ascii="Times New Roman" w:eastAsia="Times New Roman" w:hAnsi="Times New Roman" w:cs="Times New Roman"/>
                <w:sz w:val="21"/>
              </w:rPr>
              <w:t xml:space="preserve">Shared clusters </w:t>
            </w:r>
            <w:r>
              <w:rPr>
                <w:rFonts w:ascii="Times New Roman" w:eastAsia="Times New Roman" w:hAnsi="Times New Roman" w:cs="Times New Roman"/>
                <w:sz w:val="21"/>
              </w:rPr>
              <w:t>across organisations for very large tasks; complex, with no simple pay-for-use model.</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Utility computing</w:t>
            </w:r>
          </w:p>
        </w:tc>
        <w:tc>
          <w:tcPr>
            <w:tcW w:w="1800" w:type="dxa"/>
          </w:tcPr>
          <w:p w:rsidR="00B41402" w:rsidRDefault="00354D26">
            <w:pPr>
              <w:spacing w:after="20" w:line="252" w:lineRule="auto"/>
            </w:pPr>
            <w:r>
              <w:rPr>
                <w:rFonts w:ascii="Times New Roman" w:eastAsia="Times New Roman" w:hAnsi="Times New Roman" w:cs="Times New Roman"/>
                <w:sz w:val="21"/>
              </w:rPr>
              <w:t>Early 2000s</w:t>
            </w:r>
          </w:p>
        </w:tc>
        <w:tc>
          <w:tcPr>
            <w:tcW w:w="5256" w:type="dxa"/>
          </w:tcPr>
          <w:p w:rsidR="00B41402" w:rsidRDefault="00354D26">
            <w:pPr>
              <w:spacing w:after="20" w:line="252" w:lineRule="auto"/>
            </w:pPr>
            <w:r>
              <w:rPr>
                <w:rFonts w:ascii="Times New Roman" w:eastAsia="Times New Roman" w:hAnsi="Times New Roman" w:cs="Times New Roman"/>
                <w:sz w:val="21"/>
              </w:rPr>
              <w:t>Introduced metered, pay-per-use delivery of computing like electricity, but lacked easy self-service and elasticity.</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Cloud computing</w:t>
            </w:r>
          </w:p>
        </w:tc>
        <w:tc>
          <w:tcPr>
            <w:tcW w:w="1800" w:type="dxa"/>
          </w:tcPr>
          <w:p w:rsidR="00B41402" w:rsidRDefault="00354D26">
            <w:pPr>
              <w:spacing w:after="20" w:line="252" w:lineRule="auto"/>
            </w:pPr>
            <w:r>
              <w:rPr>
                <w:rFonts w:ascii="Times New Roman" w:eastAsia="Times New Roman" w:hAnsi="Times New Roman" w:cs="Times New Roman"/>
                <w:sz w:val="21"/>
              </w:rPr>
              <w:t xml:space="preserve">2006 </w:t>
            </w:r>
            <w:r>
              <w:rPr>
                <w:rFonts w:ascii="Times New Roman" w:eastAsia="Times New Roman" w:hAnsi="Times New Roman" w:cs="Times New Roman"/>
                <w:sz w:val="21"/>
              </w:rPr>
              <w:t>onwards</w:t>
            </w:r>
          </w:p>
        </w:tc>
        <w:tc>
          <w:tcPr>
            <w:tcW w:w="5256" w:type="dxa"/>
          </w:tcPr>
          <w:p w:rsidR="00B41402" w:rsidRDefault="00354D26">
            <w:pPr>
              <w:spacing w:after="20" w:line="252" w:lineRule="auto"/>
            </w:pPr>
            <w:r>
              <w:rPr>
                <w:rFonts w:ascii="Times New Roman" w:eastAsia="Times New Roman" w:hAnsi="Times New Roman" w:cs="Times New Roman"/>
                <w:sz w:val="21"/>
              </w:rPr>
              <w:t>Combined virtualization, web services, self-service and elasticity; resources became instantly available and billed by use (e.g., Amazon EC2 launched in 2006).</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2.2 Hardware evolution that made the cloud possible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 xml:space="preserve">Multi-core processors and </w:t>
      </w:r>
      <w:r>
        <w:rPr>
          <w:rFonts w:ascii="Times New Roman" w:eastAsia="Times New Roman" w:hAnsi="Times New Roman" w:cs="Times New Roman"/>
          <w:b/>
        </w:rPr>
        <w:t>hardware virtualization support</w:t>
      </w:r>
      <w:r>
        <w:rPr>
          <w:rFonts w:ascii="Times New Roman" w:eastAsia="Times New Roman" w:hAnsi="Times New Roman" w:cs="Times New Roman"/>
        </w:rPr>
        <w:t xml:space="preserve"> (Intel VT-x, AMD-V): many cores per chip let several virtual machines run at near-native speed.</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Commodity servers:</w:t>
      </w:r>
      <w:r>
        <w:rPr>
          <w:rFonts w:ascii="Times New Roman" w:eastAsia="Times New Roman" w:hAnsi="Times New Roman" w:cs="Times New Roman"/>
        </w:rPr>
        <w:t xml:space="preserve"> cheap standard x86 servers, replaced when they fail, instead of costly proprietary machines – this makes very large pools economical.</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High-capacity, low-cost storage:</w:t>
      </w:r>
      <w:r>
        <w:rPr>
          <w:rFonts w:ascii="Times New Roman" w:eastAsia="Times New Roman" w:hAnsi="Times New Roman" w:cs="Times New Roman"/>
        </w:rPr>
        <w:t xml:space="preserve"> large disks and SSDs and distributed storage allow huge, replicated data stores.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Hig</w:t>
      </w:r>
      <w:r>
        <w:rPr>
          <w:rFonts w:ascii="Times New Roman" w:eastAsia="Times New Roman" w:hAnsi="Times New Roman" w:cs="Times New Roman"/>
          <w:b/>
        </w:rPr>
        <w:t>h-speed networking:</w:t>
      </w:r>
      <w:r>
        <w:rPr>
          <w:rFonts w:ascii="Times New Roman" w:eastAsia="Times New Roman" w:hAnsi="Times New Roman" w:cs="Times New Roman"/>
        </w:rPr>
        <w:t xml:space="preserve"> gigabit and 10/40/100 Gb Ethernet and broadband make remote resources feel local.</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Modern data centres:</w:t>
      </w:r>
      <w:r>
        <w:rPr>
          <w:rFonts w:ascii="Times New Roman" w:eastAsia="Times New Roman" w:hAnsi="Times New Roman" w:cs="Times New Roman"/>
        </w:rPr>
        <w:t xml:space="preserve"> efficient power and cooling, automation and large scale give providers economies that a single university cannot match.</w:t>
      </w:r>
    </w:p>
    <w:p w:rsidR="00B41402" w:rsidRDefault="00354D26">
      <w:pPr>
        <w:pStyle w:val="Heading2"/>
        <w:spacing w:line="276" w:lineRule="auto"/>
      </w:pPr>
      <w:r>
        <w:rPr>
          <w:rFonts w:ascii="Times New Roman" w:eastAsia="Times New Roman" w:hAnsi="Times New Roman" w:cs="Times New Roman"/>
          <w:b/>
          <w:color w:val="000000"/>
          <w:sz w:val="26"/>
        </w:rPr>
        <w:t>2.3 Where t</w:t>
      </w:r>
      <w:r>
        <w:rPr>
          <w:rFonts w:ascii="Times New Roman" w:eastAsia="Times New Roman" w:hAnsi="Times New Roman" w:cs="Times New Roman"/>
          <w:b/>
          <w:color w:val="000000"/>
          <w:sz w:val="26"/>
        </w:rPr>
        <w:t>he university's current system sits</w:t>
      </w:r>
    </w:p>
    <w:p w:rsidR="00B41402" w:rsidRDefault="00354D26">
      <w:pPr>
        <w:spacing w:after="120" w:line="276" w:lineRule="auto"/>
        <w:jc w:val="both"/>
      </w:pPr>
      <w:r>
        <w:rPr>
          <w:rFonts w:ascii="Times New Roman" w:eastAsia="Times New Roman" w:hAnsi="Times New Roman" w:cs="Times New Roman"/>
        </w:rPr>
        <w:t xml:space="preserve">The current environment corresponds to the </w:t>
      </w:r>
      <w:r>
        <w:rPr>
          <w:rFonts w:ascii="Times New Roman" w:eastAsia="Times New Roman" w:hAnsi="Times New Roman" w:cs="Times New Roman"/>
          <w:b/>
        </w:rPr>
        <w:t>client–server stage</w:t>
      </w:r>
      <w:r>
        <w:rPr>
          <w:rFonts w:ascii="Times New Roman" w:eastAsia="Times New Roman" w:hAnsi="Times New Roman" w:cs="Times New Roman"/>
        </w:rPr>
        <w:t xml:space="preserve"> (with the first signs of the clusters stage absent). Reasons: (i) every application has its own dedicated physical server; (ii) the servers are in one data c</w:t>
      </w:r>
      <w:r>
        <w:rPr>
          <w:rFonts w:ascii="Times New Roman" w:eastAsia="Times New Roman" w:hAnsi="Times New Roman" w:cs="Times New Roman"/>
        </w:rPr>
        <w:t>entre with no resource sharing between them, no virtualization and no pooling – hence ~15% utilisation; (iii) capacity is fixed and bought in advance, so peaks above 95% cannot be absorbed; (iv) resources are not metered or self-service; and (v) there is n</w:t>
      </w:r>
      <w:r>
        <w:rPr>
          <w:rFonts w:ascii="Times New Roman" w:eastAsia="Times New Roman" w:hAnsi="Times New Roman" w:cs="Times New Roman"/>
        </w:rPr>
        <w:t>o multi-site resilience. It therefore lacks the characteristics that define the cloud stage, which is why the migration is justified.</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3 – Analyse Internet Software Evolution (3 Marks)</w:t>
      </w:r>
    </w:p>
    <w:p w:rsidR="00B41402" w:rsidRDefault="00354D26">
      <w:pPr>
        <w:pStyle w:val="Heading2"/>
        <w:spacing w:line="276" w:lineRule="auto"/>
      </w:pPr>
      <w:r>
        <w:rPr>
          <w:rFonts w:ascii="Times New Roman" w:eastAsia="Times New Roman" w:hAnsi="Times New Roman" w:cs="Times New Roman"/>
          <w:b/>
          <w:color w:val="000000"/>
          <w:sz w:val="26"/>
        </w:rPr>
        <w:t>3.1 Evolution of internet software</w:t>
      </w:r>
    </w:p>
    <w:p w:rsidR="00B41402" w:rsidRDefault="00354D26">
      <w:pPr>
        <w:keepNext/>
        <w:spacing w:before="80" w:line="276" w:lineRule="auto"/>
        <w:jc w:val="center"/>
      </w:pPr>
      <w:r>
        <w:rPr>
          <w:noProof/>
          <w:lang w:val="en-US" w:eastAsia="en-US"/>
        </w:rPr>
        <w:drawing>
          <wp:inline distT="0" distB="0" distL="0" distR="0">
            <wp:extent cx="5486400" cy="3037453"/>
            <wp:effectExtent l="0" t="0" r="0" b="0"/>
            <wp:docPr id="2133821721" name="Picture 213382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8"/>
                    <a:stretch>
                      <a:fillRect/>
                    </a:stretch>
                  </pic:blipFill>
                  <pic:spPr>
                    <a:xfrm>
                      <a:off x="0" y="0"/>
                      <a:ext cx="5486400" cy="303745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3: </w:t>
      </w:r>
      <w:r>
        <w:rPr>
          <w:rFonts w:ascii="Times New Roman" w:eastAsia="Times New Roman" w:hAnsi="Times New Roman" w:cs="Times New Roman"/>
          <w:i/>
          <w:sz w:val="21"/>
        </w:rPr>
        <w:t>Evolution of interne</w:t>
      </w:r>
      <w:r>
        <w:rPr>
          <w:rFonts w:ascii="Times New Roman" w:eastAsia="Times New Roman" w:hAnsi="Times New Roman" w:cs="Times New Roman"/>
          <w:i/>
          <w:sz w:val="21"/>
        </w:rPr>
        <w:t>t software from static pages to cloud-hosted applications.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Static web pages:</w:t>
      </w:r>
      <w:r>
        <w:rPr>
          <w:rFonts w:ascii="Times New Roman" w:eastAsia="Times New Roman" w:hAnsi="Times New Roman" w:cs="Times New Roman"/>
        </w:rPr>
        <w:t xml:space="preserve"> fixed HTML documents; no user interaction or processing.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Dynamic web:</w:t>
      </w:r>
      <w:r>
        <w:rPr>
          <w:rFonts w:ascii="Times New Roman" w:eastAsia="Times New Roman" w:hAnsi="Times New Roman" w:cs="Times New Roman"/>
        </w:rPr>
        <w:t xml:space="preserve"> server-side scripts (CGI, PHP, ASP, JSP) generate pages from databases, enabling online forms and results</w:t>
      </w:r>
      <w:r>
        <w:rPr>
          <w:rFonts w:ascii="Times New Roman" w:eastAsia="Times New Roman" w:hAnsi="Times New Roman" w:cs="Times New Roman"/>
        </w:rPr>
        <w:t xml:space="preserve"> lookup.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Web 2.0:</w:t>
      </w:r>
      <w:r>
        <w:rPr>
          <w:rFonts w:ascii="Times New Roman" w:eastAsia="Times New Roman" w:hAnsi="Times New Roman" w:cs="Times New Roman"/>
        </w:rPr>
        <w:t xml:space="preserve"> interactive, user-driven sites using AJAX, so parts of a page update without reloading; social and collaborative features.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Service-oriented architecture (SOA) and web services:</w:t>
      </w:r>
      <w:r>
        <w:rPr>
          <w:rFonts w:ascii="Times New Roman" w:eastAsia="Times New Roman" w:hAnsi="Times New Roman" w:cs="Times New Roman"/>
        </w:rPr>
        <w:t xml:space="preserve"> business functions are exposed as reusable, network-acces</w:t>
      </w:r>
      <w:r>
        <w:rPr>
          <w:rFonts w:ascii="Times New Roman" w:eastAsia="Times New Roman" w:hAnsi="Times New Roman" w:cs="Times New Roman"/>
        </w:rPr>
        <w:t>sible services with standard interfaces.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Mashups and open APIs:</w:t>
      </w:r>
      <w:r>
        <w:rPr>
          <w:rFonts w:ascii="Times New Roman" w:eastAsia="Times New Roman" w:hAnsi="Times New Roman" w:cs="Times New Roman"/>
        </w:rPr>
        <w:t xml:space="preserve"> new applications combine services from several providers (e.g., a map plus a fee-payment API).</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Cloud-hosted applications:</w:t>
      </w:r>
      <w:r>
        <w:rPr>
          <w:rFonts w:ascii="Times New Roman" w:eastAsia="Times New Roman" w:hAnsi="Times New Roman" w:cs="Times New Roman"/>
        </w:rPr>
        <w:t xml:space="preserve"> applications and their data run on provider infrastructure and are</w:t>
      </w:r>
      <w:r>
        <w:rPr>
          <w:rFonts w:ascii="Times New Roman" w:eastAsia="Times New Roman" w:hAnsi="Times New Roman" w:cs="Times New Roman"/>
        </w:rPr>
        <w:t xml:space="preserve"> delivered as services (SaaS) to browsers and mobile apps.</w:t>
      </w:r>
    </w:p>
    <w:p w:rsidR="00B41402" w:rsidRDefault="00354D26">
      <w:pPr>
        <w:pStyle w:val="Heading2"/>
        <w:spacing w:line="276" w:lineRule="auto"/>
      </w:pPr>
      <w:r>
        <w:rPr>
          <w:rFonts w:ascii="Times New Roman" w:eastAsia="Times New Roman" w:hAnsi="Times New Roman" w:cs="Times New Roman"/>
          <w:b/>
          <w:color w:val="000000"/>
          <w:sz w:val="26"/>
        </w:rPr>
        <w:t>3.2 Role of browsers, HTTP, AJAX and APIs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Browser:</w:t>
      </w:r>
      <w:r>
        <w:rPr>
          <w:rFonts w:ascii="Times New Roman" w:eastAsia="Times New Roman" w:hAnsi="Times New Roman" w:cs="Times New Roman"/>
        </w:rPr>
        <w:t xml:space="preserve"> a universal, installation-free client that renders interfaces and runs JavaScript.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HTTP/HTTPS:</w:t>
      </w:r>
      <w:r>
        <w:rPr>
          <w:rFonts w:ascii="Times New Roman" w:eastAsia="Times New Roman" w:hAnsi="Times New Roman" w:cs="Times New Roman"/>
        </w:rPr>
        <w:t xml:space="preserve"> the standard, firewall-friendly protocol that carries requests and responses; HTTPS adds encryption.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AJAX:</w:t>
      </w:r>
      <w:r>
        <w:rPr>
          <w:rFonts w:ascii="Times New Roman" w:eastAsia="Times New Roman" w:hAnsi="Times New Roman" w:cs="Times New Roman"/>
        </w:rPr>
        <w:t xml:space="preserve"> asynchronous requests from JavaScript refresh only part of a page, giving a responsive, desktop-like experience over the internet.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APIs:</w:t>
      </w:r>
      <w:r>
        <w:rPr>
          <w:rFonts w:ascii="Times New Roman" w:eastAsia="Times New Roman" w:hAnsi="Times New Roman" w:cs="Times New Roman"/>
        </w:rPr>
        <w:t xml:space="preserve"> well-defined interfaces (usually REST/JSON or SOAP/XML) that allow different programs – the mobile app, partner colleges, other cloud services – to use the same functions.</w:t>
      </w:r>
    </w:p>
    <w:p w:rsidR="00B41402" w:rsidRDefault="00354D26">
      <w:pPr>
        <w:pStyle w:val="Heading2"/>
        <w:spacing w:line="276" w:lineRule="auto"/>
      </w:pPr>
      <w:r>
        <w:rPr>
          <w:rFonts w:ascii="Times New Roman" w:eastAsia="Times New Roman" w:hAnsi="Times New Roman" w:cs="Times New Roman"/>
          <w:b/>
          <w:color w:val="000000"/>
          <w:sz w:val="26"/>
        </w:rPr>
        <w:t>3.3 Desktop, client–server and web-delivered software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5: </w:t>
      </w:r>
      <w:r>
        <w:rPr>
          <w:rFonts w:ascii="Times New Roman" w:eastAsia="Times New Roman" w:hAnsi="Times New Roman" w:cs="Times New Roman"/>
          <w:i/>
          <w:sz w:val="21"/>
        </w:rPr>
        <w:t xml:space="preserve">Comparison of three </w:t>
      </w:r>
      <w:r>
        <w:rPr>
          <w:rFonts w:ascii="Times New Roman" w:eastAsia="Times New Roman" w:hAnsi="Times New Roman" w:cs="Times New Roman"/>
          <w:i/>
          <w:sz w:val="21"/>
        </w:rPr>
        <w:t>software delivery styles.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2160"/>
        <w:gridCol w:w="2448"/>
        <w:gridCol w:w="2448"/>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Aspect</w:t>
            </w:r>
          </w:p>
        </w:tc>
        <w:tc>
          <w:tcPr>
            <w:tcW w:w="2160" w:type="dxa"/>
            <w:shd w:val="clear" w:color="auto" w:fill="D9E2F3"/>
          </w:tcPr>
          <w:p w:rsidR="00B41402" w:rsidRDefault="00354D26">
            <w:pPr>
              <w:spacing w:after="20" w:line="252" w:lineRule="auto"/>
            </w:pPr>
            <w:r>
              <w:rPr>
                <w:rFonts w:ascii="Times New Roman" w:eastAsia="Times New Roman" w:hAnsi="Times New Roman" w:cs="Times New Roman"/>
                <w:b/>
                <w:sz w:val="21"/>
              </w:rPr>
              <w:t>Desktop software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1"/>
              </w:rPr>
              <w:t>Client–server software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1"/>
              </w:rPr>
              <w:t>Web-delivered (cloud) software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Where it runs</w:t>
            </w:r>
          </w:p>
        </w:tc>
        <w:tc>
          <w:tcPr>
            <w:tcW w:w="2160" w:type="dxa"/>
          </w:tcPr>
          <w:p w:rsidR="00B41402" w:rsidRDefault="00354D26">
            <w:pPr>
              <w:spacing w:after="20" w:line="252" w:lineRule="auto"/>
            </w:pPr>
            <w:r>
              <w:rPr>
                <w:rFonts w:ascii="Times New Roman" w:eastAsia="Times New Roman" w:hAnsi="Times New Roman" w:cs="Times New Roman"/>
                <w:sz w:val="21"/>
              </w:rPr>
              <w:t>Entirely on the user's computer</w:t>
            </w:r>
          </w:p>
        </w:tc>
        <w:tc>
          <w:tcPr>
            <w:tcW w:w="2448" w:type="dxa"/>
          </w:tcPr>
          <w:p w:rsidR="00B41402" w:rsidRDefault="00354D26">
            <w:pPr>
              <w:spacing w:after="20" w:line="252" w:lineRule="auto"/>
            </w:pPr>
            <w:r>
              <w:rPr>
                <w:rFonts w:ascii="Times New Roman" w:eastAsia="Times New Roman" w:hAnsi="Times New Roman" w:cs="Times New Roman"/>
                <w:sz w:val="21"/>
              </w:rPr>
              <w:t>Client on the PC; logic/data on a server</w:t>
            </w:r>
          </w:p>
        </w:tc>
        <w:tc>
          <w:tcPr>
            <w:tcW w:w="2448" w:type="dxa"/>
          </w:tcPr>
          <w:p w:rsidR="00B41402" w:rsidRDefault="00354D26">
            <w:pPr>
              <w:spacing w:after="20" w:line="252" w:lineRule="auto"/>
            </w:pPr>
            <w:r>
              <w:rPr>
                <w:rFonts w:ascii="Times New Roman" w:eastAsia="Times New Roman" w:hAnsi="Times New Roman" w:cs="Times New Roman"/>
                <w:sz w:val="21"/>
              </w:rPr>
              <w:t>In the browser/app; logic and data on cloud servers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Installation and updates</w:t>
            </w:r>
          </w:p>
        </w:tc>
        <w:tc>
          <w:tcPr>
            <w:tcW w:w="2160" w:type="dxa"/>
          </w:tcPr>
          <w:p w:rsidR="00B41402" w:rsidRDefault="00354D26">
            <w:pPr>
              <w:spacing w:after="20" w:line="252" w:lineRule="auto"/>
            </w:pPr>
            <w:r>
              <w:rPr>
                <w:rFonts w:ascii="Times New Roman" w:eastAsia="Times New Roman" w:hAnsi="Times New Roman" w:cs="Times New Roman"/>
                <w:sz w:val="21"/>
              </w:rPr>
              <w:t>Install and patch on every PC</w:t>
            </w:r>
          </w:p>
        </w:tc>
        <w:tc>
          <w:tcPr>
            <w:tcW w:w="2448" w:type="dxa"/>
          </w:tcPr>
          <w:p w:rsidR="00B41402" w:rsidRDefault="00354D26">
            <w:pPr>
              <w:spacing w:after="20" w:line="252" w:lineRule="auto"/>
            </w:pPr>
            <w:r>
              <w:rPr>
                <w:rFonts w:ascii="Times New Roman" w:eastAsia="Times New Roman" w:hAnsi="Times New Roman" w:cs="Times New Roman"/>
                <w:sz w:val="21"/>
              </w:rPr>
              <w:t>Client installed and updated per PC; server managed centrally</w:t>
            </w:r>
          </w:p>
        </w:tc>
        <w:tc>
          <w:tcPr>
            <w:tcW w:w="2448" w:type="dxa"/>
          </w:tcPr>
          <w:p w:rsidR="00B41402" w:rsidRDefault="00354D26">
            <w:pPr>
              <w:spacing w:after="20" w:line="252" w:lineRule="auto"/>
            </w:pPr>
            <w:r>
              <w:rPr>
                <w:rFonts w:ascii="Times New Roman" w:eastAsia="Times New Roman" w:hAnsi="Times New Roman" w:cs="Times New Roman"/>
                <w:sz w:val="21"/>
              </w:rPr>
              <w:t>None or minimal; update once on the server</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Data sharing</w:t>
            </w:r>
          </w:p>
        </w:tc>
        <w:tc>
          <w:tcPr>
            <w:tcW w:w="2160" w:type="dxa"/>
          </w:tcPr>
          <w:p w:rsidR="00B41402" w:rsidRDefault="00354D26">
            <w:pPr>
              <w:spacing w:after="20" w:line="252" w:lineRule="auto"/>
            </w:pPr>
            <w:r>
              <w:rPr>
                <w:rFonts w:ascii="Times New Roman" w:eastAsia="Times New Roman" w:hAnsi="Times New Roman" w:cs="Times New Roman"/>
                <w:sz w:val="21"/>
              </w:rPr>
              <w:t>Poor; local files</w:t>
            </w:r>
          </w:p>
        </w:tc>
        <w:tc>
          <w:tcPr>
            <w:tcW w:w="2448" w:type="dxa"/>
          </w:tcPr>
          <w:p w:rsidR="00B41402" w:rsidRDefault="00354D26">
            <w:pPr>
              <w:spacing w:after="20" w:line="252" w:lineRule="auto"/>
            </w:pPr>
            <w:r>
              <w:rPr>
                <w:rFonts w:ascii="Times New Roman" w:eastAsia="Times New Roman" w:hAnsi="Times New Roman" w:cs="Times New Roman"/>
                <w:sz w:val="21"/>
              </w:rPr>
              <w:t>Good within the LAN</w:t>
            </w:r>
          </w:p>
        </w:tc>
        <w:tc>
          <w:tcPr>
            <w:tcW w:w="2448" w:type="dxa"/>
          </w:tcPr>
          <w:p w:rsidR="00B41402" w:rsidRDefault="00354D26">
            <w:pPr>
              <w:spacing w:after="20" w:line="252" w:lineRule="auto"/>
            </w:pPr>
            <w:r>
              <w:rPr>
                <w:rFonts w:ascii="Times New Roman" w:eastAsia="Times New Roman" w:hAnsi="Times New Roman" w:cs="Times New Roman"/>
                <w:sz w:val="21"/>
              </w:rPr>
              <w:t>Good from anywhere with internet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Scalabilit</w:t>
            </w:r>
            <w:r>
              <w:rPr>
                <w:rFonts w:ascii="Times New Roman" w:eastAsia="Times New Roman" w:hAnsi="Times New Roman" w:cs="Times New Roman"/>
                <w:sz w:val="21"/>
              </w:rPr>
              <w:t>y</w:t>
            </w:r>
          </w:p>
        </w:tc>
        <w:tc>
          <w:tcPr>
            <w:tcW w:w="2160" w:type="dxa"/>
          </w:tcPr>
          <w:p w:rsidR="00B41402" w:rsidRDefault="00354D26">
            <w:pPr>
              <w:spacing w:after="20" w:line="252" w:lineRule="auto"/>
            </w:pPr>
            <w:r>
              <w:rPr>
                <w:rFonts w:ascii="Times New Roman" w:eastAsia="Times New Roman" w:hAnsi="Times New Roman" w:cs="Times New Roman"/>
                <w:sz w:val="21"/>
              </w:rPr>
              <w:t>None (single user)</w:t>
            </w:r>
          </w:p>
        </w:tc>
        <w:tc>
          <w:tcPr>
            <w:tcW w:w="2448" w:type="dxa"/>
          </w:tcPr>
          <w:p w:rsidR="00B41402" w:rsidRDefault="00354D26">
            <w:pPr>
              <w:spacing w:after="20" w:line="252" w:lineRule="auto"/>
            </w:pPr>
            <w:r>
              <w:rPr>
                <w:rFonts w:ascii="Times New Roman" w:eastAsia="Times New Roman" w:hAnsi="Times New Roman" w:cs="Times New Roman"/>
                <w:sz w:val="21"/>
              </w:rPr>
              <w:t>Limited by the fixed server</w:t>
            </w:r>
          </w:p>
        </w:tc>
        <w:tc>
          <w:tcPr>
            <w:tcW w:w="2448" w:type="dxa"/>
          </w:tcPr>
          <w:p w:rsidR="00B41402" w:rsidRDefault="00354D26">
            <w:pPr>
              <w:spacing w:after="20" w:line="252" w:lineRule="auto"/>
            </w:pPr>
            <w:r>
              <w:rPr>
                <w:rFonts w:ascii="Times New Roman" w:eastAsia="Times New Roman" w:hAnsi="Times New Roman" w:cs="Times New Roman"/>
                <w:sz w:val="21"/>
              </w:rPr>
              <w:t>High; elastic back-end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Access</w:t>
            </w:r>
          </w:p>
        </w:tc>
        <w:tc>
          <w:tcPr>
            <w:tcW w:w="2160" w:type="dxa"/>
          </w:tcPr>
          <w:p w:rsidR="00B41402" w:rsidRDefault="00354D26">
            <w:pPr>
              <w:spacing w:after="20" w:line="252" w:lineRule="auto"/>
            </w:pPr>
            <w:r>
              <w:rPr>
                <w:rFonts w:ascii="Times New Roman" w:eastAsia="Times New Roman" w:hAnsi="Times New Roman" w:cs="Times New Roman"/>
                <w:sz w:val="21"/>
              </w:rPr>
              <w:t>One device</w:t>
            </w:r>
          </w:p>
        </w:tc>
        <w:tc>
          <w:tcPr>
            <w:tcW w:w="2448" w:type="dxa"/>
          </w:tcPr>
          <w:p w:rsidR="00B41402" w:rsidRDefault="00354D26">
            <w:pPr>
              <w:spacing w:after="20" w:line="252" w:lineRule="auto"/>
            </w:pPr>
            <w:r>
              <w:rPr>
                <w:rFonts w:ascii="Times New Roman" w:eastAsia="Times New Roman" w:hAnsi="Times New Roman" w:cs="Times New Roman"/>
                <w:sz w:val="21"/>
              </w:rPr>
              <w:t>Mostly on campus network</w:t>
            </w:r>
          </w:p>
        </w:tc>
        <w:tc>
          <w:tcPr>
            <w:tcW w:w="2448" w:type="dxa"/>
          </w:tcPr>
          <w:p w:rsidR="00B41402" w:rsidRDefault="00354D26">
            <w:pPr>
              <w:spacing w:after="20" w:line="252" w:lineRule="auto"/>
            </w:pPr>
            <w:r>
              <w:rPr>
                <w:rFonts w:ascii="Times New Roman" w:eastAsia="Times New Roman" w:hAnsi="Times New Roman" w:cs="Times New Roman"/>
                <w:sz w:val="21"/>
              </w:rPr>
              <w:t>Any device, any campus, mobile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Cost model</w:t>
            </w:r>
          </w:p>
        </w:tc>
        <w:tc>
          <w:tcPr>
            <w:tcW w:w="2160" w:type="dxa"/>
          </w:tcPr>
          <w:p w:rsidR="00B41402" w:rsidRDefault="00354D26">
            <w:pPr>
              <w:spacing w:after="20" w:line="252" w:lineRule="auto"/>
            </w:pPr>
            <w:r>
              <w:rPr>
                <w:rFonts w:ascii="Times New Roman" w:eastAsia="Times New Roman" w:hAnsi="Times New Roman" w:cs="Times New Roman"/>
                <w:sz w:val="21"/>
              </w:rPr>
              <w:t>Per-licence purchase</w:t>
            </w:r>
          </w:p>
        </w:tc>
        <w:tc>
          <w:tcPr>
            <w:tcW w:w="2448" w:type="dxa"/>
          </w:tcPr>
          <w:p w:rsidR="00B41402" w:rsidRDefault="00354D26">
            <w:pPr>
              <w:spacing w:after="20" w:line="252" w:lineRule="auto"/>
            </w:pPr>
            <w:r>
              <w:rPr>
                <w:rFonts w:ascii="Times New Roman" w:eastAsia="Times New Roman" w:hAnsi="Times New Roman" w:cs="Times New Roman"/>
                <w:sz w:val="21"/>
              </w:rPr>
              <w:t>Servers + licences (CapEx)</w:t>
            </w:r>
          </w:p>
        </w:tc>
        <w:tc>
          <w:tcPr>
            <w:tcW w:w="2448" w:type="dxa"/>
          </w:tcPr>
          <w:p w:rsidR="00B41402" w:rsidRDefault="00354D26">
            <w:pPr>
              <w:spacing w:after="20" w:line="252" w:lineRule="auto"/>
            </w:pPr>
            <w:r>
              <w:rPr>
                <w:rFonts w:ascii="Times New Roman" w:eastAsia="Times New Roman" w:hAnsi="Times New Roman" w:cs="Times New Roman"/>
                <w:sz w:val="21"/>
              </w:rPr>
              <w:t>Subscription/usage (OpEx)</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 xml:space="preserve">3.4 Effect on the </w:t>
      </w:r>
      <w:r>
        <w:rPr>
          <w:rFonts w:ascii="Times New Roman" w:eastAsia="Times New Roman" w:hAnsi="Times New Roman" w:cs="Times New Roman"/>
          <w:b/>
          <w:color w:val="000000"/>
          <w:sz w:val="26"/>
        </w:rPr>
        <w:t>design of the university's applications</w:t>
      </w:r>
    </w:p>
    <w:p w:rsidR="00B41402" w:rsidRDefault="00354D26">
      <w:pPr>
        <w:spacing w:after="120" w:line="276" w:lineRule="auto"/>
        <w:jc w:val="both"/>
      </w:pPr>
      <w:r>
        <w:rPr>
          <w:rFonts w:ascii="Times New Roman" w:eastAsia="Times New Roman" w:hAnsi="Times New Roman" w:cs="Times New Roman"/>
        </w:rPr>
        <w:t>The university's applications are large monolithic programs with no public interfaces. The software evolution above shows what they must become to benefit from the cloud:</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Decompose the monolith</w:t>
      </w:r>
      <w:r>
        <w:rPr>
          <w:rFonts w:ascii="Times New Roman" w:eastAsia="Times New Roman" w:hAnsi="Times New Roman" w:cs="Times New Roman"/>
        </w:rPr>
        <w:t xml:space="preserve"> into functional services (student record, results, fees, library search, authentication) that can be scaled and updated independently.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Expose APIs first:</w:t>
      </w:r>
      <w:r>
        <w:rPr>
          <w:rFonts w:ascii="Times New Roman" w:eastAsia="Times New Roman" w:hAnsi="Times New Roman" w:cs="Times New Roman"/>
        </w:rPr>
        <w:t xml:space="preserve"> every service gets a REST interface so the mobile app, web portal and partner colleges use the same</w:t>
      </w:r>
      <w:r>
        <w:rPr>
          <w:rFonts w:ascii="Times New Roman" w:eastAsia="Times New Roman" w:hAnsi="Times New Roman" w:cs="Times New Roman"/>
        </w:rPr>
        <w:t xml:space="preserve"> logic (see Task 5).</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Browser/mobile front ends</w:t>
      </w:r>
      <w:r>
        <w:rPr>
          <w:rFonts w:ascii="Times New Roman" w:eastAsia="Times New Roman" w:hAnsi="Times New Roman" w:cs="Times New Roman"/>
        </w:rPr>
        <w:t xml:space="preserve"> replace desktop clients, so there is nothing to install on 27,000 user devices.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Stateless application tier:</w:t>
      </w:r>
      <w:r>
        <w:rPr>
          <w:rFonts w:ascii="Times New Roman" w:eastAsia="Times New Roman" w:hAnsi="Times New Roman" w:cs="Times New Roman"/>
        </w:rPr>
        <w:t xml:space="preserve"> keep session data in a shared cache/database so any instance can serve any request, which allows </w:t>
      </w:r>
      <w:r>
        <w:rPr>
          <w:rFonts w:ascii="Times New Roman" w:eastAsia="Times New Roman" w:hAnsi="Times New Roman" w:cs="Times New Roman"/>
        </w:rPr>
        <w:t>auto-scaling.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Standard protocols and loosely coupled components</w:t>
      </w:r>
      <w:r>
        <w:rPr>
          <w:rFonts w:ascii="Times New Roman" w:eastAsia="Times New Roman" w:hAnsi="Times New Roman" w:cs="Times New Roman"/>
        </w:rPr>
        <w:t xml:space="preserve"> reduce vendor lock-in and make phased migration possible – moving one service at a time.</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4 – Apply Server Virtualization (5 Marks)</w:t>
      </w:r>
    </w:p>
    <w:p w:rsidR="00B41402" w:rsidRDefault="00354D26">
      <w:pPr>
        <w:pStyle w:val="Heading2"/>
        <w:spacing w:line="276" w:lineRule="auto"/>
      </w:pPr>
      <w:r>
        <w:rPr>
          <w:rFonts w:ascii="Times New Roman" w:eastAsia="Times New Roman" w:hAnsi="Times New Roman" w:cs="Times New Roman"/>
          <w:b/>
          <w:color w:val="000000"/>
          <w:sz w:val="26"/>
        </w:rPr>
        <w:t>4.1 How a hypervisor works; Type-1 and Type-2</w:t>
      </w:r>
    </w:p>
    <w:p w:rsidR="00B41402" w:rsidRDefault="00354D26">
      <w:pPr>
        <w:spacing w:after="120" w:line="276"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hyperv</w:t>
      </w:r>
      <w:r>
        <w:rPr>
          <w:rFonts w:ascii="Times New Roman" w:eastAsia="Times New Roman" w:hAnsi="Times New Roman" w:cs="Times New Roman"/>
          <w:b/>
        </w:rPr>
        <w:t>isor</w:t>
      </w:r>
      <w:r>
        <w:rPr>
          <w:rFonts w:ascii="Times New Roman" w:eastAsia="Times New Roman" w:hAnsi="Times New Roman" w:cs="Times New Roman"/>
        </w:rPr>
        <w:t xml:space="preserve"> (virtual machine monitor) is software that sits between the physical hardware and the operating systems. It divides the host's CPU, memory, storage and network into several isolated </w:t>
      </w:r>
      <w:r>
        <w:rPr>
          <w:rFonts w:ascii="Times New Roman" w:eastAsia="Times New Roman" w:hAnsi="Times New Roman" w:cs="Times New Roman"/>
          <w:b/>
        </w:rPr>
        <w:t>virtual machines (VMs)</w:t>
      </w:r>
      <w:r>
        <w:rPr>
          <w:rFonts w:ascii="Times New Roman" w:eastAsia="Times New Roman" w:hAnsi="Times New Roman" w:cs="Times New Roman"/>
        </w:rPr>
        <w:t>. Each VM has its own guest operating system an</w:t>
      </w:r>
      <w:r>
        <w:rPr>
          <w:rFonts w:ascii="Times New Roman" w:eastAsia="Times New Roman" w:hAnsi="Times New Roman" w:cs="Times New Roman"/>
        </w:rPr>
        <w:t>d believes it has a dedicated computer. The hypervisor schedules CPU time, maps virtual memory and virtual disks to physical ones, and traps privileged instructions so that VMs cannot interfere with one another.</w:t>
      </w:r>
    </w:p>
    <w:p w:rsidR="00B41402" w:rsidRDefault="00354D26">
      <w:pPr>
        <w:keepNext/>
        <w:spacing w:before="80" w:line="276" w:lineRule="auto"/>
        <w:jc w:val="center"/>
      </w:pPr>
      <w:r>
        <w:rPr>
          <w:noProof/>
          <w:lang w:val="en-US" w:eastAsia="en-US"/>
        </w:rPr>
        <w:drawing>
          <wp:inline distT="0" distB="0" distL="0" distR="0">
            <wp:extent cx="5669280" cy="2861934"/>
            <wp:effectExtent l="0" t="0" r="0" b="0"/>
            <wp:docPr id="2133821722" name="Picture 213382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9"/>
                    <a:stretch>
                      <a:fillRect/>
                    </a:stretch>
                  </pic:blipFill>
                  <pic:spPr>
                    <a:xfrm>
                      <a:off x="0" y="0"/>
                      <a:ext cx="5669280" cy="2861934"/>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4: </w:t>
      </w:r>
      <w:r>
        <w:rPr>
          <w:rFonts w:ascii="Times New Roman" w:eastAsia="Times New Roman" w:hAnsi="Times New Roman" w:cs="Times New Roman"/>
          <w:i/>
          <w:sz w:val="21"/>
        </w:rPr>
        <w:t>Type-1 hypervisor, Type-2 hyperv</w:t>
      </w:r>
      <w:r>
        <w:rPr>
          <w:rFonts w:ascii="Times New Roman" w:eastAsia="Times New Roman" w:hAnsi="Times New Roman" w:cs="Times New Roman"/>
          <w:i/>
          <w:sz w:val="21"/>
        </w:rPr>
        <w:t>isor and container architecture.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6: </w:t>
      </w:r>
      <w:r>
        <w:rPr>
          <w:rFonts w:ascii="Times New Roman" w:eastAsia="Times New Roman" w:hAnsi="Times New Roman" w:cs="Times New Roman"/>
          <w:i/>
          <w:sz w:val="21"/>
        </w:rPr>
        <w:t>Type-1 versus Type-2 hypervisors.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16"/>
        <w:gridCol w:w="3528"/>
        <w:gridCol w:w="3456"/>
      </w:tblGrid>
      <w:tr w:rsidR="00B41402">
        <w:trPr>
          <w:cantSplit/>
          <w:tblHeader/>
          <w:jc w:val="center"/>
        </w:trPr>
        <w:tc>
          <w:tcPr>
            <w:tcW w:w="2016" w:type="dxa"/>
            <w:shd w:val="clear" w:color="auto" w:fill="D9E2F3"/>
          </w:tcPr>
          <w:p w:rsidR="00B41402" w:rsidRDefault="00354D26">
            <w:pPr>
              <w:spacing w:after="20" w:line="252" w:lineRule="auto"/>
            </w:pPr>
            <w:r>
              <w:rPr>
                <w:rFonts w:ascii="Times New Roman" w:eastAsia="Times New Roman" w:hAnsi="Times New Roman" w:cs="Times New Roman"/>
                <w:b/>
                <w:sz w:val="21"/>
              </w:rPr>
              <w:t>Feature</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Type-1 (bare-metal)</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Type-2 (hosted)</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Runs on</w:t>
            </w:r>
          </w:p>
        </w:tc>
        <w:tc>
          <w:tcPr>
            <w:tcW w:w="3528" w:type="dxa"/>
          </w:tcPr>
          <w:p w:rsidR="00B41402" w:rsidRDefault="00354D26">
            <w:pPr>
              <w:spacing w:after="20" w:line="252" w:lineRule="auto"/>
            </w:pPr>
            <w:r>
              <w:rPr>
                <w:rFonts w:ascii="Times New Roman" w:eastAsia="Times New Roman" w:hAnsi="Times New Roman" w:cs="Times New Roman"/>
                <w:sz w:val="21"/>
              </w:rPr>
              <w:t>Directly on the hardware</w:t>
            </w:r>
          </w:p>
        </w:tc>
        <w:tc>
          <w:tcPr>
            <w:tcW w:w="3456" w:type="dxa"/>
          </w:tcPr>
          <w:p w:rsidR="00B41402" w:rsidRDefault="00354D26">
            <w:pPr>
              <w:spacing w:after="20" w:line="252" w:lineRule="auto"/>
            </w:pPr>
            <w:r>
              <w:rPr>
                <w:rFonts w:ascii="Times New Roman" w:eastAsia="Times New Roman" w:hAnsi="Times New Roman" w:cs="Times New Roman"/>
                <w:sz w:val="21"/>
              </w:rPr>
              <w:t>On top of a host operating system</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Performance</w:t>
            </w:r>
          </w:p>
        </w:tc>
        <w:tc>
          <w:tcPr>
            <w:tcW w:w="3528" w:type="dxa"/>
          </w:tcPr>
          <w:p w:rsidR="00B41402" w:rsidRDefault="00354D26">
            <w:pPr>
              <w:spacing w:after="20" w:line="252" w:lineRule="auto"/>
            </w:pPr>
            <w:r>
              <w:rPr>
                <w:rFonts w:ascii="Times New Roman" w:eastAsia="Times New Roman" w:hAnsi="Times New Roman" w:cs="Times New Roman"/>
                <w:sz w:val="21"/>
              </w:rPr>
              <w:t>High; minimal overhead</w:t>
            </w:r>
          </w:p>
        </w:tc>
        <w:tc>
          <w:tcPr>
            <w:tcW w:w="3456" w:type="dxa"/>
          </w:tcPr>
          <w:p w:rsidR="00B41402" w:rsidRDefault="00354D26">
            <w:pPr>
              <w:spacing w:after="20" w:line="252" w:lineRule="auto"/>
            </w:pPr>
            <w:r>
              <w:rPr>
                <w:rFonts w:ascii="Times New Roman" w:eastAsia="Times New Roman" w:hAnsi="Times New Roman" w:cs="Times New Roman"/>
                <w:sz w:val="21"/>
              </w:rPr>
              <w:t>Lower; extra OS layer</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 xml:space="preserve">Typical </w:t>
            </w:r>
            <w:r>
              <w:rPr>
                <w:rFonts w:ascii="Times New Roman" w:eastAsia="Times New Roman" w:hAnsi="Times New Roman" w:cs="Times New Roman"/>
                <w:sz w:val="21"/>
              </w:rPr>
              <w:t>use</w:t>
            </w:r>
          </w:p>
        </w:tc>
        <w:tc>
          <w:tcPr>
            <w:tcW w:w="3528" w:type="dxa"/>
          </w:tcPr>
          <w:p w:rsidR="00B41402" w:rsidRDefault="00354D26">
            <w:pPr>
              <w:spacing w:after="20" w:line="252" w:lineRule="auto"/>
            </w:pPr>
            <w:r>
              <w:rPr>
                <w:rFonts w:ascii="Times New Roman" w:eastAsia="Times New Roman" w:hAnsi="Times New Roman" w:cs="Times New Roman"/>
                <w:sz w:val="21"/>
              </w:rPr>
              <w:t>Production data centres and clouds</w:t>
            </w:r>
          </w:p>
        </w:tc>
        <w:tc>
          <w:tcPr>
            <w:tcW w:w="3456" w:type="dxa"/>
          </w:tcPr>
          <w:p w:rsidR="00B41402" w:rsidRDefault="00354D26">
            <w:pPr>
              <w:spacing w:after="20" w:line="252" w:lineRule="auto"/>
            </w:pPr>
            <w:r>
              <w:rPr>
                <w:rFonts w:ascii="Times New Roman" w:eastAsia="Times New Roman" w:hAnsi="Times New Roman" w:cs="Times New Roman"/>
                <w:sz w:val="21"/>
              </w:rPr>
              <w:t>Developer desktops, testing, training labs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lastRenderedPageBreak/>
              <w:t>Examples</w:t>
            </w:r>
          </w:p>
        </w:tc>
        <w:tc>
          <w:tcPr>
            <w:tcW w:w="3528" w:type="dxa"/>
          </w:tcPr>
          <w:p w:rsidR="00B41402" w:rsidRDefault="00354D26">
            <w:pPr>
              <w:spacing w:after="20" w:line="252" w:lineRule="auto"/>
            </w:pPr>
            <w:r>
              <w:rPr>
                <w:rFonts w:ascii="Times New Roman" w:eastAsia="Times New Roman" w:hAnsi="Times New Roman" w:cs="Times New Roman"/>
                <w:sz w:val="21"/>
              </w:rPr>
              <w:t>VMware ESXi, Microsoft Hyper-V, KVM, Xen</w:t>
            </w:r>
          </w:p>
        </w:tc>
        <w:tc>
          <w:tcPr>
            <w:tcW w:w="3456" w:type="dxa"/>
          </w:tcPr>
          <w:p w:rsidR="00B41402" w:rsidRDefault="00354D26">
            <w:pPr>
              <w:spacing w:after="20" w:line="252" w:lineRule="auto"/>
            </w:pPr>
            <w:r>
              <w:rPr>
                <w:rFonts w:ascii="Times New Roman" w:eastAsia="Times New Roman" w:hAnsi="Times New Roman" w:cs="Times New Roman"/>
                <w:sz w:val="21"/>
              </w:rPr>
              <w:t>Oracle VirtualBox, VMware Workstation, Parallels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4.2 Virtualization techniques compared</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7: </w:t>
      </w:r>
      <w:r>
        <w:rPr>
          <w:rFonts w:ascii="Times New Roman" w:eastAsia="Times New Roman" w:hAnsi="Times New Roman" w:cs="Times New Roman"/>
          <w:i/>
          <w:sz w:val="21"/>
        </w:rPr>
        <w:t>Comparison of virtualiza</w:t>
      </w:r>
      <w:r>
        <w:rPr>
          <w:rFonts w:ascii="Times New Roman" w:eastAsia="Times New Roman" w:hAnsi="Times New Roman" w:cs="Times New Roman"/>
          <w:i/>
          <w:sz w:val="21"/>
        </w:rPr>
        <w:t>tion techniques.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2880"/>
        <w:gridCol w:w="2160"/>
        <w:gridCol w:w="2088"/>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Technique</w:t>
            </w:r>
          </w:p>
        </w:tc>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0"/>
              </w:rPr>
              <w:t>How it works</w:t>
            </w:r>
          </w:p>
        </w:tc>
        <w:tc>
          <w:tcPr>
            <w:tcW w:w="2160" w:type="dxa"/>
            <w:shd w:val="clear" w:color="auto" w:fill="D9E2F3"/>
          </w:tcPr>
          <w:p w:rsidR="00B41402" w:rsidRDefault="00354D26">
            <w:pPr>
              <w:spacing w:after="20" w:line="252" w:lineRule="auto"/>
            </w:pPr>
            <w:r>
              <w:rPr>
                <w:rFonts w:ascii="Times New Roman" w:eastAsia="Times New Roman" w:hAnsi="Times New Roman" w:cs="Times New Roman"/>
                <w:b/>
                <w:sz w:val="20"/>
              </w:rPr>
              <w:t>Advantages</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0"/>
              </w:rPr>
              <w:t>Disadvantages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Full virtualization</w:t>
            </w:r>
          </w:p>
        </w:tc>
        <w:tc>
          <w:tcPr>
            <w:tcW w:w="2880" w:type="dxa"/>
          </w:tcPr>
          <w:p w:rsidR="00B41402" w:rsidRDefault="00354D26">
            <w:pPr>
              <w:spacing w:after="20" w:line="252" w:lineRule="auto"/>
            </w:pPr>
            <w:r>
              <w:rPr>
                <w:rFonts w:ascii="Times New Roman" w:eastAsia="Times New Roman" w:hAnsi="Times New Roman" w:cs="Times New Roman"/>
                <w:sz w:val="20"/>
              </w:rPr>
              <w:t>Hypervisor fully emulates the hardware; guest OS runs unmodified (binary translation or hardware assist).</w:t>
            </w:r>
          </w:p>
        </w:tc>
        <w:tc>
          <w:tcPr>
            <w:tcW w:w="2160" w:type="dxa"/>
          </w:tcPr>
          <w:p w:rsidR="00B41402" w:rsidRDefault="00354D26">
            <w:pPr>
              <w:spacing w:after="20" w:line="252" w:lineRule="auto"/>
            </w:pPr>
            <w:r>
              <w:rPr>
                <w:rFonts w:ascii="Times New Roman" w:eastAsia="Times New Roman" w:hAnsi="Times New Roman" w:cs="Times New Roman"/>
                <w:sz w:val="20"/>
              </w:rPr>
              <w:t>Runs any OS; strong isolation.</w:t>
            </w:r>
          </w:p>
        </w:tc>
        <w:tc>
          <w:tcPr>
            <w:tcW w:w="2088" w:type="dxa"/>
          </w:tcPr>
          <w:p w:rsidR="00B41402" w:rsidRDefault="00354D26">
            <w:pPr>
              <w:spacing w:after="20" w:line="252" w:lineRule="auto"/>
            </w:pPr>
            <w:r>
              <w:rPr>
                <w:rFonts w:ascii="Times New Roman" w:eastAsia="Times New Roman" w:hAnsi="Times New Roman" w:cs="Times New Roman"/>
                <w:sz w:val="20"/>
              </w:rPr>
              <w:t>Some overhead, especially without</w:t>
            </w:r>
            <w:r>
              <w:rPr>
                <w:rFonts w:ascii="Times New Roman" w:eastAsia="Times New Roman" w:hAnsi="Times New Roman" w:cs="Times New Roman"/>
                <w:sz w:val="20"/>
              </w:rPr>
              <w:t xml:space="preserve"> hardware support.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Para-virtualization</w:t>
            </w:r>
          </w:p>
        </w:tc>
        <w:tc>
          <w:tcPr>
            <w:tcW w:w="2880" w:type="dxa"/>
          </w:tcPr>
          <w:p w:rsidR="00B41402" w:rsidRDefault="00354D26">
            <w:pPr>
              <w:spacing w:after="20" w:line="252" w:lineRule="auto"/>
            </w:pPr>
            <w:r>
              <w:rPr>
                <w:rFonts w:ascii="Times New Roman" w:eastAsia="Times New Roman" w:hAnsi="Times New Roman" w:cs="Times New Roman"/>
                <w:sz w:val="20"/>
              </w:rPr>
              <w:t>Guest OS is modified to make hypercalls to the hypervisor instead of privileged instructions.</w:t>
            </w:r>
          </w:p>
        </w:tc>
        <w:tc>
          <w:tcPr>
            <w:tcW w:w="2160" w:type="dxa"/>
          </w:tcPr>
          <w:p w:rsidR="00B41402" w:rsidRDefault="00354D26">
            <w:pPr>
              <w:spacing w:after="20" w:line="252" w:lineRule="auto"/>
            </w:pPr>
            <w:r>
              <w:rPr>
                <w:rFonts w:ascii="Times New Roman" w:eastAsia="Times New Roman" w:hAnsi="Times New Roman" w:cs="Times New Roman"/>
                <w:sz w:val="20"/>
              </w:rPr>
              <w:t>Better performance than software-emulated full virtualization.</w:t>
            </w:r>
          </w:p>
        </w:tc>
        <w:tc>
          <w:tcPr>
            <w:tcW w:w="2088" w:type="dxa"/>
          </w:tcPr>
          <w:p w:rsidR="00B41402" w:rsidRDefault="00354D26">
            <w:pPr>
              <w:spacing w:after="20" w:line="252" w:lineRule="auto"/>
            </w:pPr>
            <w:r>
              <w:rPr>
                <w:rFonts w:ascii="Times New Roman" w:eastAsia="Times New Roman" w:hAnsi="Times New Roman" w:cs="Times New Roman"/>
                <w:sz w:val="20"/>
              </w:rPr>
              <w:t>Needs a modified guest kernel; limited OS choice.</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OS-level</w:t>
            </w:r>
            <w:r>
              <w:rPr>
                <w:rFonts w:ascii="Times New Roman" w:eastAsia="Times New Roman" w:hAnsi="Times New Roman" w:cs="Times New Roman"/>
                <w:sz w:val="20"/>
              </w:rPr>
              <w:t xml:space="preserve"> virtualization (containers)</w:t>
            </w:r>
          </w:p>
        </w:tc>
        <w:tc>
          <w:tcPr>
            <w:tcW w:w="2880" w:type="dxa"/>
          </w:tcPr>
          <w:p w:rsidR="00B41402" w:rsidRDefault="00354D26">
            <w:pPr>
              <w:spacing w:after="20" w:line="252" w:lineRule="auto"/>
            </w:pPr>
            <w:r>
              <w:rPr>
                <w:rFonts w:ascii="Times New Roman" w:eastAsia="Times New Roman" w:hAnsi="Times New Roman" w:cs="Times New Roman"/>
                <w:sz w:val="20"/>
              </w:rPr>
              <w:t>Containers share the host kernel but have isolated processes, file systems and networks.</w:t>
            </w:r>
          </w:p>
        </w:tc>
        <w:tc>
          <w:tcPr>
            <w:tcW w:w="2160" w:type="dxa"/>
          </w:tcPr>
          <w:p w:rsidR="00B41402" w:rsidRDefault="00354D26">
            <w:pPr>
              <w:spacing w:after="20" w:line="252" w:lineRule="auto"/>
            </w:pPr>
            <w:r>
              <w:rPr>
                <w:rFonts w:ascii="Times New Roman" w:eastAsia="Times New Roman" w:hAnsi="Times New Roman" w:cs="Times New Roman"/>
                <w:sz w:val="20"/>
              </w:rPr>
              <w:t>Very light, start in seconds, high density, ideal for microservices.</w:t>
            </w:r>
          </w:p>
        </w:tc>
        <w:tc>
          <w:tcPr>
            <w:tcW w:w="2088" w:type="dxa"/>
          </w:tcPr>
          <w:p w:rsidR="00B41402" w:rsidRDefault="00354D26">
            <w:pPr>
              <w:spacing w:after="20" w:line="252" w:lineRule="auto"/>
            </w:pPr>
            <w:r>
              <w:rPr>
                <w:rFonts w:ascii="Times New Roman" w:eastAsia="Times New Roman" w:hAnsi="Times New Roman" w:cs="Times New Roman"/>
                <w:sz w:val="20"/>
              </w:rPr>
              <w:t>Same kernel for all; weaker isolation than VMs; Linux containers need</w:t>
            </w:r>
            <w:r>
              <w:rPr>
                <w:rFonts w:ascii="Times New Roman" w:eastAsia="Times New Roman" w:hAnsi="Times New Roman" w:cs="Times New Roman"/>
                <w:sz w:val="20"/>
              </w:rPr>
              <w:t xml:space="preserve"> Linux kernel.</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Hardware-assisted virtualization</w:t>
            </w:r>
          </w:p>
        </w:tc>
        <w:tc>
          <w:tcPr>
            <w:tcW w:w="2880" w:type="dxa"/>
          </w:tcPr>
          <w:p w:rsidR="00B41402" w:rsidRDefault="00354D26">
            <w:pPr>
              <w:spacing w:after="20" w:line="252" w:lineRule="auto"/>
            </w:pPr>
            <w:r>
              <w:rPr>
                <w:rFonts w:ascii="Times New Roman" w:eastAsia="Times New Roman" w:hAnsi="Times New Roman" w:cs="Times New Roman"/>
                <w:sz w:val="20"/>
              </w:rPr>
              <w:t>CPU extensions (Intel VT-x, AMD-V, plus EPT/NPT) execute guest code directly and handle privileged operations.</w:t>
            </w:r>
          </w:p>
        </w:tc>
        <w:tc>
          <w:tcPr>
            <w:tcW w:w="2160" w:type="dxa"/>
          </w:tcPr>
          <w:p w:rsidR="00B41402" w:rsidRDefault="00354D26">
            <w:pPr>
              <w:spacing w:after="20" w:line="252" w:lineRule="auto"/>
            </w:pPr>
            <w:r>
              <w:rPr>
                <w:rFonts w:ascii="Times New Roman" w:eastAsia="Times New Roman" w:hAnsi="Times New Roman" w:cs="Times New Roman"/>
                <w:sz w:val="20"/>
              </w:rPr>
              <w:t>Near-native speed; simpler hypervisors; enables full virtualization of unmodified OSes.</w:t>
            </w:r>
          </w:p>
        </w:tc>
        <w:tc>
          <w:tcPr>
            <w:tcW w:w="2088" w:type="dxa"/>
          </w:tcPr>
          <w:p w:rsidR="00B41402" w:rsidRDefault="00354D26">
            <w:pPr>
              <w:spacing w:after="20" w:line="252" w:lineRule="auto"/>
            </w:pPr>
            <w:r>
              <w:rPr>
                <w:rFonts w:ascii="Times New Roman" w:eastAsia="Times New Roman" w:hAnsi="Times New Roman" w:cs="Times New Roman"/>
                <w:sz w:val="20"/>
              </w:rPr>
              <w:t>Requires</w:t>
            </w:r>
            <w:r>
              <w:rPr>
                <w:rFonts w:ascii="Times New Roman" w:eastAsia="Times New Roman" w:hAnsi="Times New Roman" w:cs="Times New Roman"/>
                <w:sz w:val="20"/>
              </w:rPr>
              <w:t xml:space="preserve"> supporting CPUs and enabling in BIOS.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4.3 VMs or containers for the university applications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8: </w:t>
      </w:r>
      <w:r>
        <w:rPr>
          <w:rFonts w:ascii="Times New Roman" w:eastAsia="Times New Roman" w:hAnsi="Times New Roman" w:cs="Times New Roman"/>
          <w:i/>
          <w:sz w:val="21"/>
        </w:rPr>
        <w:t>Placement of applications as VMs or containers.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4"/>
        <w:gridCol w:w="2736"/>
        <w:gridCol w:w="3960"/>
      </w:tblGrid>
      <w:tr w:rsidR="00B41402">
        <w:trPr>
          <w:cantSplit/>
          <w:tblHeader/>
          <w:jc w:val="center"/>
        </w:trPr>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Application</w:t>
            </w:r>
          </w:p>
        </w:tc>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1"/>
              </w:rPr>
              <w:t>Choice</w:t>
            </w:r>
          </w:p>
        </w:tc>
        <w:tc>
          <w:tcPr>
            <w:tcW w:w="3960" w:type="dxa"/>
            <w:shd w:val="clear" w:color="auto" w:fill="D9E2F3"/>
          </w:tcPr>
          <w:p w:rsidR="00B41402" w:rsidRDefault="00354D26">
            <w:pPr>
              <w:spacing w:after="20" w:line="252" w:lineRule="auto"/>
            </w:pPr>
            <w:r>
              <w:rPr>
                <w:rFonts w:ascii="Times New Roman" w:eastAsia="Times New Roman" w:hAnsi="Times New Roman" w:cs="Times New Roman"/>
                <w:b/>
                <w:sz w:val="21"/>
              </w:rPr>
              <w:t>Reason</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Student Information System (SIS)</w:t>
            </w:r>
          </w:p>
        </w:tc>
        <w:tc>
          <w:tcPr>
            <w:tcW w:w="2736" w:type="dxa"/>
          </w:tcPr>
          <w:p w:rsidR="00B41402" w:rsidRDefault="00354D26">
            <w:pPr>
              <w:spacing w:after="20" w:line="252" w:lineRule="auto"/>
            </w:pPr>
            <w:r>
              <w:rPr>
                <w:rFonts w:ascii="Times New Roman" w:eastAsia="Times New Roman" w:hAnsi="Times New Roman" w:cs="Times New Roman"/>
                <w:sz w:val="21"/>
              </w:rPr>
              <w:t xml:space="preserve">Database in a </w:t>
            </w:r>
            <w:r>
              <w:rPr>
                <w:rFonts w:ascii="Times New Roman" w:eastAsia="Times New Roman" w:hAnsi="Times New Roman" w:cs="Times New Roman"/>
                <w:b/>
                <w:sz w:val="21"/>
              </w:rPr>
              <w:t>VM</w:t>
            </w:r>
            <w:r>
              <w:rPr>
                <w:rFonts w:ascii="Times New Roman" w:eastAsia="Times New Roman" w:hAnsi="Times New Roman" w:cs="Times New Roman"/>
                <w:sz w:val="21"/>
              </w:rPr>
              <w:t xml:space="preserve">; web/application tier in </w:t>
            </w:r>
            <w:r>
              <w:rPr>
                <w:rFonts w:ascii="Times New Roman" w:eastAsia="Times New Roman" w:hAnsi="Times New Roman" w:cs="Times New Roman"/>
                <w:b/>
                <w:sz w:val="21"/>
              </w:rPr>
              <w:t>containers</w:t>
            </w:r>
          </w:p>
        </w:tc>
        <w:tc>
          <w:tcPr>
            <w:tcW w:w="3960" w:type="dxa"/>
          </w:tcPr>
          <w:p w:rsidR="00B41402" w:rsidRDefault="00354D26">
            <w:pPr>
              <w:spacing w:after="20" w:line="252" w:lineRule="auto"/>
            </w:pPr>
            <w:r>
              <w:rPr>
                <w:rFonts w:ascii="Times New Roman" w:eastAsia="Times New Roman" w:hAnsi="Times New Roman" w:cs="Times New Roman"/>
                <w:sz w:val="21"/>
              </w:rPr>
              <w:t>The database is stateful and needs strong isolation and predictable I/O; the application tier is stateless and scales as containers.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Learning Management System (LMS)</w:t>
            </w:r>
          </w:p>
        </w:tc>
        <w:tc>
          <w:tcPr>
            <w:tcW w:w="2736" w:type="dxa"/>
          </w:tcPr>
          <w:p w:rsidR="00B41402" w:rsidRDefault="00354D26">
            <w:pPr>
              <w:spacing w:after="20" w:line="252" w:lineRule="auto"/>
            </w:pPr>
            <w:r>
              <w:rPr>
                <w:rFonts w:ascii="Times New Roman" w:eastAsia="Times New Roman" w:hAnsi="Times New Roman" w:cs="Times New Roman"/>
                <w:b/>
                <w:sz w:val="21"/>
              </w:rPr>
              <w:t>Containers</w:t>
            </w:r>
            <w:r>
              <w:rPr>
                <w:rFonts w:ascii="Times New Roman" w:eastAsia="Times New Roman" w:hAnsi="Times New Roman" w:cs="Times New Roman"/>
                <w:sz w:val="21"/>
              </w:rPr>
              <w:t xml:space="preserve"> (web) + managed database/VM</w:t>
            </w:r>
          </w:p>
        </w:tc>
        <w:tc>
          <w:tcPr>
            <w:tcW w:w="3960" w:type="dxa"/>
          </w:tcPr>
          <w:p w:rsidR="00B41402" w:rsidRDefault="00354D26">
            <w:pPr>
              <w:spacing w:after="20" w:line="252" w:lineRule="auto"/>
            </w:pPr>
            <w:r>
              <w:rPr>
                <w:rFonts w:ascii="Times New Roman" w:eastAsia="Times New Roman" w:hAnsi="Times New Roman" w:cs="Times New Roman"/>
                <w:sz w:val="21"/>
              </w:rPr>
              <w:t xml:space="preserve">Web tier scales with class timings; </w:t>
            </w:r>
            <w:r>
              <w:rPr>
                <w:rFonts w:ascii="Times New Roman" w:eastAsia="Times New Roman" w:hAnsi="Times New Roman" w:cs="Times New Roman"/>
                <w:sz w:val="21"/>
              </w:rPr>
              <w:t>plugins and PHP/Python stacks are packaged easily in images.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Library system</w:t>
            </w:r>
          </w:p>
        </w:tc>
        <w:tc>
          <w:tcPr>
            <w:tcW w:w="2736" w:type="dxa"/>
          </w:tcPr>
          <w:p w:rsidR="00B41402" w:rsidRDefault="00354D26">
            <w:pPr>
              <w:spacing w:after="20" w:line="252" w:lineRule="auto"/>
            </w:pPr>
            <w:r>
              <w:rPr>
                <w:rFonts w:ascii="Times New Roman" w:eastAsia="Times New Roman" w:hAnsi="Times New Roman" w:cs="Times New Roman"/>
                <w:b/>
                <w:sz w:val="21"/>
              </w:rPr>
              <w:t>Container</w:t>
            </w:r>
          </w:p>
        </w:tc>
        <w:tc>
          <w:tcPr>
            <w:tcW w:w="3960" w:type="dxa"/>
          </w:tcPr>
          <w:p w:rsidR="00B41402" w:rsidRDefault="00354D26">
            <w:pPr>
              <w:spacing w:after="20" w:line="252" w:lineRule="auto"/>
            </w:pPr>
            <w:r>
              <w:rPr>
                <w:rFonts w:ascii="Times New Roman" w:eastAsia="Times New Roman" w:hAnsi="Times New Roman" w:cs="Times New Roman"/>
                <w:sz w:val="21"/>
              </w:rPr>
              <w:t>Light workload with modest and steady load; a container wastes the least resources.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Exam Portal</w:t>
            </w:r>
          </w:p>
        </w:tc>
        <w:tc>
          <w:tcPr>
            <w:tcW w:w="2736" w:type="dxa"/>
          </w:tcPr>
          <w:p w:rsidR="00B41402" w:rsidRDefault="00354D26">
            <w:pPr>
              <w:spacing w:after="20" w:line="252" w:lineRule="auto"/>
            </w:pPr>
            <w:r>
              <w:rPr>
                <w:rFonts w:ascii="Times New Roman" w:eastAsia="Times New Roman" w:hAnsi="Times New Roman" w:cs="Times New Roman"/>
                <w:b/>
                <w:sz w:val="21"/>
              </w:rPr>
              <w:t>Containers</w:t>
            </w:r>
            <w:r>
              <w:rPr>
                <w:rFonts w:ascii="Times New Roman" w:eastAsia="Times New Roman" w:hAnsi="Times New Roman" w:cs="Times New Roman"/>
                <w:sz w:val="21"/>
              </w:rPr>
              <w:t xml:space="preserve"> with auto-scaling (VMs as nodes)</w:t>
            </w:r>
          </w:p>
        </w:tc>
        <w:tc>
          <w:tcPr>
            <w:tcW w:w="3960" w:type="dxa"/>
          </w:tcPr>
          <w:p w:rsidR="00B41402" w:rsidRDefault="00354D26">
            <w:pPr>
              <w:spacing w:after="20" w:line="252" w:lineRule="auto"/>
            </w:pPr>
            <w:r>
              <w:rPr>
                <w:rFonts w:ascii="Times New Roman" w:eastAsia="Times New Roman" w:hAnsi="Times New Roman" w:cs="Times New Roman"/>
                <w:sz w:val="21"/>
              </w:rPr>
              <w:t xml:space="preserve">Highly bursty (peak &gt; 95%); </w:t>
            </w:r>
            <w:r>
              <w:rPr>
                <w:rFonts w:ascii="Times New Roman" w:eastAsia="Times New Roman" w:hAnsi="Times New Roman" w:cs="Times New Roman"/>
                <w:sz w:val="21"/>
              </w:rPr>
              <w:t>containers start in seconds so capacity follows the exam schedule.</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Email server</w:t>
            </w:r>
          </w:p>
        </w:tc>
        <w:tc>
          <w:tcPr>
            <w:tcW w:w="2736" w:type="dxa"/>
          </w:tcPr>
          <w:p w:rsidR="00B41402" w:rsidRDefault="00354D26">
            <w:pPr>
              <w:spacing w:after="20" w:line="252" w:lineRule="auto"/>
            </w:pPr>
            <w:r>
              <w:rPr>
                <w:rFonts w:ascii="Times New Roman" w:eastAsia="Times New Roman" w:hAnsi="Times New Roman" w:cs="Times New Roman"/>
                <w:b/>
                <w:sz w:val="21"/>
              </w:rPr>
              <w:t>VM</w:t>
            </w:r>
            <w:r>
              <w:rPr>
                <w:rFonts w:ascii="Times New Roman" w:eastAsia="Times New Roman" w:hAnsi="Times New Roman" w:cs="Times New Roman"/>
                <w:sz w:val="21"/>
              </w:rPr>
              <w:t xml:space="preserve"> (or SaaS later)</w:t>
            </w:r>
          </w:p>
        </w:tc>
        <w:tc>
          <w:tcPr>
            <w:tcW w:w="3960" w:type="dxa"/>
          </w:tcPr>
          <w:p w:rsidR="00B41402" w:rsidRDefault="00354D26">
            <w:pPr>
              <w:spacing w:after="20" w:line="252" w:lineRule="auto"/>
            </w:pPr>
            <w:r>
              <w:rPr>
                <w:rFonts w:ascii="Times New Roman" w:eastAsia="Times New Roman" w:hAnsi="Times New Roman" w:cs="Times New Roman"/>
                <w:sz w:val="21"/>
              </w:rPr>
              <w:t>Legacy, stateful, has its own OS-level dependencies and large mailbox storage; a VM keeps it isolated and is easy to snapshot and migrate.</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 xml:space="preserve">4.4 </w:t>
      </w:r>
      <w:r>
        <w:rPr>
          <w:rFonts w:ascii="Times New Roman" w:eastAsia="Times New Roman" w:hAnsi="Times New Roman" w:cs="Times New Roman"/>
          <w:b/>
          <w:color w:val="000000"/>
          <w:sz w:val="26"/>
        </w:rPr>
        <w:t>Consolidation calculation</w:t>
      </w:r>
    </w:p>
    <w:p w:rsidR="00B41402" w:rsidRDefault="00354D26">
      <w:pPr>
        <w:spacing w:after="120" w:line="276" w:lineRule="auto"/>
        <w:jc w:val="both"/>
      </w:pPr>
      <w:r>
        <w:rPr>
          <w:rFonts w:ascii="Times New Roman" w:eastAsia="Times New Roman" w:hAnsi="Times New Roman" w:cs="Times New Roman"/>
          <w:b/>
        </w:rPr>
        <w:t>Assumptions:</w:t>
      </w:r>
      <w:r>
        <w:rPr>
          <w:rFonts w:ascii="Times New Roman" w:eastAsia="Times New Roman" w:hAnsi="Times New Roman" w:cs="Times New Roman"/>
        </w:rPr>
        <w:t xml:space="preserve"> (1) the 12 existing servers have equal capacity; one server = 1 “server-unit”; (2) average utilisation is 15% per server; (3) the new virtualization hosts have the same capacity as one old server (a modern host will b</w:t>
      </w:r>
      <w:r>
        <w:rPr>
          <w:rFonts w:ascii="Times New Roman" w:eastAsia="Times New Roman" w:hAnsi="Times New Roman" w:cs="Times New Roman"/>
        </w:rPr>
        <w:t>e larger, so this is conservative); (4) target host utilisation is 70%, which leaves headroom for spikes and hypervisor overhead; (5) one extra host is added for N+1 failover and maintenance.</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Step 1  Average load in server-units</w:t>
            </w:r>
          </w:p>
          <w:p w:rsidR="00B41402" w:rsidRDefault="00354D26">
            <w:r>
              <w:rPr>
                <w:rFonts w:ascii="Courier New" w:eastAsia="Courier New" w:hAnsi="Courier New" w:cs="Courier New"/>
                <w:sz w:val="17"/>
              </w:rPr>
              <w:t xml:space="preserve">        = 12 servers x 15%</w:t>
            </w:r>
          </w:p>
          <w:p w:rsidR="00B41402" w:rsidRDefault="00354D26">
            <w:r>
              <w:rPr>
                <w:rFonts w:ascii="Courier New" w:eastAsia="Courier New" w:hAnsi="Courier New" w:cs="Courier New"/>
                <w:sz w:val="17"/>
              </w:rPr>
              <w:t xml:space="preserve">        = 12 x 0.15 = 1.8 server-units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2  Hosts needed at the 70% target</w:t>
            </w:r>
          </w:p>
          <w:p w:rsidR="00B41402" w:rsidRDefault="00354D26">
            <w:r>
              <w:rPr>
                <w:rFonts w:ascii="Courier New" w:eastAsia="Courier New" w:hAnsi="Courier New" w:cs="Courier New"/>
                <w:sz w:val="17"/>
              </w:rPr>
              <w:t xml:space="preserve">        = 1.8 / 0.70</w:t>
            </w:r>
          </w:p>
          <w:p w:rsidR="00B41402" w:rsidRDefault="00354D26">
            <w:r>
              <w:rPr>
                <w:rFonts w:ascii="Courier New" w:eastAsia="Courier New" w:hAnsi="Courier New" w:cs="Courier New"/>
                <w:sz w:val="17"/>
              </w:rPr>
              <w:t xml:space="preserve">        = 2.57  -&gt;  round up to 3 hosts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3  Add one host for N+1 resilience</w:t>
            </w:r>
          </w:p>
          <w:p w:rsidR="00B41402" w:rsidRDefault="00354D26">
            <w:r>
              <w:rPr>
                <w:rFonts w:ascii="Courier New" w:eastAsia="Courier New" w:hAnsi="Courier New" w:cs="Courier New"/>
                <w:sz w:val="17"/>
              </w:rPr>
              <w:t xml:space="preserve">        = 3 + 1 = 4 physical hosts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4  Check utilisation</w:t>
            </w:r>
          </w:p>
          <w:p w:rsidR="00B41402" w:rsidRDefault="00354D26">
            <w:r>
              <w:rPr>
                <w:rFonts w:ascii="Courier New" w:eastAsia="Courier New" w:hAnsi="Courier New" w:cs="Courier New"/>
                <w:sz w:val="17"/>
              </w:rPr>
              <w:t xml:space="preserve">        No</w:t>
            </w:r>
            <w:r>
              <w:rPr>
                <w:rFonts w:ascii="Courier New" w:eastAsia="Courier New" w:hAnsi="Courier New" w:cs="Courier New"/>
                <w:sz w:val="17"/>
              </w:rPr>
              <w:t>rmal:       1.8 / 4 = 45%</w:t>
            </w:r>
          </w:p>
          <w:p w:rsidR="00B41402" w:rsidRDefault="00354D26">
            <w:r>
              <w:rPr>
                <w:rFonts w:ascii="Courier New" w:eastAsia="Courier New" w:hAnsi="Courier New" w:cs="Courier New"/>
                <w:sz w:val="17"/>
              </w:rPr>
              <w:t xml:space="preserve">        One host down: 1.8 / 3 = 60%   (still below 70%)</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Reduction in hardware = (12 - 4) / 12 = 66.7%</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Hypervisor overhead check (assume 10%):</w:t>
            </w:r>
          </w:p>
          <w:p w:rsidR="00B41402" w:rsidRDefault="00354D26">
            <w:r>
              <w:rPr>
                <w:rFonts w:ascii="Courier New" w:eastAsia="Courier New" w:hAnsi="Courier New" w:cs="Courier New"/>
                <w:sz w:val="17"/>
              </w:rPr>
              <w:t xml:space="preserve">        1.8 x 1.10 = 1.98;  1.98 / 0.70 = 2.83 -&gt; 3 (+1) = 4 hosts  (no change)</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P</w:t>
            </w:r>
            <w:r>
              <w:rPr>
                <w:rFonts w:ascii="Courier New" w:eastAsia="Courier New" w:hAnsi="Courier New" w:cs="Courier New"/>
                <w:sz w:val="17"/>
              </w:rPr>
              <w:t>EAK CAUTION (admissions / exams) - assume 5 of the 12 servers peak at 95%</w:t>
            </w:r>
          </w:p>
          <w:p w:rsidR="00B41402" w:rsidRDefault="00354D26">
            <w:r>
              <w:rPr>
                <w:rFonts w:ascii="Courier New" w:eastAsia="Courier New" w:hAnsi="Courier New" w:cs="Courier New"/>
                <w:sz w:val="17"/>
              </w:rPr>
              <w:t>at the same time:</w:t>
            </w:r>
          </w:p>
          <w:p w:rsidR="00B41402" w:rsidRDefault="00354D26">
            <w:r>
              <w:rPr>
                <w:rFonts w:ascii="Courier New" w:eastAsia="Courier New" w:hAnsi="Courier New" w:cs="Courier New"/>
                <w:sz w:val="17"/>
              </w:rPr>
              <w:t xml:space="preserve">        Load = 5 x 0.95 + 7 x 0.15 = 4.75 + 1.05 = 5.80 server-units</w:t>
            </w:r>
          </w:p>
          <w:p w:rsidR="00B41402" w:rsidRDefault="00354D26">
            <w:r>
              <w:rPr>
                <w:rFonts w:ascii="Courier New" w:eastAsia="Courier New" w:hAnsi="Courier New" w:cs="Courier New"/>
                <w:sz w:val="17"/>
              </w:rPr>
              <w:t xml:space="preserve">        Hosts at 70% = 5.80 / 0.70 = 8.29 -&gt; 9 hosts</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drawing>
          <wp:inline distT="0" distB="0" distL="0" distR="0">
            <wp:extent cx="4754880" cy="2643433"/>
            <wp:effectExtent l="0" t="0" r="0" b="0"/>
            <wp:docPr id="2133821723" name="Picture 213382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10"/>
                    <a:stretch>
                      <a:fillRect/>
                    </a:stretch>
                  </pic:blipFill>
                  <pic:spPr>
                    <a:xfrm>
                      <a:off x="0" y="0"/>
                      <a:ext cx="4754880" cy="264343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5: </w:t>
      </w:r>
      <w:r>
        <w:rPr>
          <w:rFonts w:ascii="Times New Roman" w:eastAsia="Times New Roman" w:hAnsi="Times New Roman" w:cs="Times New Roman"/>
          <w:i/>
          <w:sz w:val="21"/>
        </w:rPr>
        <w:t xml:space="preserve">Physical hosts required: </w:t>
      </w:r>
      <w:r>
        <w:rPr>
          <w:rFonts w:ascii="Times New Roman" w:eastAsia="Times New Roman" w:hAnsi="Times New Roman" w:cs="Times New Roman"/>
          <w:i/>
          <w:sz w:val="21"/>
        </w:rPr>
        <w:t>current, average-load plan, recommended plan and peak-sized on-premise.</w:t>
      </w:r>
    </w:p>
    <w:p w:rsidR="00B41402" w:rsidRDefault="00354D26">
      <w:pPr>
        <w:spacing w:after="120" w:line="276" w:lineRule="auto"/>
        <w:jc w:val="both"/>
      </w:pPr>
      <w:r>
        <w:rPr>
          <w:rFonts w:ascii="Times New Roman" w:eastAsia="Times New Roman" w:hAnsi="Times New Roman" w:cs="Times New Roman"/>
          <w:b/>
        </w:rPr>
        <w:t>Interpretation.</w:t>
      </w:r>
      <w:r>
        <w:rPr>
          <w:rFonts w:ascii="Times New Roman" w:eastAsia="Times New Roman" w:hAnsi="Times New Roman" w:cs="Times New Roman"/>
        </w:rPr>
        <w:t xml:space="preserve"> Four hosts are enough for normal operation (a reduction from 12 to 4), but if the university tried to cover its peaks entirely on-premise it would need about 9 hosts, w</w:t>
      </w:r>
      <w:r>
        <w:rPr>
          <w:rFonts w:ascii="Times New Roman" w:eastAsia="Times New Roman" w:hAnsi="Times New Roman" w:cs="Times New Roman"/>
        </w:rPr>
        <w:t xml:space="preserve">hich would sit mostly idle again. This is why the final design (Tasks 8 and 10) keeps a small </w:t>
      </w:r>
      <w:r>
        <w:rPr>
          <w:rFonts w:ascii="Times New Roman" w:eastAsia="Times New Roman" w:hAnsi="Times New Roman" w:cs="Times New Roman"/>
        </w:rPr>
        <w:lastRenderedPageBreak/>
        <w:t>baseline and uses cloud elasticity for peaks. The figures rely on equal-capacity servers and on peaks being treated simply; real capacity must be validated by mea</w:t>
      </w:r>
      <w:r>
        <w:rPr>
          <w:rFonts w:ascii="Times New Roman" w:eastAsia="Times New Roman" w:hAnsi="Times New Roman" w:cs="Times New Roman"/>
        </w:rPr>
        <w:t>suring CPU, memory, disk I/O and network (not CPU alone) and by a load test.</w:t>
      </w:r>
    </w:p>
    <w:p w:rsidR="00B41402" w:rsidRDefault="00354D26">
      <w:pPr>
        <w:pStyle w:val="Heading2"/>
        <w:spacing w:line="276" w:lineRule="auto"/>
      </w:pPr>
      <w:r>
        <w:rPr>
          <w:rFonts w:ascii="Times New Roman" w:eastAsia="Times New Roman" w:hAnsi="Times New Roman" w:cs="Times New Roman"/>
          <w:b/>
          <w:color w:val="000000"/>
          <w:sz w:val="26"/>
        </w:rPr>
        <w:t>4.5 Benefits and risks of virtualization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Live migration:</w:t>
      </w:r>
      <w:r>
        <w:rPr>
          <w:rFonts w:ascii="Times New Roman" w:eastAsia="Times New Roman" w:hAnsi="Times New Roman" w:cs="Times New Roman"/>
        </w:rPr>
        <w:t xml:space="preserve"> a running VM moves from one host to another with no noticeable downtime (e.g., vMotion, KVM live migration), allowing hardware maintenance without outages.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Snapshots:</w:t>
      </w:r>
      <w:r>
        <w:rPr>
          <w:rFonts w:ascii="Times New Roman" w:eastAsia="Times New Roman" w:hAnsi="Times New Roman" w:cs="Times New Roman"/>
        </w:rPr>
        <w:t xml:space="preserve"> a point-in-time copy of a VM's disk and memory allows quick rollback before upgrades o</w:t>
      </w:r>
      <w:r>
        <w:rPr>
          <w:rFonts w:ascii="Times New Roman" w:eastAsia="Times New Roman" w:hAnsi="Times New Roman" w:cs="Times New Roman"/>
        </w:rPr>
        <w:t>r after a failed patch, and simplifies backup.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Resource over-commitment:</w:t>
      </w:r>
      <w:r>
        <w:rPr>
          <w:rFonts w:ascii="Times New Roman" w:eastAsia="Times New Roman" w:hAnsi="Times New Roman" w:cs="Times New Roman"/>
        </w:rPr>
        <w:t xml:space="preserve"> allocating more virtual CPUs/memory than physical (e.g., 4 vCPUs per physical core for light workloads) raises utilisation, because VMs rarely peak together.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 xml:space="preserve">Risk – noisy </w:t>
      </w:r>
      <w:r>
        <w:rPr>
          <w:rFonts w:ascii="Times New Roman" w:eastAsia="Times New Roman" w:hAnsi="Times New Roman" w:cs="Times New Roman"/>
          <w:b/>
        </w:rPr>
        <w:t>neighbour:</w:t>
      </w:r>
      <w:r>
        <w:rPr>
          <w:rFonts w:ascii="Times New Roman" w:eastAsia="Times New Roman" w:hAnsi="Times New Roman" w:cs="Times New Roman"/>
        </w:rPr>
        <w:t xml:space="preserve"> one VM consuming CPU or disk I/O can slow others; mitigate with resource limits, reservations and I/O controls.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Risk – hypervisor failure:</w:t>
      </w:r>
      <w:r>
        <w:rPr>
          <w:rFonts w:ascii="Times New Roman" w:eastAsia="Times New Roman" w:hAnsi="Times New Roman" w:cs="Times New Roman"/>
        </w:rPr>
        <w:t xml:space="preserve"> a host crash takes down all of its VMs; mitigate with clustering, high-availability restart and the N+1 </w:t>
      </w:r>
      <w:r>
        <w:rPr>
          <w:rFonts w:ascii="Times New Roman" w:eastAsia="Times New Roman" w:hAnsi="Times New Roman" w:cs="Times New Roman"/>
        </w:rPr>
        <w:t>host.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Risk – security isolation:</w:t>
      </w:r>
      <w:r>
        <w:rPr>
          <w:rFonts w:ascii="Times New Roman" w:eastAsia="Times New Roman" w:hAnsi="Times New Roman" w:cs="Times New Roman"/>
        </w:rPr>
        <w:t xml:space="preserve"> hypervisor or side-channel flaws could let one VM reach another; mitigate with patching, network segmentation, hardened hypervisors and placing sensitive systems (e.g., exam and student records) on separate clusters.</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w:t>
      </w:r>
      <w:r>
        <w:rPr>
          <w:rFonts w:ascii="Times New Roman" w:eastAsia="Times New Roman" w:hAnsi="Times New Roman" w:cs="Times New Roman"/>
          <w:b/>
          <w:color w:val="1F3A5F"/>
          <w:sz w:val="30"/>
        </w:rPr>
        <w:t xml:space="preserve"> 5 – Apply Web Services (4 Marks)</w:t>
      </w:r>
    </w:p>
    <w:p w:rsidR="00B41402" w:rsidRDefault="00354D26">
      <w:pPr>
        <w:pStyle w:val="Heading2"/>
        <w:spacing w:line="276" w:lineRule="auto"/>
      </w:pPr>
      <w:r>
        <w:rPr>
          <w:rFonts w:ascii="Times New Roman" w:eastAsia="Times New Roman" w:hAnsi="Times New Roman" w:cs="Times New Roman"/>
          <w:b/>
          <w:color w:val="000000"/>
          <w:sz w:val="26"/>
        </w:rPr>
        <w:t>5.1 Web services in cloud and SOA</w:t>
      </w:r>
    </w:p>
    <w:p w:rsidR="00B41402" w:rsidRDefault="00354D26">
      <w:pPr>
        <w:spacing w:after="120" w:line="276"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web service</w:t>
      </w:r>
      <w:r>
        <w:rPr>
          <w:rFonts w:ascii="Times New Roman" w:eastAsia="Times New Roman" w:hAnsi="Times New Roman" w:cs="Times New Roman"/>
        </w:rPr>
        <w:t xml:space="preserve"> is a software function that other programs can call over a network using standard web protocols and data formats. In a service-oriented architecture (SOA) each business capab</w:t>
      </w:r>
      <w:r>
        <w:rPr>
          <w:rFonts w:ascii="Times New Roman" w:eastAsia="Times New Roman" w:hAnsi="Times New Roman" w:cs="Times New Roman"/>
        </w:rPr>
        <w:t>ility – looking up results, taking a fee payment, searching the library – is published as a service with a clear contract, so any authorised client (a browser, the mobile app, a partner college's system) can reuse it. In the cloud, web services are the con</w:t>
      </w:r>
      <w:r>
        <w:rPr>
          <w:rFonts w:ascii="Times New Roman" w:eastAsia="Times New Roman" w:hAnsi="Times New Roman" w:cs="Times New Roman"/>
        </w:rPr>
        <w:t>nection layer: they let separately hosted and separately scaled components, and external parties, work together without knowing each other's internal technology.</w:t>
      </w:r>
    </w:p>
    <w:p w:rsidR="00B41402" w:rsidRDefault="00354D26">
      <w:pPr>
        <w:pStyle w:val="Heading2"/>
        <w:spacing w:line="276" w:lineRule="auto"/>
      </w:pPr>
      <w:r>
        <w:rPr>
          <w:rFonts w:ascii="Times New Roman" w:eastAsia="Times New Roman" w:hAnsi="Times New Roman" w:cs="Times New Roman"/>
          <w:b/>
          <w:color w:val="000000"/>
          <w:sz w:val="26"/>
        </w:rPr>
        <w:t>5.2 SOAP, WSDL, UDDI and REST</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9: </w:t>
      </w:r>
      <w:r>
        <w:rPr>
          <w:rFonts w:ascii="Times New Roman" w:eastAsia="Times New Roman" w:hAnsi="Times New Roman" w:cs="Times New Roman"/>
          <w:i/>
          <w:sz w:val="21"/>
        </w:rPr>
        <w:t>SOAP, WSDL, UDDI and REST compared.</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96"/>
        <w:gridCol w:w="4248"/>
        <w:gridCol w:w="3456"/>
      </w:tblGrid>
      <w:tr w:rsidR="00B41402">
        <w:trPr>
          <w:cantSplit/>
          <w:tblHeader/>
          <w:jc w:val="center"/>
        </w:trPr>
        <w:tc>
          <w:tcPr>
            <w:tcW w:w="1296" w:type="dxa"/>
            <w:shd w:val="clear" w:color="auto" w:fill="D9E2F3"/>
          </w:tcPr>
          <w:p w:rsidR="00B41402" w:rsidRDefault="00354D26">
            <w:pPr>
              <w:spacing w:after="20" w:line="252" w:lineRule="auto"/>
            </w:pPr>
            <w:r>
              <w:rPr>
                <w:rFonts w:ascii="Times New Roman" w:eastAsia="Times New Roman" w:hAnsi="Times New Roman" w:cs="Times New Roman"/>
                <w:b/>
                <w:sz w:val="21"/>
              </w:rPr>
              <w:t>Item</w:t>
            </w:r>
          </w:p>
        </w:tc>
        <w:tc>
          <w:tcPr>
            <w:tcW w:w="4248" w:type="dxa"/>
            <w:shd w:val="clear" w:color="auto" w:fill="D9E2F3"/>
          </w:tcPr>
          <w:p w:rsidR="00B41402" w:rsidRDefault="00354D26">
            <w:pPr>
              <w:spacing w:after="20" w:line="252" w:lineRule="auto"/>
            </w:pPr>
            <w:r>
              <w:rPr>
                <w:rFonts w:ascii="Times New Roman" w:eastAsia="Times New Roman" w:hAnsi="Times New Roman" w:cs="Times New Roman"/>
                <w:b/>
                <w:sz w:val="21"/>
              </w:rPr>
              <w:t>What it is</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Not</w:t>
            </w:r>
            <w:r>
              <w:rPr>
                <w:rFonts w:ascii="Times New Roman" w:eastAsia="Times New Roman" w:hAnsi="Times New Roman" w:cs="Times New Roman"/>
                <w:b/>
                <w:sz w:val="21"/>
              </w:rPr>
              <w:t>es for the university</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SOAP</w:t>
            </w:r>
          </w:p>
        </w:tc>
        <w:tc>
          <w:tcPr>
            <w:tcW w:w="4248" w:type="dxa"/>
          </w:tcPr>
          <w:p w:rsidR="00B41402" w:rsidRDefault="00354D26">
            <w:pPr>
              <w:spacing w:after="20" w:line="252" w:lineRule="auto"/>
            </w:pPr>
            <w:r>
              <w:rPr>
                <w:rFonts w:ascii="Times New Roman" w:eastAsia="Times New Roman" w:hAnsi="Times New Roman" w:cs="Times New Roman"/>
                <w:sz w:val="21"/>
              </w:rPr>
              <w:t>XML-based messaging protocol with a fixed envelope (header + body); usually over HTTP, can use other transports. Supports WS-Security and WS-ReliableMessaging.</w:t>
            </w:r>
          </w:p>
        </w:tc>
        <w:tc>
          <w:tcPr>
            <w:tcW w:w="3456" w:type="dxa"/>
          </w:tcPr>
          <w:p w:rsidR="00B41402" w:rsidRDefault="00354D26">
            <w:pPr>
              <w:spacing w:after="20" w:line="252" w:lineRule="auto"/>
            </w:pPr>
            <w:r>
              <w:rPr>
                <w:rFonts w:ascii="Times New Roman" w:eastAsia="Times New Roman" w:hAnsi="Times New Roman" w:cs="Times New Roman"/>
                <w:sz w:val="21"/>
              </w:rPr>
              <w:t xml:space="preserve">Strict, formal and heavier; suits enterprise integration needing </w:t>
            </w:r>
            <w:r>
              <w:rPr>
                <w:rFonts w:ascii="Times New Roman" w:eastAsia="Times New Roman" w:hAnsi="Times New Roman" w:cs="Times New Roman"/>
                <w:sz w:val="21"/>
              </w:rPr>
              <w:t>guaranteed delivery and message-level security.</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WSDL</w:t>
            </w:r>
          </w:p>
        </w:tc>
        <w:tc>
          <w:tcPr>
            <w:tcW w:w="4248" w:type="dxa"/>
          </w:tcPr>
          <w:p w:rsidR="00B41402" w:rsidRDefault="00354D26">
            <w:pPr>
              <w:spacing w:after="20" w:line="252" w:lineRule="auto"/>
            </w:pPr>
            <w:r>
              <w:rPr>
                <w:rFonts w:ascii="Times New Roman" w:eastAsia="Times New Roman" w:hAnsi="Times New Roman" w:cs="Times New Roman"/>
                <w:sz w:val="21"/>
              </w:rPr>
              <w:t>XML document that describes a SOAP service: operations, message formats, endpoints.</w:t>
            </w:r>
          </w:p>
        </w:tc>
        <w:tc>
          <w:tcPr>
            <w:tcW w:w="3456" w:type="dxa"/>
          </w:tcPr>
          <w:p w:rsidR="00B41402" w:rsidRDefault="00354D26">
            <w:pPr>
              <w:spacing w:after="20" w:line="252" w:lineRule="auto"/>
            </w:pPr>
            <w:r>
              <w:rPr>
                <w:rFonts w:ascii="Times New Roman" w:eastAsia="Times New Roman" w:hAnsi="Times New Roman" w:cs="Times New Roman"/>
                <w:sz w:val="21"/>
              </w:rPr>
              <w:t>Allows client code to be generated automatically from the contract.</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UDDI</w:t>
            </w:r>
          </w:p>
        </w:tc>
        <w:tc>
          <w:tcPr>
            <w:tcW w:w="4248" w:type="dxa"/>
          </w:tcPr>
          <w:p w:rsidR="00B41402" w:rsidRDefault="00354D26">
            <w:pPr>
              <w:spacing w:after="20" w:line="252" w:lineRule="auto"/>
            </w:pPr>
            <w:r>
              <w:rPr>
                <w:rFonts w:ascii="Times New Roman" w:eastAsia="Times New Roman" w:hAnsi="Times New Roman" w:cs="Times New Roman"/>
                <w:sz w:val="21"/>
              </w:rPr>
              <w:t>Registry in which services are published and</w:t>
            </w:r>
            <w:r>
              <w:rPr>
                <w:rFonts w:ascii="Times New Roman" w:eastAsia="Times New Roman" w:hAnsi="Times New Roman" w:cs="Times New Roman"/>
                <w:sz w:val="21"/>
              </w:rPr>
              <w:t xml:space="preserve"> discovered.</w:t>
            </w:r>
          </w:p>
        </w:tc>
        <w:tc>
          <w:tcPr>
            <w:tcW w:w="3456" w:type="dxa"/>
          </w:tcPr>
          <w:p w:rsidR="00B41402" w:rsidRDefault="00354D26">
            <w:pPr>
              <w:spacing w:after="20" w:line="252" w:lineRule="auto"/>
            </w:pPr>
            <w:r>
              <w:rPr>
                <w:rFonts w:ascii="Times New Roman" w:eastAsia="Times New Roman" w:hAnsi="Times New Roman" w:cs="Times New Roman"/>
                <w:sz w:val="21"/>
              </w:rPr>
              <w:t>Rarely used publicly today; replaced by API catalogues and gateways.</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lastRenderedPageBreak/>
              <w:t>REST</w:t>
            </w:r>
          </w:p>
        </w:tc>
        <w:tc>
          <w:tcPr>
            <w:tcW w:w="4248" w:type="dxa"/>
          </w:tcPr>
          <w:p w:rsidR="00B41402" w:rsidRDefault="00354D26">
            <w:pPr>
              <w:spacing w:after="20" w:line="252" w:lineRule="auto"/>
            </w:pPr>
            <w:r>
              <w:rPr>
                <w:rFonts w:ascii="Times New Roman" w:eastAsia="Times New Roman" w:hAnsi="Times New Roman" w:cs="Times New Roman"/>
                <w:sz w:val="21"/>
              </w:rPr>
              <w:t>Architectural style using standard HTTP methods (GET, POST, PUT, DELETE) on resources identified by URLs; data usually JSON (or XML).</w:t>
            </w:r>
          </w:p>
        </w:tc>
        <w:tc>
          <w:tcPr>
            <w:tcW w:w="3456" w:type="dxa"/>
          </w:tcPr>
          <w:p w:rsidR="00B41402" w:rsidRDefault="00354D26">
            <w:pPr>
              <w:spacing w:after="20" w:line="252" w:lineRule="auto"/>
            </w:pPr>
            <w:r>
              <w:rPr>
                <w:rFonts w:ascii="Times New Roman" w:eastAsia="Times New Roman" w:hAnsi="Times New Roman" w:cs="Times New Roman"/>
                <w:sz w:val="21"/>
              </w:rPr>
              <w:t xml:space="preserve">Light, stateless, cache-friendly </w:t>
            </w:r>
            <w:r>
              <w:rPr>
                <w:rFonts w:ascii="Times New Roman" w:eastAsia="Times New Roman" w:hAnsi="Times New Roman" w:cs="Times New Roman"/>
                <w:sz w:val="21"/>
              </w:rPr>
              <w:t>and easy for mobile apps; scales well behind a load balancer.</w:t>
            </w:r>
          </w:p>
        </w:tc>
      </w:tr>
    </w:tbl>
    <w:p w:rsidR="00B41402" w:rsidRDefault="00B41402">
      <w:pPr>
        <w:spacing w:after="80" w:line="276" w:lineRule="auto"/>
        <w:jc w:val="both"/>
      </w:pP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10: </w:t>
      </w:r>
      <w:r>
        <w:rPr>
          <w:rFonts w:ascii="Times New Roman" w:eastAsia="Times New Roman" w:hAnsi="Times New Roman" w:cs="Times New Roman"/>
          <w:i/>
          <w:sz w:val="21"/>
        </w:rPr>
        <w:t>SOAP versus REST.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16"/>
        <w:gridCol w:w="3456"/>
        <w:gridCol w:w="3528"/>
      </w:tblGrid>
      <w:tr w:rsidR="00B41402">
        <w:trPr>
          <w:cantSplit/>
          <w:tblHeader/>
          <w:jc w:val="center"/>
        </w:trPr>
        <w:tc>
          <w:tcPr>
            <w:tcW w:w="2016" w:type="dxa"/>
            <w:shd w:val="clear" w:color="auto" w:fill="D9E2F3"/>
          </w:tcPr>
          <w:p w:rsidR="00B41402" w:rsidRDefault="00354D26">
            <w:pPr>
              <w:spacing w:after="20" w:line="252" w:lineRule="auto"/>
            </w:pPr>
            <w:r>
              <w:rPr>
                <w:rFonts w:ascii="Times New Roman" w:eastAsia="Times New Roman" w:hAnsi="Times New Roman" w:cs="Times New Roman"/>
                <w:b/>
                <w:sz w:val="21"/>
              </w:rPr>
              <w:t>Aspect</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SOAP</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REST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Message format</w:t>
            </w:r>
          </w:p>
        </w:tc>
        <w:tc>
          <w:tcPr>
            <w:tcW w:w="3456" w:type="dxa"/>
          </w:tcPr>
          <w:p w:rsidR="00B41402" w:rsidRDefault="00354D26">
            <w:pPr>
              <w:spacing w:after="20" w:line="252" w:lineRule="auto"/>
            </w:pPr>
            <w:r>
              <w:rPr>
                <w:rFonts w:ascii="Times New Roman" w:eastAsia="Times New Roman" w:hAnsi="Times New Roman" w:cs="Times New Roman"/>
                <w:sz w:val="21"/>
              </w:rPr>
              <w:t>XML only</w:t>
            </w:r>
          </w:p>
        </w:tc>
        <w:tc>
          <w:tcPr>
            <w:tcW w:w="3528" w:type="dxa"/>
          </w:tcPr>
          <w:p w:rsidR="00B41402" w:rsidRDefault="00354D26">
            <w:pPr>
              <w:spacing w:after="20" w:line="252" w:lineRule="auto"/>
            </w:pPr>
            <w:r>
              <w:rPr>
                <w:rFonts w:ascii="Times New Roman" w:eastAsia="Times New Roman" w:hAnsi="Times New Roman" w:cs="Times New Roman"/>
                <w:sz w:val="21"/>
              </w:rPr>
              <w:t>JSON, XML, plain text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Methods</w:t>
            </w:r>
          </w:p>
        </w:tc>
        <w:tc>
          <w:tcPr>
            <w:tcW w:w="3456" w:type="dxa"/>
          </w:tcPr>
          <w:p w:rsidR="00B41402" w:rsidRDefault="00354D26">
            <w:pPr>
              <w:spacing w:after="20" w:line="252" w:lineRule="auto"/>
            </w:pPr>
            <w:r>
              <w:rPr>
                <w:rFonts w:ascii="Times New Roman" w:eastAsia="Times New Roman" w:hAnsi="Times New Roman" w:cs="Times New Roman"/>
                <w:sz w:val="21"/>
              </w:rPr>
              <w:t>Operations defined in WSDL (POST mostly)</w:t>
            </w:r>
          </w:p>
        </w:tc>
        <w:tc>
          <w:tcPr>
            <w:tcW w:w="3528" w:type="dxa"/>
          </w:tcPr>
          <w:p w:rsidR="00B41402" w:rsidRDefault="00354D26">
            <w:pPr>
              <w:spacing w:after="20" w:line="252" w:lineRule="auto"/>
            </w:pPr>
            <w:r>
              <w:rPr>
                <w:rFonts w:ascii="Times New Roman" w:eastAsia="Times New Roman" w:hAnsi="Times New Roman" w:cs="Times New Roman"/>
                <w:sz w:val="21"/>
              </w:rPr>
              <w:t>HTTP verbs on resources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Contract</w:t>
            </w:r>
          </w:p>
        </w:tc>
        <w:tc>
          <w:tcPr>
            <w:tcW w:w="3456" w:type="dxa"/>
          </w:tcPr>
          <w:p w:rsidR="00B41402" w:rsidRDefault="00354D26">
            <w:pPr>
              <w:spacing w:after="20" w:line="252" w:lineRule="auto"/>
            </w:pPr>
            <w:r>
              <w:rPr>
                <w:rFonts w:ascii="Times New Roman" w:eastAsia="Times New Roman" w:hAnsi="Times New Roman" w:cs="Times New Roman"/>
                <w:sz w:val="21"/>
              </w:rPr>
              <w:t>Formal (WSDL)</w:t>
            </w:r>
          </w:p>
        </w:tc>
        <w:tc>
          <w:tcPr>
            <w:tcW w:w="3528" w:type="dxa"/>
          </w:tcPr>
          <w:p w:rsidR="00B41402" w:rsidRDefault="00354D26">
            <w:pPr>
              <w:spacing w:after="20" w:line="252" w:lineRule="auto"/>
            </w:pPr>
            <w:r>
              <w:rPr>
                <w:rFonts w:ascii="Times New Roman" w:eastAsia="Times New Roman" w:hAnsi="Times New Roman" w:cs="Times New Roman"/>
                <w:sz w:val="21"/>
              </w:rPr>
              <w:t>Informal; OpenAPI/Swagger documents it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Security</w:t>
            </w:r>
          </w:p>
        </w:tc>
        <w:tc>
          <w:tcPr>
            <w:tcW w:w="3456" w:type="dxa"/>
          </w:tcPr>
          <w:p w:rsidR="00B41402" w:rsidRDefault="00354D26">
            <w:pPr>
              <w:spacing w:after="20" w:line="252" w:lineRule="auto"/>
            </w:pPr>
            <w:r>
              <w:rPr>
                <w:rFonts w:ascii="Times New Roman" w:eastAsia="Times New Roman" w:hAnsi="Times New Roman" w:cs="Times New Roman"/>
                <w:sz w:val="21"/>
              </w:rPr>
              <w:t>WS-Security (message level) + TLS</w:t>
            </w:r>
          </w:p>
        </w:tc>
        <w:tc>
          <w:tcPr>
            <w:tcW w:w="3528" w:type="dxa"/>
          </w:tcPr>
          <w:p w:rsidR="00B41402" w:rsidRDefault="00354D26">
            <w:pPr>
              <w:spacing w:after="20" w:line="252" w:lineRule="auto"/>
            </w:pPr>
            <w:r>
              <w:rPr>
                <w:rFonts w:ascii="Times New Roman" w:eastAsia="Times New Roman" w:hAnsi="Times New Roman" w:cs="Times New Roman"/>
                <w:sz w:val="21"/>
              </w:rPr>
              <w:t>TLS + OAuth2/JWT tokens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Performance</w:t>
            </w:r>
          </w:p>
        </w:tc>
        <w:tc>
          <w:tcPr>
            <w:tcW w:w="3456" w:type="dxa"/>
          </w:tcPr>
          <w:p w:rsidR="00B41402" w:rsidRDefault="00354D26">
            <w:pPr>
              <w:spacing w:after="20" w:line="252" w:lineRule="auto"/>
            </w:pPr>
            <w:r>
              <w:rPr>
                <w:rFonts w:ascii="Times New Roman" w:eastAsia="Times New Roman" w:hAnsi="Times New Roman" w:cs="Times New Roman"/>
                <w:sz w:val="21"/>
              </w:rPr>
              <w:t>Heavier payload</w:t>
            </w:r>
          </w:p>
        </w:tc>
        <w:tc>
          <w:tcPr>
            <w:tcW w:w="3528" w:type="dxa"/>
          </w:tcPr>
          <w:p w:rsidR="00B41402" w:rsidRDefault="00354D26">
            <w:pPr>
              <w:spacing w:after="20" w:line="252" w:lineRule="auto"/>
            </w:pPr>
            <w:r>
              <w:rPr>
                <w:rFonts w:ascii="Times New Roman" w:eastAsia="Times New Roman" w:hAnsi="Times New Roman" w:cs="Times New Roman"/>
                <w:sz w:val="21"/>
              </w:rPr>
              <w:t>Lighter, cacheable</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Best for</w:t>
            </w:r>
          </w:p>
        </w:tc>
        <w:tc>
          <w:tcPr>
            <w:tcW w:w="3456" w:type="dxa"/>
          </w:tcPr>
          <w:p w:rsidR="00B41402" w:rsidRDefault="00354D26">
            <w:pPr>
              <w:spacing w:after="20" w:line="252" w:lineRule="auto"/>
            </w:pPr>
            <w:r>
              <w:rPr>
                <w:rFonts w:ascii="Times New Roman" w:eastAsia="Times New Roman" w:hAnsi="Times New Roman" w:cs="Times New Roman"/>
                <w:sz w:val="21"/>
              </w:rPr>
              <w:t>Formal enterprise/bank integrations, transactions</w:t>
            </w:r>
          </w:p>
        </w:tc>
        <w:tc>
          <w:tcPr>
            <w:tcW w:w="3528" w:type="dxa"/>
          </w:tcPr>
          <w:p w:rsidR="00B41402" w:rsidRDefault="00354D26">
            <w:pPr>
              <w:spacing w:after="20" w:line="252" w:lineRule="auto"/>
            </w:pPr>
            <w:r>
              <w:rPr>
                <w:rFonts w:ascii="Times New Roman" w:eastAsia="Times New Roman" w:hAnsi="Times New Roman" w:cs="Times New Roman"/>
                <w:sz w:val="21"/>
              </w:rPr>
              <w:t>Mobile/web apps, public APIs, high-volume</w:t>
            </w:r>
            <w:r>
              <w:rPr>
                <w:rFonts w:ascii="Times New Roman" w:eastAsia="Times New Roman" w:hAnsi="Times New Roman" w:cs="Times New Roman"/>
                <w:sz w:val="21"/>
              </w:rPr>
              <w:t xml:space="preserve"> reads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5.3 Three university functions exposed as web services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11: </w:t>
      </w:r>
      <w:r>
        <w:rPr>
          <w:rFonts w:ascii="Times New Roman" w:eastAsia="Times New Roman" w:hAnsi="Times New Roman" w:cs="Times New Roman"/>
          <w:i/>
          <w:sz w:val="21"/>
        </w:rPr>
        <w:t>Web services defined for the university.</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32"/>
        <w:gridCol w:w="1728"/>
        <w:gridCol w:w="4032"/>
        <w:gridCol w:w="1368"/>
        <w:gridCol w:w="1440"/>
      </w:tblGrid>
      <w:tr w:rsidR="00B41402">
        <w:trPr>
          <w:cantSplit/>
          <w:tblHeader/>
          <w:jc w:val="center"/>
        </w:trPr>
        <w:tc>
          <w:tcPr>
            <w:tcW w:w="432" w:type="dxa"/>
            <w:shd w:val="clear" w:color="auto" w:fill="D9E2F3"/>
          </w:tcPr>
          <w:p w:rsidR="00B41402" w:rsidRDefault="00354D26">
            <w:pPr>
              <w:spacing w:after="20" w:line="252" w:lineRule="auto"/>
            </w:pPr>
            <w:r>
              <w:rPr>
                <w:rFonts w:ascii="Times New Roman" w:eastAsia="Times New Roman" w:hAnsi="Times New Roman" w:cs="Times New Roman"/>
                <w:b/>
                <w:sz w:val="21"/>
              </w:rPr>
              <w:t>#</w:t>
            </w:r>
          </w:p>
        </w:tc>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Function</w:t>
            </w:r>
          </w:p>
        </w:tc>
        <w:tc>
          <w:tcPr>
            <w:tcW w:w="4032" w:type="dxa"/>
            <w:shd w:val="clear" w:color="auto" w:fill="D9E2F3"/>
          </w:tcPr>
          <w:p w:rsidR="00B41402" w:rsidRDefault="00354D26">
            <w:pPr>
              <w:spacing w:after="20" w:line="252" w:lineRule="auto"/>
            </w:pPr>
            <w:r>
              <w:rPr>
                <w:rFonts w:ascii="Times New Roman" w:eastAsia="Times New Roman" w:hAnsi="Times New Roman" w:cs="Times New Roman"/>
                <w:b/>
                <w:sz w:val="21"/>
              </w:rPr>
              <w:t>Endpoint</w:t>
            </w:r>
          </w:p>
        </w:tc>
        <w:tc>
          <w:tcPr>
            <w:tcW w:w="1368" w:type="dxa"/>
            <w:shd w:val="clear" w:color="auto" w:fill="D9E2F3"/>
          </w:tcPr>
          <w:p w:rsidR="00B41402" w:rsidRDefault="00354D26">
            <w:pPr>
              <w:spacing w:after="20" w:line="252" w:lineRule="auto"/>
            </w:pPr>
            <w:r>
              <w:rPr>
                <w:rFonts w:ascii="Times New Roman" w:eastAsia="Times New Roman" w:hAnsi="Times New Roman" w:cs="Times New Roman"/>
                <w:b/>
                <w:sz w:val="21"/>
              </w:rPr>
              <w:t>Method</w:t>
            </w:r>
          </w:p>
        </w:tc>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1"/>
              </w:rPr>
              <w:t>Style</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1</w:t>
            </w:r>
          </w:p>
        </w:tc>
        <w:tc>
          <w:tcPr>
            <w:tcW w:w="1728" w:type="dxa"/>
          </w:tcPr>
          <w:p w:rsidR="00B41402" w:rsidRDefault="00354D26">
            <w:pPr>
              <w:spacing w:after="20" w:line="252" w:lineRule="auto"/>
            </w:pPr>
            <w:r>
              <w:rPr>
                <w:rFonts w:ascii="Times New Roman" w:eastAsia="Times New Roman" w:hAnsi="Times New Roman" w:cs="Times New Roman"/>
                <w:sz w:val="21"/>
              </w:rPr>
              <w:t>Result lookup</w:t>
            </w:r>
          </w:p>
        </w:tc>
        <w:tc>
          <w:tcPr>
            <w:tcW w:w="4032" w:type="dxa"/>
          </w:tcPr>
          <w:p w:rsidR="00B41402" w:rsidRDefault="00354D26">
            <w:pPr>
              <w:spacing w:after="20" w:line="252" w:lineRule="auto"/>
            </w:pPr>
            <w:r>
              <w:rPr>
                <w:rFonts w:ascii="Times New Roman" w:eastAsia="Times New Roman" w:hAnsi="Times New Roman" w:cs="Times New Roman"/>
                <w:sz w:val="21"/>
              </w:rPr>
              <w:t>/api/v1/results/{regNo}</w:t>
            </w:r>
          </w:p>
        </w:tc>
        <w:tc>
          <w:tcPr>
            <w:tcW w:w="1368" w:type="dxa"/>
          </w:tcPr>
          <w:p w:rsidR="00B41402" w:rsidRDefault="00354D26">
            <w:pPr>
              <w:spacing w:after="20" w:line="252" w:lineRule="auto"/>
            </w:pPr>
            <w:r>
              <w:rPr>
                <w:rFonts w:ascii="Times New Roman" w:eastAsia="Times New Roman" w:hAnsi="Times New Roman" w:cs="Times New Roman"/>
                <w:sz w:val="21"/>
              </w:rPr>
              <w:t>GET</w:t>
            </w:r>
          </w:p>
        </w:tc>
        <w:tc>
          <w:tcPr>
            <w:tcW w:w="1440" w:type="dxa"/>
          </w:tcPr>
          <w:p w:rsidR="00B41402" w:rsidRDefault="00354D26">
            <w:pPr>
              <w:spacing w:after="20" w:line="252" w:lineRule="auto"/>
            </w:pPr>
            <w:r>
              <w:rPr>
                <w:rFonts w:ascii="Times New Roman" w:eastAsia="Times New Roman" w:hAnsi="Times New Roman" w:cs="Times New Roman"/>
                <w:sz w:val="21"/>
              </w:rPr>
              <w:t>REST (JSON)</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2</w:t>
            </w:r>
          </w:p>
        </w:tc>
        <w:tc>
          <w:tcPr>
            <w:tcW w:w="1728" w:type="dxa"/>
          </w:tcPr>
          <w:p w:rsidR="00B41402" w:rsidRDefault="00354D26">
            <w:pPr>
              <w:spacing w:after="20" w:line="252" w:lineRule="auto"/>
            </w:pPr>
            <w:r>
              <w:rPr>
                <w:rFonts w:ascii="Times New Roman" w:eastAsia="Times New Roman" w:hAnsi="Times New Roman" w:cs="Times New Roman"/>
                <w:sz w:val="21"/>
              </w:rPr>
              <w:t>Fee payment</w:t>
            </w:r>
          </w:p>
        </w:tc>
        <w:tc>
          <w:tcPr>
            <w:tcW w:w="4032" w:type="dxa"/>
          </w:tcPr>
          <w:p w:rsidR="00B41402" w:rsidRDefault="00354D26">
            <w:pPr>
              <w:spacing w:after="20" w:line="252" w:lineRule="auto"/>
            </w:pPr>
            <w:r>
              <w:rPr>
                <w:rFonts w:ascii="Times New Roman" w:eastAsia="Times New Roman" w:hAnsi="Times New Roman" w:cs="Times New Roman"/>
                <w:sz w:val="21"/>
              </w:rPr>
              <w:t>https://api.university.edu/soap/FeeService (operation PayFee)</w:t>
            </w:r>
          </w:p>
        </w:tc>
        <w:tc>
          <w:tcPr>
            <w:tcW w:w="1368" w:type="dxa"/>
          </w:tcPr>
          <w:p w:rsidR="00B41402" w:rsidRDefault="00354D26">
            <w:pPr>
              <w:spacing w:after="20" w:line="252" w:lineRule="auto"/>
            </w:pPr>
            <w:r>
              <w:rPr>
                <w:rFonts w:ascii="Times New Roman" w:eastAsia="Times New Roman" w:hAnsi="Times New Roman" w:cs="Times New Roman"/>
                <w:sz w:val="21"/>
              </w:rPr>
              <w:t>POST (SOAP)</w:t>
            </w:r>
          </w:p>
        </w:tc>
        <w:tc>
          <w:tcPr>
            <w:tcW w:w="1440" w:type="dxa"/>
          </w:tcPr>
          <w:p w:rsidR="00B41402" w:rsidRDefault="00354D26">
            <w:pPr>
              <w:spacing w:after="20" w:line="252" w:lineRule="auto"/>
            </w:pPr>
            <w:r>
              <w:rPr>
                <w:rFonts w:ascii="Times New Roman" w:eastAsia="Times New Roman" w:hAnsi="Times New Roman" w:cs="Times New Roman"/>
                <w:sz w:val="21"/>
              </w:rPr>
              <w:t>SOAP (XML) with WSDL</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3</w:t>
            </w:r>
          </w:p>
        </w:tc>
        <w:tc>
          <w:tcPr>
            <w:tcW w:w="1728" w:type="dxa"/>
          </w:tcPr>
          <w:p w:rsidR="00B41402" w:rsidRDefault="00354D26">
            <w:pPr>
              <w:spacing w:after="20" w:line="252" w:lineRule="auto"/>
            </w:pPr>
            <w:r>
              <w:rPr>
                <w:rFonts w:ascii="Times New Roman" w:eastAsia="Times New Roman" w:hAnsi="Times New Roman" w:cs="Times New Roman"/>
                <w:sz w:val="21"/>
              </w:rPr>
              <w:t>Library search</w:t>
            </w:r>
          </w:p>
        </w:tc>
        <w:tc>
          <w:tcPr>
            <w:tcW w:w="4032" w:type="dxa"/>
          </w:tcPr>
          <w:p w:rsidR="00B41402" w:rsidRDefault="00354D26">
            <w:pPr>
              <w:spacing w:after="20" w:line="252" w:lineRule="auto"/>
            </w:pPr>
            <w:r>
              <w:rPr>
                <w:rFonts w:ascii="Times New Roman" w:eastAsia="Times New Roman" w:hAnsi="Times New Roman" w:cs="Times New Roman"/>
                <w:sz w:val="21"/>
              </w:rPr>
              <w:t>/api/v1/library/books?title={text}&amp;limit={n}</w:t>
            </w:r>
          </w:p>
        </w:tc>
        <w:tc>
          <w:tcPr>
            <w:tcW w:w="1368" w:type="dxa"/>
          </w:tcPr>
          <w:p w:rsidR="00B41402" w:rsidRDefault="00354D26">
            <w:pPr>
              <w:spacing w:after="20" w:line="252" w:lineRule="auto"/>
            </w:pPr>
            <w:r>
              <w:rPr>
                <w:rFonts w:ascii="Times New Roman" w:eastAsia="Times New Roman" w:hAnsi="Times New Roman" w:cs="Times New Roman"/>
                <w:sz w:val="21"/>
              </w:rPr>
              <w:t>GET</w:t>
            </w:r>
          </w:p>
        </w:tc>
        <w:tc>
          <w:tcPr>
            <w:tcW w:w="1440" w:type="dxa"/>
          </w:tcPr>
          <w:p w:rsidR="00B41402" w:rsidRDefault="00354D26">
            <w:pPr>
              <w:spacing w:after="20" w:line="252" w:lineRule="auto"/>
            </w:pPr>
            <w:r>
              <w:rPr>
                <w:rFonts w:ascii="Times New Roman" w:eastAsia="Times New Roman" w:hAnsi="Times New Roman" w:cs="Times New Roman"/>
                <w:sz w:val="21"/>
              </w:rPr>
              <w:t>REST (JSON)</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Service 1 – Result lookup (REST)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Request:</w:t>
            </w:r>
          </w:p>
          <w:p w:rsidR="00B41402" w:rsidRDefault="00354D26">
            <w:r>
              <w:rPr>
                <w:rFonts w:ascii="Courier New" w:eastAsia="Courier New" w:hAnsi="Courier New" w:cs="Courier New"/>
                <w:sz w:val="17"/>
              </w:rPr>
              <w:t>GET /api/v1/results/192521171 HTTP/1.1</w:t>
            </w:r>
          </w:p>
          <w:p w:rsidR="00B41402" w:rsidRDefault="00354D26">
            <w:r>
              <w:rPr>
                <w:rFonts w:ascii="Courier New" w:eastAsia="Courier New" w:hAnsi="Courier New" w:cs="Courier New"/>
                <w:sz w:val="17"/>
              </w:rPr>
              <w:t>Host: api.university.edu</w:t>
            </w:r>
          </w:p>
          <w:p w:rsidR="00B41402" w:rsidRDefault="00354D26">
            <w:r>
              <w:rPr>
                <w:rFonts w:ascii="Courier New" w:eastAsia="Courier New" w:hAnsi="Courier New" w:cs="Courier New"/>
                <w:sz w:val="17"/>
              </w:rPr>
              <w:t>Accept: application/json</w:t>
            </w:r>
          </w:p>
          <w:p w:rsidR="00B41402" w:rsidRDefault="00354D26">
            <w:r>
              <w:rPr>
                <w:rFonts w:ascii="Courier New" w:eastAsia="Courier New" w:hAnsi="Courier New" w:cs="Courier New"/>
                <w:sz w:val="17"/>
              </w:rPr>
              <w:t>Authorization: Bearer &lt;token&gt;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 200 OK</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"regNo": "192521171",</w:t>
            </w:r>
          </w:p>
          <w:p w:rsidR="00B41402" w:rsidRDefault="00354D26">
            <w:r>
              <w:rPr>
                <w:rFonts w:ascii="Courier New" w:eastAsia="Courier New" w:hAnsi="Courier New" w:cs="Courier New"/>
                <w:sz w:val="17"/>
              </w:rPr>
              <w:t xml:space="preserve">  "name": "Mohamed Saif A",</w:t>
            </w:r>
          </w:p>
          <w:p w:rsidR="00B41402" w:rsidRDefault="00354D26">
            <w:r>
              <w:rPr>
                <w:rFonts w:ascii="Courier New" w:eastAsia="Courier New" w:hAnsi="Courier New" w:cs="Courier New"/>
                <w:sz w:val="17"/>
              </w:rPr>
              <w:t xml:space="preserve">  "semester": 3,</w:t>
            </w:r>
          </w:p>
          <w:p w:rsidR="00B41402" w:rsidRDefault="00354D26">
            <w:r>
              <w:rPr>
                <w:rFonts w:ascii="Courier New" w:eastAsia="Courier New" w:hAnsi="Courier New" w:cs="Courier New"/>
                <w:sz w:val="17"/>
              </w:rPr>
              <w:t xml:space="preserve">  "gpa": 8.7,</w:t>
            </w:r>
          </w:p>
          <w:p w:rsidR="00B41402" w:rsidRDefault="00354D26">
            <w:r>
              <w:rPr>
                <w:rFonts w:ascii="Courier New" w:eastAsia="Courier New" w:hAnsi="Courier New" w:cs="Courier New"/>
                <w:sz w:val="17"/>
              </w:rPr>
              <w:t xml:space="preserve">  "courses": { "CSA15": "A", "CSA12": "A", "CSA14": "B+" }</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w:t>
            </w:r>
            <w:r>
              <w:rPr>
                <w:rFonts w:ascii="Courier New" w:eastAsia="Courier New" w:hAnsi="Courier New" w:cs="Courier New"/>
                <w:sz w:val="17"/>
              </w:rPr>
              <w:t xml:space="preserve"> if not found: 404 Not Found</w:t>
            </w:r>
          </w:p>
          <w:p w:rsidR="00B41402" w:rsidRDefault="00354D26">
            <w:r>
              <w:rPr>
                <w:rFonts w:ascii="Courier New" w:eastAsia="Courier New" w:hAnsi="Courier New" w:cs="Courier New"/>
                <w:sz w:val="17"/>
              </w:rPr>
              <w:t>{ "error": "Student not found", "regNo": "999999999" }</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lastRenderedPageBreak/>
        <w:t>Service 2 – Fee payment (SOAP)</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6"/>
              </w:rPr>
              <w:t>Request:</w:t>
            </w:r>
          </w:p>
          <w:p w:rsidR="00B41402" w:rsidRDefault="00354D26">
            <w:r>
              <w:rPr>
                <w:rFonts w:ascii="Courier New" w:eastAsia="Courier New" w:hAnsi="Courier New" w:cs="Courier New"/>
                <w:sz w:val="16"/>
              </w:rPr>
              <w:t>POST /soap/FeeService HTTP/1.1</w:t>
            </w:r>
          </w:p>
          <w:p w:rsidR="00B41402" w:rsidRDefault="00354D26">
            <w:r>
              <w:rPr>
                <w:rFonts w:ascii="Courier New" w:eastAsia="Courier New" w:hAnsi="Courier New" w:cs="Courier New"/>
                <w:sz w:val="16"/>
              </w:rPr>
              <w:t>Content-Type: text/xml; charset=utf-8</w:t>
            </w:r>
          </w:p>
          <w:p w:rsidR="00B41402" w:rsidRDefault="00354D26">
            <w:r>
              <w:rPr>
                <w:rFonts w:ascii="Courier New" w:eastAsia="Courier New" w:hAnsi="Courier New" w:cs="Courier New"/>
                <w:sz w:val="16"/>
              </w:rPr>
              <w:t>SOAPAction: "urn:university:PayFee"</w:t>
            </w:r>
          </w:p>
          <w:p w:rsidR="00B41402" w:rsidRDefault="00354D26">
            <w:r>
              <w:rPr>
                <w:rFonts w:ascii="Courier New" w:eastAsia="Courier New" w:hAnsi="Courier New" w:cs="Courier New"/>
                <w:sz w:val="16"/>
              </w:rPr>
              <w:t xml:space="preserve"> </w:t>
            </w:r>
          </w:p>
          <w:p w:rsidR="00B41402" w:rsidRDefault="00354D26">
            <w:r>
              <w:rPr>
                <w:rFonts w:ascii="Courier New" w:eastAsia="Courier New" w:hAnsi="Courier New" w:cs="Courier New"/>
                <w:sz w:val="16"/>
              </w:rPr>
              <w:t xml:space="preserve">&lt;soapenv:Envelope </w:t>
            </w:r>
            <w:r>
              <w:rPr>
                <w:rFonts w:ascii="Courier New" w:eastAsia="Courier New" w:hAnsi="Courier New" w:cs="Courier New"/>
                <w:sz w:val="16"/>
              </w:rPr>
              <w:t>xmlns:soapenv="http://schemas.xmlsoap.org/soap/envelope/"</w:t>
            </w:r>
          </w:p>
          <w:p w:rsidR="00B41402" w:rsidRDefault="00354D26">
            <w:r>
              <w:rPr>
                <w:rFonts w:ascii="Courier New" w:eastAsia="Courier New" w:hAnsi="Courier New" w:cs="Courier New"/>
                <w:sz w:val="16"/>
              </w:rPr>
              <w:t xml:space="preserve">                  xmlns:fee="urn:university:fees"&gt;</w:t>
            </w:r>
          </w:p>
          <w:p w:rsidR="00B41402" w:rsidRDefault="00354D26">
            <w:r>
              <w:rPr>
                <w:rFonts w:ascii="Courier New" w:eastAsia="Courier New" w:hAnsi="Courier New" w:cs="Courier New"/>
                <w:sz w:val="16"/>
              </w:rPr>
              <w:t xml:space="preserve">  &lt;soapenv:Header&gt;</w:t>
            </w:r>
          </w:p>
          <w:p w:rsidR="00B41402" w:rsidRDefault="00354D26">
            <w:r>
              <w:rPr>
                <w:rFonts w:ascii="Courier New" w:eastAsia="Courier New" w:hAnsi="Courier New" w:cs="Courier New"/>
                <w:sz w:val="16"/>
              </w:rPr>
              <w:t xml:space="preserve">    &lt;fee:Security&gt;&lt;fee:Token&gt;abc123&lt;/fee:Token&gt;&lt;/fee:Security&gt;</w:t>
            </w:r>
          </w:p>
          <w:p w:rsidR="00B41402" w:rsidRDefault="00354D26">
            <w:r>
              <w:rPr>
                <w:rFonts w:ascii="Courier New" w:eastAsia="Courier New" w:hAnsi="Courier New" w:cs="Courier New"/>
                <w:sz w:val="16"/>
              </w:rPr>
              <w:t xml:space="preserve">  &lt;/soapenv:Header&gt;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 xml:space="preserve">    &lt;fee:PayFee&gt;</w:t>
            </w:r>
          </w:p>
          <w:p w:rsidR="00B41402" w:rsidRDefault="00354D26">
            <w:r>
              <w:rPr>
                <w:rFonts w:ascii="Courier New" w:eastAsia="Courier New" w:hAnsi="Courier New" w:cs="Courier New"/>
                <w:sz w:val="16"/>
              </w:rPr>
              <w:t xml:space="preserve">      &lt;</w:t>
            </w:r>
            <w:r>
              <w:rPr>
                <w:rFonts w:ascii="Courier New" w:eastAsia="Courier New" w:hAnsi="Courier New" w:cs="Courier New"/>
                <w:sz w:val="16"/>
              </w:rPr>
              <w:t>fee:regNo&gt;192521171&lt;/fee:regNo&gt;</w:t>
            </w:r>
          </w:p>
          <w:p w:rsidR="00B41402" w:rsidRDefault="00354D26">
            <w:r>
              <w:rPr>
                <w:rFonts w:ascii="Courier New" w:eastAsia="Courier New" w:hAnsi="Courier New" w:cs="Courier New"/>
                <w:sz w:val="16"/>
              </w:rPr>
              <w:t xml:space="preserve">      &lt;fee:term&gt;2026-ODD&lt;/fee:term&gt;</w:t>
            </w:r>
          </w:p>
          <w:p w:rsidR="00B41402" w:rsidRDefault="00354D26">
            <w:r>
              <w:rPr>
                <w:rFonts w:ascii="Courier New" w:eastAsia="Courier New" w:hAnsi="Courier New" w:cs="Courier New"/>
                <w:sz w:val="16"/>
              </w:rPr>
              <w:t xml:space="preserve">      &lt;fee:amount&gt;45000.00&lt;/fee:amount&gt;</w:t>
            </w:r>
          </w:p>
          <w:p w:rsidR="00B41402" w:rsidRDefault="00354D26">
            <w:r>
              <w:rPr>
                <w:rFonts w:ascii="Courier New" w:eastAsia="Courier New" w:hAnsi="Courier New" w:cs="Courier New"/>
                <w:sz w:val="16"/>
              </w:rPr>
              <w:t xml:space="preserve">      &lt;fee:paymentRef&gt;TXN-20261031-0042&lt;/fee:paymentRef&gt;</w:t>
            </w:r>
          </w:p>
          <w:p w:rsidR="00B41402" w:rsidRDefault="00354D26">
            <w:r>
              <w:rPr>
                <w:rFonts w:ascii="Courier New" w:eastAsia="Courier New" w:hAnsi="Courier New" w:cs="Courier New"/>
                <w:sz w:val="16"/>
              </w:rPr>
              <w:t xml:space="preserve">    &lt;/fee:PayFee&gt;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&lt;/soapenv:Envelope&gt;</w:t>
            </w:r>
          </w:p>
          <w:p w:rsidR="00B41402" w:rsidRDefault="00354D26">
            <w:r>
              <w:rPr>
                <w:rFonts w:ascii="Courier New" w:eastAsia="Courier New" w:hAnsi="Courier New" w:cs="Courier New"/>
                <w:sz w:val="16"/>
              </w:rPr>
              <w:t xml:space="preserve"> </w:t>
            </w:r>
          </w:p>
          <w:p w:rsidR="00B41402" w:rsidRDefault="00354D26">
            <w:r>
              <w:rPr>
                <w:rFonts w:ascii="Courier New" w:eastAsia="Courier New" w:hAnsi="Courier New" w:cs="Courier New"/>
                <w:sz w:val="16"/>
              </w:rPr>
              <w:t>Response:</w:t>
            </w:r>
          </w:p>
          <w:p w:rsidR="00B41402" w:rsidRDefault="00354D26">
            <w:r>
              <w:rPr>
                <w:rFonts w:ascii="Courier New" w:eastAsia="Courier New" w:hAnsi="Courier New" w:cs="Courier New"/>
                <w:sz w:val="16"/>
              </w:rPr>
              <w:t xml:space="preserve">&lt;soapenv:Envelope </w:t>
            </w:r>
            <w:r>
              <w:rPr>
                <w:rFonts w:ascii="Courier New" w:eastAsia="Courier New" w:hAnsi="Courier New" w:cs="Courier New"/>
                <w:sz w:val="16"/>
              </w:rPr>
              <w:t>xmlns:soapenv="http://schemas.xmlsoap.org/soap/envelope/"</w:t>
            </w:r>
          </w:p>
          <w:p w:rsidR="00B41402" w:rsidRDefault="00354D26">
            <w:r>
              <w:rPr>
                <w:rFonts w:ascii="Courier New" w:eastAsia="Courier New" w:hAnsi="Courier New" w:cs="Courier New"/>
                <w:sz w:val="16"/>
              </w:rPr>
              <w:t xml:space="preserve">                  xmlns:fee="urn:university:fees"&gt;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 xml:space="preserve">    &lt;fee:PayFeeResponse&gt;</w:t>
            </w:r>
          </w:p>
          <w:p w:rsidR="00B41402" w:rsidRDefault="00354D26">
            <w:r>
              <w:rPr>
                <w:rFonts w:ascii="Courier New" w:eastAsia="Courier New" w:hAnsi="Courier New" w:cs="Courier New"/>
                <w:sz w:val="16"/>
              </w:rPr>
              <w:t xml:space="preserve">      &lt;fee:status&gt;SUCCESS&lt;/fee:status&gt;</w:t>
            </w:r>
          </w:p>
          <w:p w:rsidR="00B41402" w:rsidRDefault="00354D26">
            <w:r>
              <w:rPr>
                <w:rFonts w:ascii="Courier New" w:eastAsia="Courier New" w:hAnsi="Courier New" w:cs="Courier New"/>
                <w:sz w:val="16"/>
              </w:rPr>
              <w:t xml:space="preserve">      &lt;fee:receiptNo&gt;RCPT-882001&lt;/fee:receiptNo&gt;</w:t>
            </w:r>
          </w:p>
          <w:p w:rsidR="00B41402" w:rsidRDefault="00354D26">
            <w:r>
              <w:rPr>
                <w:rFonts w:ascii="Courier New" w:eastAsia="Courier New" w:hAnsi="Courier New" w:cs="Courier New"/>
                <w:sz w:val="16"/>
              </w:rPr>
              <w:t xml:space="preserve">    &lt;/fee:PayFeeR</w:t>
            </w:r>
            <w:r>
              <w:rPr>
                <w:rFonts w:ascii="Courier New" w:eastAsia="Courier New" w:hAnsi="Courier New" w:cs="Courier New"/>
                <w:sz w:val="16"/>
              </w:rPr>
              <w:t>esponse&gt;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&lt;/soapenv:Envelope&gt;</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Service 3 – Library search (REST)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Request:</w:t>
            </w:r>
          </w:p>
          <w:p w:rsidR="00B41402" w:rsidRDefault="00354D26">
            <w:r>
              <w:rPr>
                <w:rFonts w:ascii="Courier New" w:eastAsia="Courier New" w:hAnsi="Courier New" w:cs="Courier New"/>
                <w:sz w:val="17"/>
              </w:rPr>
              <w:t>GET /api/v1/library/books?title=cloud&amp;limit=2 HTTP/1.1</w:t>
            </w:r>
          </w:p>
          <w:p w:rsidR="00B41402" w:rsidRDefault="00354D26">
            <w:r>
              <w:rPr>
                <w:rFonts w:ascii="Courier New" w:eastAsia="Courier New" w:hAnsi="Courier New" w:cs="Courier New"/>
                <w:sz w:val="17"/>
              </w:rPr>
              <w:t>Accept: application/json</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 200 OK</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"count": 2,</w:t>
            </w:r>
          </w:p>
          <w:p w:rsidR="00B41402" w:rsidRDefault="00354D26">
            <w:r>
              <w:rPr>
                <w:rFonts w:ascii="Courier New" w:eastAsia="Courier New" w:hAnsi="Courier New" w:cs="Courier New"/>
                <w:sz w:val="17"/>
              </w:rPr>
              <w:t xml:space="preserve">  "books": [</w:t>
            </w:r>
          </w:p>
          <w:p w:rsidR="00B41402" w:rsidRDefault="00354D26">
            <w:r>
              <w:rPr>
                <w:rFonts w:ascii="Courier New" w:eastAsia="Courier New" w:hAnsi="Courier New" w:cs="Courier New"/>
                <w:sz w:val="17"/>
              </w:rPr>
              <w:t xml:space="preserve">    { "isbn": "9780000000011", "title": "Cloud Computing Fundamentals", "available": true },</w:t>
            </w:r>
          </w:p>
          <w:p w:rsidR="00B41402" w:rsidRDefault="00354D26">
            <w:r>
              <w:rPr>
                <w:rFonts w:ascii="Courier New" w:eastAsia="Courier New" w:hAnsi="Courier New" w:cs="Courier New"/>
                <w:sz w:val="17"/>
              </w:rPr>
              <w:t xml:space="preserve">    { "isbn": "9780000000028", "title": "Big Data Analytics", "available": false }</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i/>
          <w:sz w:val="21"/>
        </w:rPr>
        <w:t>(The request/response bodies above are sample formats defined for this d</w:t>
      </w:r>
      <w:r>
        <w:rPr>
          <w:rFonts w:ascii="Times New Roman" w:eastAsia="Times New Roman" w:hAnsi="Times New Roman" w:cs="Times New Roman"/>
          <w:i/>
          <w:sz w:val="21"/>
        </w:rPr>
        <w:t>esign. The result-lookup response is exactly what the proof-of-concept in Task 9 returns.)</w:t>
      </w:r>
    </w:p>
    <w:p w:rsidR="00B41402" w:rsidRDefault="00354D26">
      <w:pPr>
        <w:pStyle w:val="Heading2"/>
        <w:spacing w:line="276" w:lineRule="auto"/>
      </w:pPr>
      <w:r>
        <w:rPr>
          <w:rFonts w:ascii="Times New Roman" w:eastAsia="Times New Roman" w:hAnsi="Times New Roman" w:cs="Times New Roman"/>
          <w:b/>
          <w:color w:val="000000"/>
          <w:sz w:val="26"/>
        </w:rPr>
        <w:t>5.4 SOAP or REST for each function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12: </w:t>
      </w:r>
      <w:r>
        <w:rPr>
          <w:rFonts w:ascii="Times New Roman" w:eastAsia="Times New Roman" w:hAnsi="Times New Roman" w:cs="Times New Roman"/>
          <w:i/>
          <w:sz w:val="21"/>
        </w:rPr>
        <w:t>Justified choice of SOAP or REST.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1152"/>
        <w:gridCol w:w="6120"/>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Function</w:t>
            </w:r>
          </w:p>
        </w:tc>
        <w:tc>
          <w:tcPr>
            <w:tcW w:w="1152" w:type="dxa"/>
            <w:shd w:val="clear" w:color="auto" w:fill="D9E2F3"/>
          </w:tcPr>
          <w:p w:rsidR="00B41402" w:rsidRDefault="00354D26">
            <w:pPr>
              <w:spacing w:after="20" w:line="252" w:lineRule="auto"/>
            </w:pPr>
            <w:r>
              <w:rPr>
                <w:rFonts w:ascii="Times New Roman" w:eastAsia="Times New Roman" w:hAnsi="Times New Roman" w:cs="Times New Roman"/>
                <w:b/>
                <w:sz w:val="21"/>
              </w:rPr>
              <w:t>Choice</w:t>
            </w:r>
          </w:p>
        </w:tc>
        <w:tc>
          <w:tcPr>
            <w:tcW w:w="6120" w:type="dxa"/>
            <w:shd w:val="clear" w:color="auto" w:fill="D9E2F3"/>
          </w:tcPr>
          <w:p w:rsidR="00B41402" w:rsidRDefault="00354D26">
            <w:pPr>
              <w:spacing w:after="20" w:line="252" w:lineRule="auto"/>
            </w:pPr>
            <w:r>
              <w:rPr>
                <w:rFonts w:ascii="Times New Roman" w:eastAsia="Times New Roman" w:hAnsi="Times New Roman" w:cs="Times New Roman"/>
                <w:b/>
                <w:sz w:val="21"/>
              </w:rPr>
              <w:t>Justification</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Result lookup</w:t>
            </w:r>
          </w:p>
        </w:tc>
        <w:tc>
          <w:tcPr>
            <w:tcW w:w="1152" w:type="dxa"/>
          </w:tcPr>
          <w:p w:rsidR="00B41402" w:rsidRDefault="00354D26">
            <w:pPr>
              <w:spacing w:after="20" w:line="252" w:lineRule="auto"/>
            </w:pPr>
            <w:r>
              <w:rPr>
                <w:rFonts w:ascii="Times New Roman" w:eastAsia="Times New Roman" w:hAnsi="Times New Roman" w:cs="Times New Roman"/>
                <w:sz w:val="21"/>
              </w:rPr>
              <w:t>REST</w:t>
            </w:r>
          </w:p>
        </w:tc>
        <w:tc>
          <w:tcPr>
            <w:tcW w:w="6120" w:type="dxa"/>
          </w:tcPr>
          <w:p w:rsidR="00B41402" w:rsidRDefault="00354D26">
            <w:pPr>
              <w:spacing w:after="20" w:line="252" w:lineRule="auto"/>
            </w:pPr>
            <w:r>
              <w:rPr>
                <w:rFonts w:ascii="Times New Roman" w:eastAsia="Times New Roman" w:hAnsi="Times New Roman" w:cs="Times New Roman"/>
                <w:sz w:val="21"/>
              </w:rPr>
              <w:t xml:space="preserve">Read-only, very high volume at </w:t>
            </w:r>
            <w:r>
              <w:rPr>
                <w:rFonts w:ascii="Times New Roman" w:eastAsia="Times New Roman" w:hAnsi="Times New Roman" w:cs="Times New Roman"/>
                <w:sz w:val="21"/>
              </w:rPr>
              <w:t>result publication; JSON is small and cacheable, so a CDN and cache can absorb the peak; easy for the mobile app.</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lastRenderedPageBreak/>
              <w:t>Fee payment</w:t>
            </w:r>
          </w:p>
        </w:tc>
        <w:tc>
          <w:tcPr>
            <w:tcW w:w="1152" w:type="dxa"/>
          </w:tcPr>
          <w:p w:rsidR="00B41402" w:rsidRDefault="00354D26">
            <w:pPr>
              <w:spacing w:after="20" w:line="252" w:lineRule="auto"/>
            </w:pPr>
            <w:r>
              <w:rPr>
                <w:rFonts w:ascii="Times New Roman" w:eastAsia="Times New Roman" w:hAnsi="Times New Roman" w:cs="Times New Roman"/>
                <w:sz w:val="21"/>
              </w:rPr>
              <w:t>SOAP</w:t>
            </w:r>
          </w:p>
        </w:tc>
        <w:tc>
          <w:tcPr>
            <w:tcW w:w="6120" w:type="dxa"/>
          </w:tcPr>
          <w:p w:rsidR="00B41402" w:rsidRDefault="00354D26">
            <w:pPr>
              <w:spacing w:after="20" w:line="252" w:lineRule="auto"/>
            </w:pPr>
            <w:r>
              <w:rPr>
                <w:rFonts w:ascii="Times New Roman" w:eastAsia="Times New Roman" w:hAnsi="Times New Roman" w:cs="Times New Roman"/>
                <w:sz w:val="21"/>
              </w:rPr>
              <w:t xml:space="preserve">Financial transaction with a formal contract (WSDL), message-level security (WS-Security) and reliable-messaging needs; </w:t>
            </w:r>
            <w:r>
              <w:rPr>
                <w:rFonts w:ascii="Times New Roman" w:eastAsia="Times New Roman" w:hAnsi="Times New Roman" w:cs="Times New Roman"/>
                <w:sz w:val="21"/>
              </w:rPr>
              <w:t>banks and payment back-ends commonly require it. The mobile app and colleges will still call a REST façade at the API gateway, which converts requests into the SOAP call.</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Library search</w:t>
            </w:r>
          </w:p>
        </w:tc>
        <w:tc>
          <w:tcPr>
            <w:tcW w:w="1152" w:type="dxa"/>
          </w:tcPr>
          <w:p w:rsidR="00B41402" w:rsidRDefault="00354D26">
            <w:pPr>
              <w:spacing w:after="20" w:line="252" w:lineRule="auto"/>
            </w:pPr>
            <w:r>
              <w:rPr>
                <w:rFonts w:ascii="Times New Roman" w:eastAsia="Times New Roman" w:hAnsi="Times New Roman" w:cs="Times New Roman"/>
                <w:sz w:val="21"/>
              </w:rPr>
              <w:t>REST</w:t>
            </w:r>
          </w:p>
        </w:tc>
        <w:tc>
          <w:tcPr>
            <w:tcW w:w="6120" w:type="dxa"/>
          </w:tcPr>
          <w:p w:rsidR="00B41402" w:rsidRDefault="00354D26">
            <w:pPr>
              <w:spacing w:after="20" w:line="252" w:lineRule="auto"/>
            </w:pPr>
            <w:r>
              <w:rPr>
                <w:rFonts w:ascii="Times New Roman" w:eastAsia="Times New Roman" w:hAnsi="Times New Roman" w:cs="Times New Roman"/>
                <w:sz w:val="21"/>
              </w:rPr>
              <w:t>Simple, stateless searches; light payloads; benefits from cachin</w:t>
            </w:r>
            <w:r>
              <w:rPr>
                <w:rFonts w:ascii="Times New Roman" w:eastAsia="Times New Roman" w:hAnsi="Times New Roman" w:cs="Times New Roman"/>
                <w:sz w:val="21"/>
              </w:rPr>
              <w:t>g; public and mobile friendly.</w:t>
            </w:r>
          </w:p>
        </w:tc>
      </w:tr>
    </w:tbl>
    <w:p w:rsidR="00B41402" w:rsidRDefault="00B41402">
      <w:pPr>
        <w:spacing w:after="80" w:line="276" w:lineRule="auto"/>
        <w:jc w:val="both"/>
      </w:pP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6 – Analyse the Service Models: IaaS, PaaS and SaaS (5 Marks)</w:t>
      </w:r>
    </w:p>
    <w:p w:rsidR="00B41402" w:rsidRDefault="00354D26">
      <w:pPr>
        <w:pStyle w:val="Heading2"/>
        <w:spacing w:line="276" w:lineRule="auto"/>
      </w:pPr>
      <w:r>
        <w:rPr>
          <w:rFonts w:ascii="Times New Roman" w:eastAsia="Times New Roman" w:hAnsi="Times New Roman" w:cs="Times New Roman"/>
          <w:b/>
          <w:color w:val="000000"/>
          <w:sz w:val="26"/>
        </w:rPr>
        <w:t>6.1 Definitions and layer-wise responsibility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IaaS (Infrastructure as a Service):</w:t>
      </w:r>
      <w:r>
        <w:rPr>
          <w:rFonts w:ascii="Times New Roman" w:eastAsia="Times New Roman" w:hAnsi="Times New Roman" w:cs="Times New Roman"/>
        </w:rPr>
        <w:t xml:space="preserve"> the provider supplies virtualised servers, storage and networking; the customer installs and manages the operating system, middleware, runtime, data and applications.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PaaS (Platform as a Service):</w:t>
      </w:r>
      <w:r>
        <w:rPr>
          <w:rFonts w:ascii="Times New Roman" w:eastAsia="Times New Roman" w:hAnsi="Times New Roman" w:cs="Times New Roman"/>
        </w:rPr>
        <w:t xml:space="preserve"> the provider also manages the operating system, middlewa</w:t>
      </w:r>
      <w:r>
        <w:rPr>
          <w:rFonts w:ascii="Times New Roman" w:eastAsia="Times New Roman" w:hAnsi="Times New Roman" w:cs="Times New Roman"/>
        </w:rPr>
        <w:t>re and runtime; the customer deploys and manages only the application and its data.</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SaaS (Software as a Service):</w:t>
      </w:r>
      <w:r>
        <w:rPr>
          <w:rFonts w:ascii="Times New Roman" w:eastAsia="Times New Roman" w:hAnsi="Times New Roman" w:cs="Times New Roman"/>
        </w:rPr>
        <w:t xml:space="preserve"> the provider delivers a complete application; the customer only configures it and manages users and the content it holds.</w:t>
      </w:r>
    </w:p>
    <w:p w:rsidR="00B41402" w:rsidRDefault="00354D26">
      <w:pPr>
        <w:keepNext/>
        <w:spacing w:before="80" w:line="276" w:lineRule="auto"/>
        <w:jc w:val="center"/>
      </w:pPr>
      <w:r>
        <w:rPr>
          <w:noProof/>
          <w:lang w:val="en-US" w:eastAsia="en-US"/>
        </w:rPr>
        <w:drawing>
          <wp:inline distT="0" distB="0" distL="0" distR="0">
            <wp:extent cx="5486400" cy="3170342"/>
            <wp:effectExtent l="0" t="0" r="0" b="0"/>
            <wp:docPr id="2133821724" name="Picture 213382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png"/>
                    <pic:cNvPicPr/>
                  </pic:nvPicPr>
                  <pic:blipFill>
                    <a:blip r:embed="rId11"/>
                    <a:stretch>
                      <a:fillRect/>
                    </a:stretch>
                  </pic:blipFill>
                  <pic:spPr>
                    <a:xfrm>
                      <a:off x="0" y="0"/>
                      <a:ext cx="5486400" cy="3170342"/>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6: </w:t>
      </w:r>
      <w:r>
        <w:rPr>
          <w:rFonts w:ascii="Times New Roman" w:eastAsia="Times New Roman" w:hAnsi="Times New Roman" w:cs="Times New Roman"/>
          <w:i/>
          <w:sz w:val="21"/>
        </w:rPr>
        <w:t>Who ma</w:t>
      </w:r>
      <w:r>
        <w:rPr>
          <w:rFonts w:ascii="Times New Roman" w:eastAsia="Times New Roman" w:hAnsi="Times New Roman" w:cs="Times New Roman"/>
          <w:i/>
          <w:sz w:val="21"/>
        </w:rPr>
        <w:t>nages each layer in on-premise, IaaS, PaaS and SaaS models.</w:t>
      </w:r>
    </w:p>
    <w:p w:rsidR="00B41402" w:rsidRDefault="00354D26">
      <w:pPr>
        <w:pStyle w:val="Heading2"/>
        <w:spacing w:line="276" w:lineRule="auto"/>
      </w:pPr>
      <w:r>
        <w:rPr>
          <w:rFonts w:ascii="Times New Roman" w:eastAsia="Times New Roman" w:hAnsi="Times New Roman" w:cs="Times New Roman"/>
          <w:b/>
          <w:color w:val="000000"/>
          <w:sz w:val="26"/>
        </w:rPr>
        <w:t>6.2 Categorisation of the five applications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13: </w:t>
      </w:r>
      <w:r>
        <w:rPr>
          <w:rFonts w:ascii="Times New Roman" w:eastAsia="Times New Roman" w:hAnsi="Times New Roman" w:cs="Times New Roman"/>
          <w:i/>
          <w:sz w:val="21"/>
        </w:rPr>
        <w:t>Mapping of university applications to service models.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0"/>
        <w:gridCol w:w="3312"/>
        <w:gridCol w:w="2808"/>
      </w:tblGrid>
      <w:tr w:rsidR="00B41402">
        <w:trPr>
          <w:cantSplit/>
          <w:tblHeader/>
          <w:jc w:val="center"/>
        </w:trPr>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1"/>
              </w:rPr>
              <w:t>Application</w:t>
            </w:r>
          </w:p>
        </w:tc>
        <w:tc>
          <w:tcPr>
            <w:tcW w:w="3312" w:type="dxa"/>
            <w:shd w:val="clear" w:color="auto" w:fill="D9E2F3"/>
          </w:tcPr>
          <w:p w:rsidR="00B41402" w:rsidRDefault="00354D26">
            <w:pPr>
              <w:spacing w:after="20" w:line="252" w:lineRule="auto"/>
            </w:pPr>
            <w:r>
              <w:rPr>
                <w:rFonts w:ascii="Times New Roman" w:eastAsia="Times New Roman" w:hAnsi="Times New Roman" w:cs="Times New Roman"/>
                <w:b/>
                <w:sz w:val="21"/>
              </w:rPr>
              <w:t>Service model</w:t>
            </w:r>
          </w:p>
        </w:tc>
        <w:tc>
          <w:tcPr>
            <w:tcW w:w="2808" w:type="dxa"/>
            <w:shd w:val="clear" w:color="auto" w:fill="D9E2F3"/>
          </w:tcPr>
          <w:p w:rsidR="00B41402" w:rsidRDefault="00354D26">
            <w:pPr>
              <w:spacing w:after="20" w:line="252" w:lineRule="auto"/>
            </w:pPr>
            <w:r>
              <w:rPr>
                <w:rFonts w:ascii="Times New Roman" w:eastAsia="Times New Roman" w:hAnsi="Times New Roman" w:cs="Times New Roman"/>
                <w:b/>
                <w:sz w:val="21"/>
              </w:rPr>
              <w:t>Provider example</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lastRenderedPageBreak/>
              <w:t>Student Information System (SIS)</w:t>
            </w:r>
          </w:p>
        </w:tc>
        <w:tc>
          <w:tcPr>
            <w:tcW w:w="3312" w:type="dxa"/>
          </w:tcPr>
          <w:p w:rsidR="00B41402" w:rsidRDefault="00354D26">
            <w:pPr>
              <w:spacing w:after="20" w:line="252" w:lineRule="auto"/>
            </w:pPr>
            <w:r>
              <w:rPr>
                <w:rFonts w:ascii="Times New Roman" w:eastAsia="Times New Roman" w:hAnsi="Times New Roman" w:cs="Times New Roman"/>
                <w:sz w:val="21"/>
              </w:rPr>
              <w:t xml:space="preserve">PaaS </w:t>
            </w:r>
            <w:r>
              <w:rPr>
                <w:rFonts w:ascii="Times New Roman" w:eastAsia="Times New Roman" w:hAnsi="Times New Roman" w:cs="Times New Roman"/>
                <w:sz w:val="21"/>
              </w:rPr>
              <w:t>(managed database + application platform)</w:t>
            </w:r>
          </w:p>
        </w:tc>
        <w:tc>
          <w:tcPr>
            <w:tcW w:w="2808" w:type="dxa"/>
          </w:tcPr>
          <w:p w:rsidR="00B41402" w:rsidRDefault="00354D26">
            <w:pPr>
              <w:spacing w:after="20" w:line="252" w:lineRule="auto"/>
            </w:pPr>
            <w:r>
              <w:rPr>
                <w:rFonts w:ascii="Times New Roman" w:eastAsia="Times New Roman" w:hAnsi="Times New Roman" w:cs="Times New Roman"/>
                <w:sz w:val="21"/>
              </w:rPr>
              <w:t>Azure App Service / Google App Engine / AWS Elastic Beanstalk</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Learning Management System (LMS)</w:t>
            </w:r>
          </w:p>
        </w:tc>
        <w:tc>
          <w:tcPr>
            <w:tcW w:w="3312" w:type="dxa"/>
          </w:tcPr>
          <w:p w:rsidR="00B41402" w:rsidRDefault="00354D26">
            <w:pPr>
              <w:spacing w:after="20" w:line="252" w:lineRule="auto"/>
            </w:pPr>
            <w:r>
              <w:rPr>
                <w:rFonts w:ascii="Times New Roman" w:eastAsia="Times New Roman" w:hAnsi="Times New Roman" w:cs="Times New Roman"/>
                <w:sz w:val="21"/>
              </w:rPr>
              <w:t>SaaS (hosted/managed LMS)</w:t>
            </w:r>
          </w:p>
        </w:tc>
        <w:tc>
          <w:tcPr>
            <w:tcW w:w="2808" w:type="dxa"/>
          </w:tcPr>
          <w:p w:rsidR="00B41402" w:rsidRDefault="00354D26">
            <w:pPr>
              <w:spacing w:after="20" w:line="252" w:lineRule="auto"/>
            </w:pPr>
            <w:r>
              <w:rPr>
                <w:rFonts w:ascii="Times New Roman" w:eastAsia="Times New Roman" w:hAnsi="Times New Roman" w:cs="Times New Roman"/>
                <w:sz w:val="21"/>
              </w:rPr>
              <w:t>Moodle hosting, Google Classroom, Canvas</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Library system</w:t>
            </w:r>
          </w:p>
        </w:tc>
        <w:tc>
          <w:tcPr>
            <w:tcW w:w="3312" w:type="dxa"/>
          </w:tcPr>
          <w:p w:rsidR="00B41402" w:rsidRDefault="00354D26">
            <w:pPr>
              <w:spacing w:after="20" w:line="252" w:lineRule="auto"/>
            </w:pPr>
            <w:r>
              <w:rPr>
                <w:rFonts w:ascii="Times New Roman" w:eastAsia="Times New Roman" w:hAnsi="Times New Roman" w:cs="Times New Roman"/>
                <w:sz w:val="21"/>
              </w:rPr>
              <w:t>SaaS (cloud library management)</w:t>
            </w:r>
          </w:p>
        </w:tc>
        <w:tc>
          <w:tcPr>
            <w:tcW w:w="2808" w:type="dxa"/>
          </w:tcPr>
          <w:p w:rsidR="00B41402" w:rsidRDefault="00354D26">
            <w:pPr>
              <w:spacing w:after="20" w:line="252" w:lineRule="auto"/>
            </w:pPr>
            <w:r>
              <w:rPr>
                <w:rFonts w:ascii="Times New Roman" w:eastAsia="Times New Roman" w:hAnsi="Times New Roman" w:cs="Times New Roman"/>
                <w:sz w:val="21"/>
              </w:rPr>
              <w:t>Hosted Koha or similar library SaaS</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Exam Portal</w:t>
            </w:r>
          </w:p>
        </w:tc>
        <w:tc>
          <w:tcPr>
            <w:tcW w:w="3312" w:type="dxa"/>
          </w:tcPr>
          <w:p w:rsidR="00B41402" w:rsidRDefault="00354D26">
            <w:pPr>
              <w:spacing w:after="20" w:line="252" w:lineRule="auto"/>
            </w:pPr>
            <w:r>
              <w:rPr>
                <w:rFonts w:ascii="Times New Roman" w:eastAsia="Times New Roman" w:hAnsi="Times New Roman" w:cs="Times New Roman"/>
                <w:sz w:val="21"/>
              </w:rPr>
              <w:t>IaaS (auto-scaling VMs/containers)</w:t>
            </w:r>
          </w:p>
        </w:tc>
        <w:tc>
          <w:tcPr>
            <w:tcW w:w="2808" w:type="dxa"/>
          </w:tcPr>
          <w:p w:rsidR="00B41402" w:rsidRDefault="00354D26">
            <w:pPr>
              <w:spacing w:after="20" w:line="252" w:lineRule="auto"/>
            </w:pPr>
            <w:r>
              <w:rPr>
                <w:rFonts w:ascii="Times New Roman" w:eastAsia="Times New Roman" w:hAnsi="Times New Roman" w:cs="Times New Roman"/>
                <w:sz w:val="21"/>
              </w:rPr>
              <w:t>AWS EC2, Azure Virtual Machines, Google Compute Engine</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Email</w:t>
            </w:r>
          </w:p>
        </w:tc>
        <w:tc>
          <w:tcPr>
            <w:tcW w:w="3312" w:type="dxa"/>
          </w:tcPr>
          <w:p w:rsidR="00B41402" w:rsidRDefault="00354D26">
            <w:pPr>
              <w:spacing w:after="20" w:line="252" w:lineRule="auto"/>
            </w:pPr>
            <w:r>
              <w:rPr>
                <w:rFonts w:ascii="Times New Roman" w:eastAsia="Times New Roman" w:hAnsi="Times New Roman" w:cs="Times New Roman"/>
                <w:sz w:val="21"/>
              </w:rPr>
              <w:t>SaaS</w:t>
            </w:r>
          </w:p>
        </w:tc>
        <w:tc>
          <w:tcPr>
            <w:tcW w:w="2808" w:type="dxa"/>
          </w:tcPr>
          <w:p w:rsidR="00B41402" w:rsidRDefault="00354D26">
            <w:pPr>
              <w:spacing w:after="20" w:line="252" w:lineRule="auto"/>
            </w:pPr>
            <w:r>
              <w:rPr>
                <w:rFonts w:ascii="Times New Roman" w:eastAsia="Times New Roman" w:hAnsi="Times New Roman" w:cs="Times New Roman"/>
                <w:sz w:val="21"/>
              </w:rPr>
              <w:t>Google Workspace for Education, Microsoft 365 Education</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Reasoning behind each decision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SIS → PaaS.</w:t>
      </w:r>
      <w:r>
        <w:rPr>
          <w:rFonts w:ascii="Times New Roman" w:eastAsia="Times New Roman" w:hAnsi="Times New Roman" w:cs="Times New Roman"/>
        </w:rPr>
        <w:t xml:space="preserve"> It is a custom application with a database; the university wants to write and maintain code, not operate servers. PaaS removes OS/runtime patching and gives managed database backups and scaling. The monolith must first be adapted (stateless sessions, exte</w:t>
      </w:r>
      <w:r>
        <w:rPr>
          <w:rFonts w:ascii="Times New Roman" w:eastAsia="Times New Roman" w:hAnsi="Times New Roman" w:cs="Times New Roman"/>
        </w:rPr>
        <w:t>rnalised configuration), so it initially runs as a lift-and-shift on IaaS and is later refactored to PaaS (see Task 10 roadmap).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LMS → SaaS.</w:t>
      </w:r>
      <w:r>
        <w:rPr>
          <w:rFonts w:ascii="Times New Roman" w:eastAsia="Times New Roman" w:hAnsi="Times New Roman" w:cs="Times New Roman"/>
        </w:rPr>
        <w:t xml:space="preserve"> A learning management system is a commodity function; running it ourselves adds little value. A hosted LMS scales</w:t>
      </w:r>
      <w:r>
        <w:rPr>
          <w:rFonts w:ascii="Times New Roman" w:eastAsia="Times New Roman" w:hAnsi="Times New Roman" w:cs="Times New Roman"/>
        </w:rPr>
        <w:t xml:space="preserve"> with class timetables, is updated by the vendor and removes server administration. The limitation is less customisation, which is acceptable for a standard LMS.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Library → SaaS.</w:t>
      </w:r>
      <w:r>
        <w:rPr>
          <w:rFonts w:ascii="Times New Roman" w:eastAsia="Times New Roman" w:hAnsi="Times New Roman" w:cs="Times New Roman"/>
        </w:rPr>
        <w:t xml:space="preserve"> A low-volume standard application with little unique logic. SaaS is cheapest</w:t>
      </w:r>
      <w:r>
        <w:rPr>
          <w:rFonts w:ascii="Times New Roman" w:eastAsia="Times New Roman" w:hAnsi="Times New Roman" w:cs="Times New Roman"/>
        </w:rPr>
        <w:t xml:space="preserve"> to operate and keeps the IT team free for core systems; data export must be guaranteed in the contract to avoid lock-in.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Exam Portal → IaaS.</w:t>
      </w:r>
      <w:r>
        <w:rPr>
          <w:rFonts w:ascii="Times New Roman" w:eastAsia="Times New Roman" w:hAnsi="Times New Roman" w:cs="Times New Roman"/>
        </w:rPr>
        <w:t xml:space="preserve"> It is the most bursty workload and carries special requirements (proctoring components, strict timing, custom ne</w:t>
      </w:r>
      <w:r>
        <w:rPr>
          <w:rFonts w:ascii="Times New Roman" w:eastAsia="Times New Roman" w:hAnsi="Times New Roman" w:cs="Times New Roman"/>
        </w:rPr>
        <w:t>twork rules, specific software versions). IaaS gives full control of the stack and fast horizontal scaling through auto-scaling groups, which PaaS or SaaS might restrict. It is a candidate for later containerisation/PaaS.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Email → SaaS.</w:t>
      </w:r>
      <w:r>
        <w:rPr>
          <w:rFonts w:ascii="Times New Roman" w:eastAsia="Times New Roman" w:hAnsi="Times New Roman" w:cs="Times New Roman"/>
        </w:rPr>
        <w:t xml:space="preserve"> Email is a well-se</w:t>
      </w:r>
      <w:r>
        <w:rPr>
          <w:rFonts w:ascii="Times New Roman" w:eastAsia="Times New Roman" w:hAnsi="Times New Roman" w:cs="Times New Roman"/>
        </w:rPr>
        <w:t>rved commodity with high security and spam-filtering demands; hosted education suites offer large mailboxes, spam/phishing protection and high availability at low or no per-user cost, replacing the legacy server.</w:t>
      </w:r>
    </w:p>
    <w:p w:rsidR="00B41402" w:rsidRDefault="00354D26">
      <w:pPr>
        <w:pStyle w:val="Heading2"/>
        <w:spacing w:line="276" w:lineRule="auto"/>
      </w:pPr>
      <w:r>
        <w:rPr>
          <w:rFonts w:ascii="Times New Roman" w:eastAsia="Times New Roman" w:hAnsi="Times New Roman" w:cs="Times New Roman"/>
          <w:b/>
          <w:color w:val="000000"/>
          <w:sz w:val="26"/>
        </w:rPr>
        <w:t>6.3 Comparison of the models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14: </w:t>
      </w:r>
      <w:r>
        <w:rPr>
          <w:rFonts w:ascii="Times New Roman" w:eastAsia="Times New Roman" w:hAnsi="Times New Roman" w:cs="Times New Roman"/>
          <w:i/>
          <w:sz w:val="21"/>
        </w:rPr>
        <w:t>Serv</w:t>
      </w:r>
      <w:r>
        <w:rPr>
          <w:rFonts w:ascii="Times New Roman" w:eastAsia="Times New Roman" w:hAnsi="Times New Roman" w:cs="Times New Roman"/>
          <w:i/>
          <w:sz w:val="21"/>
        </w:rPr>
        <w:t>ice models compared on five criteria.</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2376"/>
        <w:gridCol w:w="2376"/>
        <w:gridCol w:w="2304"/>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Criterion</w:t>
            </w:r>
          </w:p>
        </w:tc>
        <w:tc>
          <w:tcPr>
            <w:tcW w:w="2376" w:type="dxa"/>
            <w:shd w:val="clear" w:color="auto" w:fill="D9E2F3"/>
          </w:tcPr>
          <w:p w:rsidR="00B41402" w:rsidRDefault="00354D26">
            <w:pPr>
              <w:spacing w:after="20" w:line="252" w:lineRule="auto"/>
            </w:pPr>
            <w:r>
              <w:rPr>
                <w:rFonts w:ascii="Times New Roman" w:eastAsia="Times New Roman" w:hAnsi="Times New Roman" w:cs="Times New Roman"/>
                <w:b/>
                <w:sz w:val="21"/>
              </w:rPr>
              <w:t>IaaS</w:t>
            </w:r>
          </w:p>
        </w:tc>
        <w:tc>
          <w:tcPr>
            <w:tcW w:w="2376" w:type="dxa"/>
            <w:shd w:val="clear" w:color="auto" w:fill="D9E2F3"/>
          </w:tcPr>
          <w:p w:rsidR="00B41402" w:rsidRDefault="00354D26">
            <w:pPr>
              <w:spacing w:after="20" w:line="252" w:lineRule="auto"/>
            </w:pPr>
            <w:r>
              <w:rPr>
                <w:rFonts w:ascii="Times New Roman" w:eastAsia="Times New Roman" w:hAnsi="Times New Roman" w:cs="Times New Roman"/>
                <w:b/>
                <w:sz w:val="21"/>
              </w:rPr>
              <w:t>PaaS</w:t>
            </w:r>
          </w:p>
        </w:tc>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SaaS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Control</w:t>
            </w:r>
          </w:p>
        </w:tc>
        <w:tc>
          <w:tcPr>
            <w:tcW w:w="2376" w:type="dxa"/>
          </w:tcPr>
          <w:p w:rsidR="00B41402" w:rsidRDefault="00354D26">
            <w:pPr>
              <w:spacing w:after="20" w:line="252" w:lineRule="auto"/>
            </w:pPr>
            <w:r>
              <w:rPr>
                <w:rFonts w:ascii="Times New Roman" w:eastAsia="Times New Roman" w:hAnsi="Times New Roman" w:cs="Times New Roman"/>
                <w:sz w:val="21"/>
              </w:rPr>
              <w:t>Highest (OS and up)</w:t>
            </w:r>
          </w:p>
        </w:tc>
        <w:tc>
          <w:tcPr>
            <w:tcW w:w="2376" w:type="dxa"/>
          </w:tcPr>
          <w:p w:rsidR="00B41402" w:rsidRDefault="00354D26">
            <w:pPr>
              <w:spacing w:after="20" w:line="252" w:lineRule="auto"/>
            </w:pPr>
            <w:r>
              <w:rPr>
                <w:rFonts w:ascii="Times New Roman" w:eastAsia="Times New Roman" w:hAnsi="Times New Roman" w:cs="Times New Roman"/>
                <w:sz w:val="21"/>
              </w:rPr>
              <w:t>Medium (application and data)</w:t>
            </w:r>
          </w:p>
        </w:tc>
        <w:tc>
          <w:tcPr>
            <w:tcW w:w="2304" w:type="dxa"/>
          </w:tcPr>
          <w:p w:rsidR="00B41402" w:rsidRDefault="00354D26">
            <w:pPr>
              <w:spacing w:after="20" w:line="252" w:lineRule="auto"/>
            </w:pPr>
            <w:r>
              <w:rPr>
                <w:rFonts w:ascii="Times New Roman" w:eastAsia="Times New Roman" w:hAnsi="Times New Roman" w:cs="Times New Roman"/>
                <w:sz w:val="21"/>
              </w:rPr>
              <w:t>Lowest (configuration only)</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lastRenderedPageBreak/>
              <w:t>Cost</w:t>
            </w:r>
          </w:p>
        </w:tc>
        <w:tc>
          <w:tcPr>
            <w:tcW w:w="2376" w:type="dxa"/>
          </w:tcPr>
          <w:p w:rsidR="00B41402" w:rsidRDefault="00354D26">
            <w:pPr>
              <w:spacing w:after="20" w:line="252" w:lineRule="auto"/>
            </w:pPr>
            <w:r>
              <w:rPr>
                <w:rFonts w:ascii="Times New Roman" w:eastAsia="Times New Roman" w:hAnsi="Times New Roman" w:cs="Times New Roman"/>
                <w:sz w:val="21"/>
              </w:rPr>
              <w:t>Pay for resources used; need staff to manage</w:t>
            </w:r>
          </w:p>
        </w:tc>
        <w:tc>
          <w:tcPr>
            <w:tcW w:w="2376" w:type="dxa"/>
          </w:tcPr>
          <w:p w:rsidR="00B41402" w:rsidRDefault="00354D26">
            <w:pPr>
              <w:spacing w:after="20" w:line="252" w:lineRule="auto"/>
            </w:pPr>
            <w:r>
              <w:rPr>
                <w:rFonts w:ascii="Times New Roman" w:eastAsia="Times New Roman" w:hAnsi="Times New Roman" w:cs="Times New Roman"/>
                <w:sz w:val="21"/>
              </w:rPr>
              <w:t>Moderate; fewer staff needed</w:t>
            </w:r>
          </w:p>
        </w:tc>
        <w:tc>
          <w:tcPr>
            <w:tcW w:w="2304" w:type="dxa"/>
          </w:tcPr>
          <w:p w:rsidR="00B41402" w:rsidRDefault="00354D26">
            <w:pPr>
              <w:spacing w:after="20" w:line="252" w:lineRule="auto"/>
            </w:pPr>
            <w:r>
              <w:rPr>
                <w:rFonts w:ascii="Times New Roman" w:eastAsia="Times New Roman" w:hAnsi="Times New Roman" w:cs="Times New Roman"/>
                <w:sz w:val="21"/>
              </w:rPr>
              <w:t xml:space="preserve">Per-user/subscription; </w:t>
            </w:r>
            <w:r>
              <w:rPr>
                <w:rFonts w:ascii="Times New Roman" w:eastAsia="Times New Roman" w:hAnsi="Times New Roman" w:cs="Times New Roman"/>
                <w:sz w:val="21"/>
              </w:rPr>
              <w:t>lowest admin cost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Scalability</w:t>
            </w:r>
          </w:p>
        </w:tc>
        <w:tc>
          <w:tcPr>
            <w:tcW w:w="2376" w:type="dxa"/>
          </w:tcPr>
          <w:p w:rsidR="00B41402" w:rsidRDefault="00354D26">
            <w:pPr>
              <w:spacing w:after="20" w:line="252" w:lineRule="auto"/>
            </w:pPr>
            <w:r>
              <w:rPr>
                <w:rFonts w:ascii="Times New Roman" w:eastAsia="Times New Roman" w:hAnsi="Times New Roman" w:cs="Times New Roman"/>
                <w:sz w:val="21"/>
              </w:rPr>
              <w:t>High but must be configured (auto-scaling)</w:t>
            </w:r>
          </w:p>
        </w:tc>
        <w:tc>
          <w:tcPr>
            <w:tcW w:w="2376" w:type="dxa"/>
          </w:tcPr>
          <w:p w:rsidR="00B41402" w:rsidRDefault="00354D26">
            <w:pPr>
              <w:spacing w:after="20" w:line="252" w:lineRule="auto"/>
            </w:pPr>
            <w:r>
              <w:rPr>
                <w:rFonts w:ascii="Times New Roman" w:eastAsia="Times New Roman" w:hAnsi="Times New Roman" w:cs="Times New Roman"/>
                <w:sz w:val="21"/>
              </w:rPr>
              <w:t>High; platform scales app automatically</w:t>
            </w:r>
          </w:p>
        </w:tc>
        <w:tc>
          <w:tcPr>
            <w:tcW w:w="2304" w:type="dxa"/>
          </w:tcPr>
          <w:p w:rsidR="00B41402" w:rsidRDefault="00354D26">
            <w:pPr>
              <w:spacing w:after="20" w:line="252" w:lineRule="auto"/>
            </w:pPr>
            <w:r>
              <w:rPr>
                <w:rFonts w:ascii="Times New Roman" w:eastAsia="Times New Roman" w:hAnsi="Times New Roman" w:cs="Times New Roman"/>
                <w:sz w:val="21"/>
              </w:rPr>
              <w:t>Handled entirely by vendor (within plan limits)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Maintenance effort</w:t>
            </w:r>
          </w:p>
        </w:tc>
        <w:tc>
          <w:tcPr>
            <w:tcW w:w="2376" w:type="dxa"/>
          </w:tcPr>
          <w:p w:rsidR="00B41402" w:rsidRDefault="00354D26">
            <w:pPr>
              <w:spacing w:after="20" w:line="252" w:lineRule="auto"/>
            </w:pPr>
            <w:r>
              <w:rPr>
                <w:rFonts w:ascii="Times New Roman" w:eastAsia="Times New Roman" w:hAnsi="Times New Roman" w:cs="Times New Roman"/>
                <w:sz w:val="21"/>
              </w:rPr>
              <w:t>High (patching OS, middleware)</w:t>
            </w:r>
          </w:p>
        </w:tc>
        <w:tc>
          <w:tcPr>
            <w:tcW w:w="2376" w:type="dxa"/>
          </w:tcPr>
          <w:p w:rsidR="00B41402" w:rsidRDefault="00354D26">
            <w:pPr>
              <w:spacing w:after="20" w:line="252" w:lineRule="auto"/>
            </w:pPr>
            <w:r>
              <w:rPr>
                <w:rFonts w:ascii="Times New Roman" w:eastAsia="Times New Roman" w:hAnsi="Times New Roman" w:cs="Times New Roman"/>
                <w:sz w:val="21"/>
              </w:rPr>
              <w:t>Low–medium (application only)</w:t>
            </w:r>
          </w:p>
        </w:tc>
        <w:tc>
          <w:tcPr>
            <w:tcW w:w="2304" w:type="dxa"/>
          </w:tcPr>
          <w:p w:rsidR="00B41402" w:rsidRDefault="00354D26">
            <w:pPr>
              <w:spacing w:after="20" w:line="252" w:lineRule="auto"/>
            </w:pPr>
            <w:r>
              <w:rPr>
                <w:rFonts w:ascii="Times New Roman" w:eastAsia="Times New Roman" w:hAnsi="Times New Roman" w:cs="Times New Roman"/>
                <w:sz w:val="21"/>
              </w:rPr>
              <w:t>Minimal</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Vend</w:t>
            </w:r>
            <w:r>
              <w:rPr>
                <w:rFonts w:ascii="Times New Roman" w:eastAsia="Times New Roman" w:hAnsi="Times New Roman" w:cs="Times New Roman"/>
                <w:sz w:val="21"/>
              </w:rPr>
              <w:t>or lock-in</w:t>
            </w:r>
          </w:p>
        </w:tc>
        <w:tc>
          <w:tcPr>
            <w:tcW w:w="2376" w:type="dxa"/>
          </w:tcPr>
          <w:p w:rsidR="00B41402" w:rsidRDefault="00354D26">
            <w:pPr>
              <w:spacing w:after="20" w:line="252" w:lineRule="auto"/>
            </w:pPr>
            <w:r>
              <w:rPr>
                <w:rFonts w:ascii="Times New Roman" w:eastAsia="Times New Roman" w:hAnsi="Times New Roman" w:cs="Times New Roman"/>
                <w:sz w:val="21"/>
              </w:rPr>
              <w:t>Low–medium (VMs are portable)</w:t>
            </w:r>
          </w:p>
        </w:tc>
        <w:tc>
          <w:tcPr>
            <w:tcW w:w="2376" w:type="dxa"/>
          </w:tcPr>
          <w:p w:rsidR="00B41402" w:rsidRDefault="00354D26">
            <w:pPr>
              <w:spacing w:after="20" w:line="252" w:lineRule="auto"/>
            </w:pPr>
            <w:r>
              <w:rPr>
                <w:rFonts w:ascii="Times New Roman" w:eastAsia="Times New Roman" w:hAnsi="Times New Roman" w:cs="Times New Roman"/>
                <w:sz w:val="21"/>
              </w:rPr>
              <w:t>Medium–high (platform-specific services)</w:t>
            </w:r>
          </w:p>
        </w:tc>
        <w:tc>
          <w:tcPr>
            <w:tcW w:w="2304" w:type="dxa"/>
          </w:tcPr>
          <w:p w:rsidR="00B41402" w:rsidRDefault="00354D26">
            <w:pPr>
              <w:spacing w:after="20" w:line="252" w:lineRule="auto"/>
            </w:pPr>
            <w:r>
              <w:rPr>
                <w:rFonts w:ascii="Times New Roman" w:eastAsia="Times New Roman" w:hAnsi="Times New Roman" w:cs="Times New Roman"/>
                <w:sz w:val="21"/>
              </w:rPr>
              <w:t>Highest (data and workflows tied to the product)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Provider examples:</w:t>
      </w:r>
      <w:r>
        <w:rPr>
          <w:rFonts w:ascii="Times New Roman" w:eastAsia="Times New Roman" w:hAnsi="Times New Roman" w:cs="Times New Roman"/>
        </w:rPr>
        <w:t xml:space="preserve"> IaaS – Amazon EC2 (AWS); PaaS – Google App Engine / Azure App Service; SaaS – Google Workspace / Microsoft 365.</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7 – Examine XaaS (3 Marks)</w:t>
      </w:r>
    </w:p>
    <w:p w:rsidR="00B41402" w:rsidRDefault="00354D26">
      <w:pPr>
        <w:pStyle w:val="Heading2"/>
        <w:spacing w:line="276" w:lineRule="auto"/>
      </w:pPr>
      <w:r>
        <w:rPr>
          <w:rFonts w:ascii="Times New Roman" w:eastAsia="Times New Roman" w:hAnsi="Times New Roman" w:cs="Times New Roman"/>
          <w:b/>
          <w:color w:val="000000"/>
          <w:sz w:val="26"/>
        </w:rPr>
        <w:t>7.1 What XaaS is</w:t>
      </w:r>
    </w:p>
    <w:p w:rsidR="00B41402" w:rsidRDefault="00354D26">
      <w:pPr>
        <w:spacing w:after="120" w:line="276" w:lineRule="auto"/>
        <w:jc w:val="both"/>
      </w:pPr>
      <w:r>
        <w:rPr>
          <w:rFonts w:ascii="Times New Roman" w:eastAsia="Times New Roman" w:hAnsi="Times New Roman" w:cs="Times New Roman"/>
          <w:b/>
        </w:rPr>
        <w:t>XaaS (Anything/Everything as a Service)</w:t>
      </w:r>
      <w:r>
        <w:rPr>
          <w:rFonts w:ascii="Times New Roman" w:eastAsia="Times New Roman" w:hAnsi="Times New Roman" w:cs="Times New Roman"/>
        </w:rPr>
        <w:t xml:space="preserve"> is the extension of the service idea beyond IaaS, PaaS</w:t>
      </w:r>
      <w:r>
        <w:rPr>
          <w:rFonts w:ascii="Times New Roman" w:eastAsia="Times New Roman" w:hAnsi="Times New Roman" w:cs="Times New Roman"/>
        </w:rPr>
        <w:t xml:space="preserve"> and SaaS: any IT function – desktops, databases, security, backup, functions, backend – can be bought as a subscription or pay-per-use service instead of being built and run in-house. The benefits are faster adoption, specialised expertise supplied by the</w:t>
      </w:r>
      <w:r>
        <w:rPr>
          <w:rFonts w:ascii="Times New Roman" w:eastAsia="Times New Roman" w:hAnsi="Times New Roman" w:cs="Times New Roman"/>
        </w:rPr>
        <w:t xml:space="preserve"> provider, and costs that follow use.</w:t>
      </w:r>
    </w:p>
    <w:p w:rsidR="00B41402" w:rsidRDefault="00354D26">
      <w:pPr>
        <w:pStyle w:val="Heading2"/>
        <w:spacing w:line="276" w:lineRule="auto"/>
      </w:pPr>
      <w:r>
        <w:rPr>
          <w:rFonts w:ascii="Times New Roman" w:eastAsia="Times New Roman" w:hAnsi="Times New Roman" w:cs="Times New Roman"/>
          <w:b/>
          <w:color w:val="000000"/>
          <w:sz w:val="26"/>
        </w:rPr>
        <w:t>7.2 Variants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15: </w:t>
      </w:r>
      <w:r>
        <w:rPr>
          <w:rFonts w:ascii="Times New Roman" w:eastAsia="Times New Roman" w:hAnsi="Times New Roman" w:cs="Times New Roman"/>
          <w:i/>
          <w:sz w:val="21"/>
        </w:rPr>
        <w:t>XaaS variants and their relevance.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232"/>
        <w:gridCol w:w="3096"/>
        <w:gridCol w:w="3672"/>
      </w:tblGrid>
      <w:tr w:rsidR="00B41402">
        <w:trPr>
          <w:cantSplit/>
          <w:tblHeader/>
          <w:jc w:val="center"/>
        </w:trPr>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Variant</w:t>
            </w:r>
          </w:p>
        </w:tc>
        <w:tc>
          <w:tcPr>
            <w:tcW w:w="3096" w:type="dxa"/>
            <w:shd w:val="clear" w:color="auto" w:fill="D9E2F3"/>
          </w:tcPr>
          <w:p w:rsidR="00B41402" w:rsidRDefault="00354D26">
            <w:pPr>
              <w:spacing w:after="20" w:line="252" w:lineRule="auto"/>
            </w:pPr>
            <w:r>
              <w:rPr>
                <w:rFonts w:ascii="Times New Roman" w:eastAsia="Times New Roman" w:hAnsi="Times New Roman" w:cs="Times New Roman"/>
                <w:b/>
                <w:sz w:val="20"/>
              </w:rPr>
              <w:t>Description</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0"/>
              </w:rPr>
              <w:t>Possible use at the university</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DaaS – Desktop as a Service</w:t>
            </w:r>
          </w:p>
        </w:tc>
        <w:tc>
          <w:tcPr>
            <w:tcW w:w="3096" w:type="dxa"/>
          </w:tcPr>
          <w:p w:rsidR="00B41402" w:rsidRDefault="00354D26">
            <w:pPr>
              <w:spacing w:after="20" w:line="252" w:lineRule="auto"/>
            </w:pPr>
            <w:r>
              <w:rPr>
                <w:rFonts w:ascii="Times New Roman" w:eastAsia="Times New Roman" w:hAnsi="Times New Roman" w:cs="Times New Roman"/>
                <w:sz w:val="20"/>
              </w:rPr>
              <w:t>Virtual desktops streamed from the cloud.</w:t>
            </w:r>
          </w:p>
        </w:tc>
        <w:tc>
          <w:tcPr>
            <w:tcW w:w="3672" w:type="dxa"/>
          </w:tcPr>
          <w:p w:rsidR="00B41402" w:rsidRDefault="00354D26">
            <w:pPr>
              <w:spacing w:after="20" w:line="252" w:lineRule="auto"/>
            </w:pPr>
            <w:r>
              <w:rPr>
                <w:rFonts w:ascii="Times New Roman" w:eastAsia="Times New Roman" w:hAnsi="Times New Roman" w:cs="Times New Roman"/>
                <w:sz w:val="20"/>
              </w:rPr>
              <w:t xml:space="preserve">Computer labs and remote students use </w:t>
            </w:r>
            <w:r>
              <w:rPr>
                <w:rFonts w:ascii="Times New Roman" w:eastAsia="Times New Roman" w:hAnsi="Times New Roman" w:cs="Times New Roman"/>
                <w:sz w:val="20"/>
              </w:rPr>
              <w:t>virtual desktops with licensed software, reducing the need to refresh lab PCs.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MBaaS/BaaS – (Mobile) Backend as a Service</w:t>
            </w:r>
          </w:p>
        </w:tc>
        <w:tc>
          <w:tcPr>
            <w:tcW w:w="3096" w:type="dxa"/>
          </w:tcPr>
          <w:p w:rsidR="00B41402" w:rsidRDefault="00354D26">
            <w:pPr>
              <w:spacing w:after="20" w:line="252" w:lineRule="auto"/>
            </w:pPr>
            <w:r>
              <w:rPr>
                <w:rFonts w:ascii="Times New Roman" w:eastAsia="Times New Roman" w:hAnsi="Times New Roman" w:cs="Times New Roman"/>
                <w:sz w:val="20"/>
              </w:rPr>
              <w:t>Ready-made back-end: authentication, push notifications, storage for apps.</w:t>
            </w:r>
          </w:p>
        </w:tc>
        <w:tc>
          <w:tcPr>
            <w:tcW w:w="3672" w:type="dxa"/>
          </w:tcPr>
          <w:p w:rsidR="00B41402" w:rsidRDefault="00354D26">
            <w:pPr>
              <w:spacing w:after="20" w:line="252" w:lineRule="auto"/>
            </w:pPr>
            <w:r>
              <w:rPr>
                <w:rFonts w:ascii="Times New Roman" w:eastAsia="Times New Roman" w:hAnsi="Times New Roman" w:cs="Times New Roman"/>
                <w:sz w:val="20"/>
              </w:rPr>
              <w:t>Speeds up the Day-4 mobile app (login, notifications, file</w:t>
            </w:r>
            <w:r>
              <w:rPr>
                <w:rFonts w:ascii="Times New Roman" w:eastAsia="Times New Roman" w:hAnsi="Times New Roman" w:cs="Times New Roman"/>
                <w:sz w:val="20"/>
              </w:rPr>
              <w:t xml:space="preserve"> storage).</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FaaS – Function as a Service (serverless)</w:t>
            </w:r>
          </w:p>
        </w:tc>
        <w:tc>
          <w:tcPr>
            <w:tcW w:w="3096" w:type="dxa"/>
          </w:tcPr>
          <w:p w:rsidR="00B41402" w:rsidRDefault="00354D26">
            <w:pPr>
              <w:spacing w:after="20" w:line="252" w:lineRule="auto"/>
            </w:pPr>
            <w:r>
              <w:rPr>
                <w:rFonts w:ascii="Times New Roman" w:eastAsia="Times New Roman" w:hAnsi="Times New Roman" w:cs="Times New Roman"/>
                <w:sz w:val="20"/>
              </w:rPr>
              <w:t>Small functions run on events and are billed per execution.</w:t>
            </w:r>
          </w:p>
        </w:tc>
        <w:tc>
          <w:tcPr>
            <w:tcW w:w="3672" w:type="dxa"/>
          </w:tcPr>
          <w:p w:rsidR="00B41402" w:rsidRDefault="00354D26">
            <w:pPr>
              <w:spacing w:after="20" w:line="252" w:lineRule="auto"/>
            </w:pPr>
            <w:r>
              <w:rPr>
                <w:rFonts w:ascii="Times New Roman" w:eastAsia="Times New Roman" w:hAnsi="Times New Roman" w:cs="Times New Roman"/>
                <w:sz w:val="20"/>
              </w:rPr>
              <w:t>Result-publication notifications, PDF generation, fee-payment webhooks.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DBaaS – Database as a Service</w:t>
            </w:r>
          </w:p>
        </w:tc>
        <w:tc>
          <w:tcPr>
            <w:tcW w:w="3096" w:type="dxa"/>
          </w:tcPr>
          <w:p w:rsidR="00B41402" w:rsidRDefault="00354D26">
            <w:pPr>
              <w:spacing w:after="20" w:line="252" w:lineRule="auto"/>
            </w:pPr>
            <w:r>
              <w:rPr>
                <w:rFonts w:ascii="Times New Roman" w:eastAsia="Times New Roman" w:hAnsi="Times New Roman" w:cs="Times New Roman"/>
                <w:sz w:val="20"/>
              </w:rPr>
              <w:t>Managed database with automatic backup,</w:t>
            </w:r>
            <w:r>
              <w:rPr>
                <w:rFonts w:ascii="Times New Roman" w:eastAsia="Times New Roman" w:hAnsi="Times New Roman" w:cs="Times New Roman"/>
                <w:sz w:val="20"/>
              </w:rPr>
              <w:t xml:space="preserve"> patching, replication and scaling.</w:t>
            </w:r>
          </w:p>
        </w:tc>
        <w:tc>
          <w:tcPr>
            <w:tcW w:w="3672" w:type="dxa"/>
          </w:tcPr>
          <w:p w:rsidR="00B41402" w:rsidRDefault="00354D26">
            <w:pPr>
              <w:spacing w:after="20" w:line="252" w:lineRule="auto"/>
            </w:pPr>
            <w:r>
              <w:rPr>
                <w:rFonts w:ascii="Times New Roman" w:eastAsia="Times New Roman" w:hAnsi="Times New Roman" w:cs="Times New Roman"/>
                <w:sz w:val="20"/>
              </w:rPr>
              <w:t>Hosts the SIS and fee data with multi-zone failover.</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SECaaS – Security as a Service</w:t>
            </w:r>
          </w:p>
        </w:tc>
        <w:tc>
          <w:tcPr>
            <w:tcW w:w="3096" w:type="dxa"/>
          </w:tcPr>
          <w:p w:rsidR="00B41402" w:rsidRDefault="00354D26">
            <w:pPr>
              <w:spacing w:after="20" w:line="252" w:lineRule="auto"/>
            </w:pPr>
            <w:r>
              <w:rPr>
                <w:rFonts w:ascii="Times New Roman" w:eastAsia="Times New Roman" w:hAnsi="Times New Roman" w:cs="Times New Roman"/>
                <w:sz w:val="20"/>
              </w:rPr>
              <w:t>Cloud-delivered security: identity, web-application firewall, anti-DDoS, monitoring.</w:t>
            </w:r>
          </w:p>
        </w:tc>
        <w:tc>
          <w:tcPr>
            <w:tcW w:w="3672" w:type="dxa"/>
          </w:tcPr>
          <w:p w:rsidR="00B41402" w:rsidRDefault="00354D26">
            <w:pPr>
              <w:spacing w:after="20" w:line="252" w:lineRule="auto"/>
            </w:pPr>
            <w:r>
              <w:rPr>
                <w:rFonts w:ascii="Times New Roman" w:eastAsia="Times New Roman" w:hAnsi="Times New Roman" w:cs="Times New Roman"/>
                <w:sz w:val="20"/>
              </w:rPr>
              <w:t>Protects public APIs and student accounts.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 xml:space="preserve">DRaaS </w:t>
            </w:r>
            <w:r>
              <w:rPr>
                <w:rFonts w:ascii="Times New Roman" w:eastAsia="Times New Roman" w:hAnsi="Times New Roman" w:cs="Times New Roman"/>
                <w:sz w:val="20"/>
              </w:rPr>
              <w:t>– Disaster Recovery as a Service</w:t>
            </w:r>
          </w:p>
        </w:tc>
        <w:tc>
          <w:tcPr>
            <w:tcW w:w="3096" w:type="dxa"/>
          </w:tcPr>
          <w:p w:rsidR="00B41402" w:rsidRDefault="00354D26">
            <w:pPr>
              <w:spacing w:after="20" w:line="252" w:lineRule="auto"/>
            </w:pPr>
            <w:r>
              <w:rPr>
                <w:rFonts w:ascii="Times New Roman" w:eastAsia="Times New Roman" w:hAnsi="Times New Roman" w:cs="Times New Roman"/>
                <w:sz w:val="20"/>
              </w:rPr>
              <w:t>Replication and recovery of systems in a provider's other site or region.</w:t>
            </w:r>
          </w:p>
        </w:tc>
        <w:tc>
          <w:tcPr>
            <w:tcW w:w="3672" w:type="dxa"/>
          </w:tcPr>
          <w:p w:rsidR="00B41402" w:rsidRDefault="00354D26">
            <w:pPr>
              <w:spacing w:after="20" w:line="252" w:lineRule="auto"/>
            </w:pPr>
            <w:r>
              <w:rPr>
                <w:rFonts w:ascii="Times New Roman" w:eastAsia="Times New Roman" w:hAnsi="Times New Roman" w:cs="Times New Roman"/>
                <w:sz w:val="20"/>
              </w:rPr>
              <w:t>Gives the university the DR site it lacks.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7.3 Two selected offerings – DBaaS and DRaaS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DBaaS.</w:t>
      </w:r>
      <w:r>
        <w:rPr>
          <w:rFonts w:ascii="Times New Roman" w:eastAsia="Times New Roman" w:hAnsi="Times New Roman" w:cs="Times New Roman"/>
        </w:rPr>
        <w:t xml:space="preserve"> The student, fee and result data are the university's most valuable and most heavily used asset. A managed database provides automated backups, point-in-time recovery, patching, read replicas and multi-AZ standby, which would otherwise need specialist dat</w:t>
      </w:r>
      <w:r>
        <w:rPr>
          <w:rFonts w:ascii="Times New Roman" w:eastAsia="Times New Roman" w:hAnsi="Times New Roman" w:cs="Times New Roman"/>
        </w:rPr>
        <w:t>abase administrators. It directly improves availability and manageability and scales reads during result publication. It also removes the single point of failure of one database server.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DRaaS.</w:t>
      </w:r>
      <w:r>
        <w:rPr>
          <w:rFonts w:ascii="Times New Roman" w:eastAsia="Times New Roman" w:hAnsi="Times New Roman" w:cs="Times New Roman"/>
        </w:rPr>
        <w:t xml:space="preserve"> The university has no DR site; building a second data centre </w:t>
      </w:r>
      <w:r>
        <w:rPr>
          <w:rFonts w:ascii="Times New Roman" w:eastAsia="Times New Roman" w:hAnsi="Times New Roman" w:cs="Times New Roman"/>
        </w:rPr>
        <w:t>would roughly double hardware cost. DRaaS replicates data and keeps a minimal environment ready in another region, billed mainly for storage until a disaster, so cost is small compared with the risk it removes. It supports the targets of RPO (data-loss win</w:t>
      </w:r>
      <w:r>
        <w:rPr>
          <w:rFonts w:ascii="Times New Roman" w:eastAsia="Times New Roman" w:hAnsi="Times New Roman" w:cs="Times New Roman"/>
        </w:rPr>
        <w:t>dow) ≈ 15 minutes and RTO (recovery time) ≈ 1 hour used later.</w:t>
      </w:r>
    </w:p>
    <w:p w:rsidR="00B41402" w:rsidRDefault="00354D26">
      <w:pPr>
        <w:pStyle w:val="Heading2"/>
        <w:spacing w:line="276" w:lineRule="auto"/>
      </w:pPr>
      <w:r>
        <w:rPr>
          <w:rFonts w:ascii="Times New Roman" w:eastAsia="Times New Roman" w:hAnsi="Times New Roman" w:cs="Times New Roman"/>
          <w:b/>
          <w:color w:val="000000"/>
          <w:sz w:val="26"/>
        </w:rPr>
        <w:t>7.4 Risks of over-reliance on many “as-a-Service” providers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Lock-in and integration complexity:</w:t>
      </w:r>
      <w:r>
        <w:rPr>
          <w:rFonts w:ascii="Times New Roman" w:eastAsia="Times New Roman" w:hAnsi="Times New Roman" w:cs="Times New Roman"/>
        </w:rPr>
        <w:t xml:space="preserve"> each provider has its own formats and APIs; moving later is costly.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Cascading outages:</w:t>
      </w:r>
      <w:r>
        <w:rPr>
          <w:rFonts w:ascii="Times New Roman" w:eastAsia="Times New Roman" w:hAnsi="Times New Roman" w:cs="Times New Roman"/>
        </w:rPr>
        <w:t xml:space="preserve"> the sy</w:t>
      </w:r>
      <w:r>
        <w:rPr>
          <w:rFonts w:ascii="Times New Roman" w:eastAsia="Times New Roman" w:hAnsi="Times New Roman" w:cs="Times New Roman"/>
        </w:rPr>
        <w:t>stem is only as available as the weakest provider; a single provider failure can stop the whole workflow.</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Security and compliance:</w:t>
      </w:r>
      <w:r>
        <w:rPr>
          <w:rFonts w:ascii="Times New Roman" w:eastAsia="Times New Roman" w:hAnsi="Times New Roman" w:cs="Times New Roman"/>
        </w:rPr>
        <w:t xml:space="preserve"> data passes through many parties, increasing the attack surface and complicating data-protection duties.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Cost sprawl:</w:t>
      </w:r>
      <w:r>
        <w:rPr>
          <w:rFonts w:ascii="Times New Roman" w:eastAsia="Times New Roman" w:hAnsi="Times New Roman" w:cs="Times New Roman"/>
        </w:rPr>
        <w:t xml:space="preserve"> many small subscriptions are hard to track and may exceed budget.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Reduced in-house skill and control</w:t>
      </w:r>
      <w:r>
        <w:rPr>
          <w:rFonts w:ascii="Times New Roman" w:eastAsia="Times New Roman" w:hAnsi="Times New Roman" w:cs="Times New Roman"/>
        </w:rPr>
        <w:t xml:space="preserve"> over performance, upgrades and roadmap; business risk if a provider closes or changes price.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Mitigation:</w:t>
      </w:r>
      <w:r>
        <w:rPr>
          <w:rFonts w:ascii="Times New Roman" w:eastAsia="Times New Roman" w:hAnsi="Times New Roman" w:cs="Times New Roman"/>
        </w:rPr>
        <w:t xml:space="preserve"> limit the number of providers; use open standards and exportable data formats; review SLAs and exit clauses; central billing alerts; keep a tested exit plan.</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TASK 8 – Design the Cloud Solution Architecture (5 Marks)</w:t>
      </w:r>
    </w:p>
    <w:p w:rsidR="00B41402" w:rsidRDefault="00354D26">
      <w:pPr>
        <w:pStyle w:val="Heading2"/>
        <w:spacing w:line="276" w:lineRule="auto"/>
      </w:pPr>
      <w:r>
        <w:rPr>
          <w:rFonts w:ascii="Times New Roman" w:eastAsia="Times New Roman" w:hAnsi="Times New Roman" w:cs="Times New Roman"/>
          <w:b/>
          <w:color w:val="000000"/>
          <w:sz w:val="26"/>
        </w:rPr>
        <w:t>8.1 Architecture diagram</w:t>
      </w:r>
    </w:p>
    <w:p w:rsidR="00B41402" w:rsidRDefault="00354D26">
      <w:pPr>
        <w:keepNext/>
        <w:spacing w:before="80" w:line="276" w:lineRule="auto"/>
        <w:jc w:val="center"/>
      </w:pPr>
      <w:r>
        <w:rPr>
          <w:noProof/>
          <w:lang w:val="en-US" w:eastAsia="en-US"/>
        </w:rPr>
        <w:drawing>
          <wp:inline distT="0" distB="0" distL="0" distR="0">
            <wp:extent cx="5760720" cy="4613077"/>
            <wp:effectExtent l="0" t="0" r="0" b="0"/>
            <wp:docPr id="2133821725" name="Picture 213382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12"/>
                    <a:stretch>
                      <a:fillRect/>
                    </a:stretch>
                  </pic:blipFill>
                  <pic:spPr>
                    <a:xfrm>
                      <a:off x="0" y="0"/>
                      <a:ext cx="5760720" cy="461307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7: </w:t>
      </w:r>
      <w:r>
        <w:rPr>
          <w:rFonts w:ascii="Times New Roman" w:eastAsia="Times New Roman" w:hAnsi="Times New Roman" w:cs="Times New Roman"/>
          <w:i/>
          <w:sz w:val="21"/>
        </w:rPr>
        <w:t>Pr</w:t>
      </w:r>
      <w:r>
        <w:rPr>
          <w:rFonts w:ascii="Times New Roman" w:eastAsia="Times New Roman" w:hAnsi="Times New Roman" w:cs="Times New Roman"/>
          <w:i/>
          <w:sz w:val="21"/>
        </w:rPr>
        <w:t>oposed cloud architecture for the university (users, load balancer, API layer, application tier, database tier, storage and DR region).</w:t>
      </w:r>
    </w:p>
    <w:p w:rsidR="00B41402" w:rsidRDefault="00354D26">
      <w:pPr>
        <w:pStyle w:val="Heading2"/>
        <w:spacing w:line="276" w:lineRule="auto"/>
      </w:pPr>
      <w:r>
        <w:rPr>
          <w:rFonts w:ascii="Times New Roman" w:eastAsia="Times New Roman" w:hAnsi="Times New Roman" w:cs="Times New Roman"/>
          <w:b/>
          <w:color w:val="000000"/>
          <w:sz w:val="26"/>
        </w:rPr>
        <w:t>8.2 Components, deployment models and service models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16: </w:t>
      </w:r>
      <w:r>
        <w:rPr>
          <w:rFonts w:ascii="Times New Roman" w:eastAsia="Times New Roman" w:hAnsi="Times New Roman" w:cs="Times New Roman"/>
          <w:i/>
          <w:sz w:val="21"/>
        </w:rPr>
        <w:t>Components, deployment models and service models.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88"/>
        <w:gridCol w:w="1872"/>
        <w:gridCol w:w="1944"/>
        <w:gridCol w:w="3096"/>
      </w:tblGrid>
      <w:tr w:rsidR="00B41402">
        <w:trPr>
          <w:cantSplit/>
          <w:tblHeader/>
          <w:jc w:val="center"/>
        </w:trPr>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19"/>
              </w:rPr>
              <w:t>Compone</w:t>
            </w:r>
            <w:r>
              <w:rPr>
                <w:rFonts w:ascii="Times New Roman" w:eastAsia="Times New Roman" w:hAnsi="Times New Roman" w:cs="Times New Roman"/>
                <w:b/>
                <w:sz w:val="19"/>
              </w:rPr>
              <w:t>nt</w:t>
            </w:r>
          </w:p>
        </w:tc>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19"/>
              </w:rPr>
              <w:t>Deployment model</w:t>
            </w:r>
          </w:p>
        </w:tc>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19"/>
              </w:rPr>
              <w:t>Service model</w:t>
            </w:r>
          </w:p>
        </w:tc>
        <w:tc>
          <w:tcPr>
            <w:tcW w:w="3096" w:type="dxa"/>
            <w:shd w:val="clear" w:color="auto" w:fill="D9E2F3"/>
          </w:tcPr>
          <w:p w:rsidR="00B41402" w:rsidRDefault="00354D26">
            <w:pPr>
              <w:spacing w:after="20" w:line="252" w:lineRule="auto"/>
            </w:pPr>
            <w:r>
              <w:rPr>
                <w:rFonts w:ascii="Times New Roman" w:eastAsia="Times New Roman" w:hAnsi="Times New Roman" w:cs="Times New Roman"/>
                <w:b/>
                <w:sz w:val="19"/>
              </w:rPr>
              <w:t>Justification</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Users (students, staff, colleges)</w:t>
            </w:r>
          </w:p>
        </w:tc>
        <w:tc>
          <w:tcPr>
            <w:tcW w:w="1872" w:type="dxa"/>
          </w:tcPr>
          <w:p w:rsidR="00B41402" w:rsidRDefault="00354D26">
            <w:pPr>
              <w:spacing w:after="20" w:line="252" w:lineRule="auto"/>
            </w:pPr>
            <w:r>
              <w:rPr>
                <w:rFonts w:ascii="Times New Roman" w:eastAsia="Times New Roman" w:hAnsi="Times New Roman" w:cs="Times New Roman"/>
                <w:sz w:val="19"/>
              </w:rPr>
              <w:t>–</w:t>
            </w:r>
          </w:p>
        </w:tc>
        <w:tc>
          <w:tcPr>
            <w:tcW w:w="1944" w:type="dxa"/>
          </w:tcPr>
          <w:p w:rsidR="00B41402" w:rsidRDefault="00354D26">
            <w:pPr>
              <w:spacing w:after="20" w:line="252" w:lineRule="auto"/>
            </w:pPr>
            <w:r>
              <w:rPr>
                <w:rFonts w:ascii="Times New Roman" w:eastAsia="Times New Roman" w:hAnsi="Times New Roman" w:cs="Times New Roman"/>
                <w:sz w:val="19"/>
              </w:rPr>
              <w:t>–</w:t>
            </w:r>
          </w:p>
        </w:tc>
        <w:tc>
          <w:tcPr>
            <w:tcW w:w="3096" w:type="dxa"/>
          </w:tcPr>
          <w:p w:rsidR="00B41402" w:rsidRDefault="00354D26">
            <w:pPr>
              <w:spacing w:after="20" w:line="252" w:lineRule="auto"/>
            </w:pPr>
            <w:r>
              <w:rPr>
                <w:rFonts w:ascii="Times New Roman" w:eastAsia="Times New Roman" w:hAnsi="Times New Roman" w:cs="Times New Roman"/>
                <w:sz w:val="19"/>
              </w:rPr>
              <w:t>Reach services through browsers and the mobile app over HTTPS.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DNS + CDN + WAF</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Managed service (SaaS-like/XaaS)</w:t>
            </w:r>
          </w:p>
        </w:tc>
        <w:tc>
          <w:tcPr>
            <w:tcW w:w="3096" w:type="dxa"/>
          </w:tcPr>
          <w:p w:rsidR="00B41402" w:rsidRDefault="00354D26">
            <w:pPr>
              <w:spacing w:after="20" w:line="252" w:lineRule="auto"/>
            </w:pPr>
            <w:r>
              <w:rPr>
                <w:rFonts w:ascii="Times New Roman" w:eastAsia="Times New Roman" w:hAnsi="Times New Roman" w:cs="Times New Roman"/>
                <w:sz w:val="19"/>
              </w:rPr>
              <w:t xml:space="preserve">Caches static and read-heavy content close to </w:t>
            </w:r>
            <w:r>
              <w:rPr>
                <w:rFonts w:ascii="Times New Roman" w:eastAsia="Times New Roman" w:hAnsi="Times New Roman" w:cs="Times New Roman"/>
                <w:sz w:val="19"/>
              </w:rPr>
              <w:t>users, filters attacks and absorbs peak traffic before it reaches the servers.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Load balancer (multi-AZ)</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w:t>
            </w:r>
          </w:p>
        </w:tc>
        <w:tc>
          <w:tcPr>
            <w:tcW w:w="3096" w:type="dxa"/>
          </w:tcPr>
          <w:p w:rsidR="00B41402" w:rsidRDefault="00354D26">
            <w:pPr>
              <w:spacing w:after="20" w:line="252" w:lineRule="auto"/>
            </w:pPr>
            <w:r>
              <w:rPr>
                <w:rFonts w:ascii="Times New Roman" w:eastAsia="Times New Roman" w:hAnsi="Times New Roman" w:cs="Times New Roman"/>
                <w:sz w:val="19"/>
              </w:rPr>
              <w:t>Spreads requests across instances in two zones and removes unhealthy ones – needed for availability.</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API gateway / API layer</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PaaS</w:t>
            </w:r>
          </w:p>
        </w:tc>
        <w:tc>
          <w:tcPr>
            <w:tcW w:w="3096" w:type="dxa"/>
          </w:tcPr>
          <w:p w:rsidR="00B41402" w:rsidRDefault="00354D26">
            <w:pPr>
              <w:spacing w:after="20" w:line="252" w:lineRule="auto"/>
            </w:pPr>
            <w:r>
              <w:rPr>
                <w:rFonts w:ascii="Times New Roman" w:eastAsia="Times New Roman" w:hAnsi="Times New Roman" w:cs="Times New Roman"/>
                <w:sz w:val="19"/>
              </w:rPr>
              <w:t>S</w:t>
            </w:r>
            <w:r>
              <w:rPr>
                <w:rFonts w:ascii="Times New Roman" w:eastAsia="Times New Roman" w:hAnsi="Times New Roman" w:cs="Times New Roman"/>
                <w:sz w:val="19"/>
              </w:rPr>
              <w:t>ingle secured entry point for REST/SOAP services: authentication, throttling, logging and versioning.</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lastRenderedPageBreak/>
              <w:t>Web/application tier (Exam Portal)</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 (auto-scaling VMs/containers)</w:t>
            </w:r>
          </w:p>
        </w:tc>
        <w:tc>
          <w:tcPr>
            <w:tcW w:w="3096" w:type="dxa"/>
          </w:tcPr>
          <w:p w:rsidR="00B41402" w:rsidRDefault="00354D26">
            <w:pPr>
              <w:spacing w:after="20" w:line="252" w:lineRule="auto"/>
            </w:pPr>
            <w:r>
              <w:rPr>
                <w:rFonts w:ascii="Times New Roman" w:eastAsia="Times New Roman" w:hAnsi="Times New Roman" w:cs="Times New Roman"/>
                <w:sz w:val="19"/>
              </w:rPr>
              <w:t xml:space="preserve">Full control for the bursty exam workload; stateless instances in two zones </w:t>
            </w:r>
            <w:r>
              <w:rPr>
                <w:rFonts w:ascii="Times New Roman" w:eastAsia="Times New Roman" w:hAnsi="Times New Roman" w:cs="Times New Roman"/>
                <w:sz w:val="19"/>
              </w:rPr>
              <w:t>scale out within minutes.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SIS and library services</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PaaS</w:t>
            </w:r>
          </w:p>
        </w:tc>
        <w:tc>
          <w:tcPr>
            <w:tcW w:w="3096" w:type="dxa"/>
          </w:tcPr>
          <w:p w:rsidR="00B41402" w:rsidRDefault="00354D26">
            <w:pPr>
              <w:spacing w:after="20" w:line="252" w:lineRule="auto"/>
            </w:pPr>
            <w:r>
              <w:rPr>
                <w:rFonts w:ascii="Times New Roman" w:eastAsia="Times New Roman" w:hAnsi="Times New Roman" w:cs="Times New Roman"/>
                <w:sz w:val="19"/>
              </w:rPr>
              <w:t>Runs application code without OS management; scales automatically and is easy to deploy.</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Database tier</w:t>
            </w:r>
          </w:p>
        </w:tc>
        <w:tc>
          <w:tcPr>
            <w:tcW w:w="1872" w:type="dxa"/>
          </w:tcPr>
          <w:p w:rsidR="00B41402" w:rsidRDefault="00354D26">
            <w:pPr>
              <w:spacing w:after="20" w:line="252" w:lineRule="auto"/>
            </w:pPr>
            <w:r>
              <w:rPr>
                <w:rFonts w:ascii="Times New Roman" w:eastAsia="Times New Roman" w:hAnsi="Times New Roman" w:cs="Times New Roman"/>
                <w:sz w:val="19"/>
              </w:rPr>
              <w:t>Public (legacy master DB temporarily on-premise via VPN → hybrid)</w:t>
            </w:r>
          </w:p>
        </w:tc>
        <w:tc>
          <w:tcPr>
            <w:tcW w:w="1944" w:type="dxa"/>
          </w:tcPr>
          <w:p w:rsidR="00B41402" w:rsidRDefault="00354D26">
            <w:pPr>
              <w:spacing w:after="20" w:line="252" w:lineRule="auto"/>
            </w:pPr>
            <w:r>
              <w:rPr>
                <w:rFonts w:ascii="Times New Roman" w:eastAsia="Times New Roman" w:hAnsi="Times New Roman" w:cs="Times New Roman"/>
                <w:sz w:val="19"/>
              </w:rPr>
              <w:t>DBaaS (PaaS)</w:t>
            </w:r>
          </w:p>
        </w:tc>
        <w:tc>
          <w:tcPr>
            <w:tcW w:w="3096" w:type="dxa"/>
          </w:tcPr>
          <w:p w:rsidR="00B41402" w:rsidRDefault="00354D26">
            <w:pPr>
              <w:spacing w:after="20" w:line="252" w:lineRule="auto"/>
            </w:pPr>
            <w:r>
              <w:rPr>
                <w:rFonts w:ascii="Times New Roman" w:eastAsia="Times New Roman" w:hAnsi="Times New Roman" w:cs="Times New Roman"/>
                <w:sz w:val="19"/>
              </w:rPr>
              <w:t xml:space="preserve">Multi-AZ </w:t>
            </w:r>
            <w:r>
              <w:rPr>
                <w:rFonts w:ascii="Times New Roman" w:eastAsia="Times New Roman" w:hAnsi="Times New Roman" w:cs="Times New Roman"/>
                <w:sz w:val="19"/>
              </w:rPr>
              <w:t>primary/standby, automatic backup and patching; reduces administration.</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Object storage</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IaaS/PaaS storage</w:t>
            </w:r>
          </w:p>
        </w:tc>
        <w:tc>
          <w:tcPr>
            <w:tcW w:w="3096" w:type="dxa"/>
          </w:tcPr>
          <w:p w:rsidR="00B41402" w:rsidRDefault="00354D26">
            <w:pPr>
              <w:spacing w:after="20" w:line="252" w:lineRule="auto"/>
            </w:pPr>
            <w:r>
              <w:rPr>
                <w:rFonts w:ascii="Times New Roman" w:eastAsia="Times New Roman" w:hAnsi="Times New Roman" w:cs="Times New Roman"/>
                <w:sz w:val="19"/>
              </w:rPr>
              <w:t>Durable, cheap storage for documents, answer scripts, logs and backups; encrypted at rest.</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Email, LMS, library portal</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SaaS</w:t>
            </w:r>
          </w:p>
        </w:tc>
        <w:tc>
          <w:tcPr>
            <w:tcW w:w="3096" w:type="dxa"/>
          </w:tcPr>
          <w:p w:rsidR="00B41402" w:rsidRDefault="00354D26">
            <w:pPr>
              <w:spacing w:after="20" w:line="252" w:lineRule="auto"/>
            </w:pPr>
            <w:r>
              <w:rPr>
                <w:rFonts w:ascii="Times New Roman" w:eastAsia="Times New Roman" w:hAnsi="Times New Roman" w:cs="Times New Roman"/>
                <w:sz w:val="19"/>
              </w:rPr>
              <w:t xml:space="preserve">Commodity </w:t>
            </w:r>
            <w:r>
              <w:rPr>
                <w:rFonts w:ascii="Times New Roman" w:eastAsia="Times New Roman" w:hAnsi="Times New Roman" w:cs="Times New Roman"/>
                <w:sz w:val="19"/>
              </w:rPr>
              <w:t>applications bought as services; no servers to manage.</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DR region</w:t>
            </w:r>
          </w:p>
        </w:tc>
        <w:tc>
          <w:tcPr>
            <w:tcW w:w="1872" w:type="dxa"/>
          </w:tcPr>
          <w:p w:rsidR="00B41402" w:rsidRDefault="00354D26">
            <w:pPr>
              <w:spacing w:after="20" w:line="252" w:lineRule="auto"/>
            </w:pPr>
            <w:r>
              <w:rPr>
                <w:rFonts w:ascii="Times New Roman" w:eastAsia="Times New Roman" w:hAnsi="Times New Roman" w:cs="Times New Roman"/>
                <w:sz w:val="19"/>
              </w:rPr>
              <w:t>Public (second region)</w:t>
            </w:r>
          </w:p>
        </w:tc>
        <w:tc>
          <w:tcPr>
            <w:tcW w:w="1944" w:type="dxa"/>
          </w:tcPr>
          <w:p w:rsidR="00B41402" w:rsidRDefault="00354D26">
            <w:pPr>
              <w:spacing w:after="20" w:line="252" w:lineRule="auto"/>
            </w:pPr>
            <w:r>
              <w:rPr>
                <w:rFonts w:ascii="Times New Roman" w:eastAsia="Times New Roman" w:hAnsi="Times New Roman" w:cs="Times New Roman"/>
                <w:sz w:val="19"/>
              </w:rPr>
              <w:t>DRaaS</w:t>
            </w:r>
          </w:p>
        </w:tc>
        <w:tc>
          <w:tcPr>
            <w:tcW w:w="3096" w:type="dxa"/>
          </w:tcPr>
          <w:p w:rsidR="00B41402" w:rsidRDefault="00354D26">
            <w:pPr>
              <w:spacing w:after="20" w:line="252" w:lineRule="auto"/>
            </w:pPr>
            <w:r>
              <w:rPr>
                <w:rFonts w:ascii="Times New Roman" w:eastAsia="Times New Roman" w:hAnsi="Times New Roman" w:cs="Times New Roman"/>
                <w:sz w:val="19"/>
              </w:rPr>
              <w:t>Replicated database and storage; warm standby that can be scaled up on failover.</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Security and operations</w:t>
            </w:r>
          </w:p>
        </w:tc>
        <w:tc>
          <w:tcPr>
            <w:tcW w:w="1872" w:type="dxa"/>
          </w:tcPr>
          <w:p w:rsidR="00B41402" w:rsidRDefault="00354D26">
            <w:pPr>
              <w:spacing w:after="20" w:line="252" w:lineRule="auto"/>
            </w:pPr>
            <w:r>
              <w:rPr>
                <w:rFonts w:ascii="Times New Roman" w:eastAsia="Times New Roman" w:hAnsi="Times New Roman" w:cs="Times New Roman"/>
                <w:sz w:val="19"/>
              </w:rPr>
              <w:t>–</w:t>
            </w:r>
          </w:p>
        </w:tc>
        <w:tc>
          <w:tcPr>
            <w:tcW w:w="1944" w:type="dxa"/>
          </w:tcPr>
          <w:p w:rsidR="00B41402" w:rsidRDefault="00354D26">
            <w:pPr>
              <w:spacing w:after="20" w:line="252" w:lineRule="auto"/>
            </w:pPr>
            <w:r>
              <w:rPr>
                <w:rFonts w:ascii="Times New Roman" w:eastAsia="Times New Roman" w:hAnsi="Times New Roman" w:cs="Times New Roman"/>
                <w:sz w:val="19"/>
              </w:rPr>
              <w:t>SECaaS + IAM</w:t>
            </w:r>
          </w:p>
        </w:tc>
        <w:tc>
          <w:tcPr>
            <w:tcW w:w="3096" w:type="dxa"/>
          </w:tcPr>
          <w:p w:rsidR="00B41402" w:rsidRDefault="00354D26">
            <w:pPr>
              <w:spacing w:after="20" w:line="252" w:lineRule="auto"/>
            </w:pPr>
            <w:r>
              <w:rPr>
                <w:rFonts w:ascii="Times New Roman" w:eastAsia="Times New Roman" w:hAnsi="Times New Roman" w:cs="Times New Roman"/>
                <w:sz w:val="19"/>
              </w:rPr>
              <w:t>Identity, MFA, role-based access, encryp</w:t>
            </w:r>
            <w:r>
              <w:rPr>
                <w:rFonts w:ascii="Times New Roman" w:eastAsia="Times New Roman" w:hAnsi="Times New Roman" w:cs="Times New Roman"/>
                <w:sz w:val="19"/>
              </w:rPr>
              <w:t>tion keys, monitoring and alerts.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8.3 Elasticity: handling admissions and exam peaks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Scale-out rules:</w:t>
      </w:r>
      <w:r>
        <w:rPr>
          <w:rFonts w:ascii="Times New Roman" w:eastAsia="Times New Roman" w:hAnsi="Times New Roman" w:cs="Times New Roman"/>
        </w:rPr>
        <w:t xml:space="preserve"> add instances when average CPU stays above ~60% for 3 minutes, or when requests per instance or queue length exceeds a threshold; remove them when CPU stays below ~30% for 10 minutes (scale-in cool-down).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Scheduled scaling:</w:t>
      </w:r>
      <w:r>
        <w:rPr>
          <w:rFonts w:ascii="Times New Roman" w:eastAsia="Times New Roman" w:hAnsi="Times New Roman" w:cs="Times New Roman"/>
        </w:rPr>
        <w:t xml:space="preserve"> because admissions, result da</w:t>
      </w:r>
      <w:r>
        <w:rPr>
          <w:rFonts w:ascii="Times New Roman" w:eastAsia="Times New Roman" w:hAnsi="Times New Roman" w:cs="Times New Roman"/>
        </w:rPr>
        <w:t>ys and exam dates are known, capacity is raised in advance on a schedule so there is no start-up delay.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Minimum and maximum limits:</w:t>
      </w:r>
      <w:r>
        <w:rPr>
          <w:rFonts w:ascii="Times New Roman" w:eastAsia="Times New Roman" w:hAnsi="Times New Roman" w:cs="Times New Roman"/>
        </w:rPr>
        <w:t xml:space="preserve"> minimum of 2 instances (one per zone) for availability; a maximum cap to protect the budget.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Stateless design and cachin</w:t>
      </w:r>
      <w:r>
        <w:rPr>
          <w:rFonts w:ascii="Times New Roman" w:eastAsia="Times New Roman" w:hAnsi="Times New Roman" w:cs="Times New Roman"/>
          <w:b/>
        </w:rPr>
        <w:t>g:</w:t>
      </w:r>
      <w:r>
        <w:rPr>
          <w:rFonts w:ascii="Times New Roman" w:eastAsia="Times New Roman" w:hAnsi="Times New Roman" w:cs="Times New Roman"/>
        </w:rPr>
        <w:t xml:space="preserve"> sessions kept in a shared cache so any instance can serve a user; read-heavy results are cached and delivered through the CDN.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Database scaling:</w:t>
      </w:r>
      <w:r>
        <w:rPr>
          <w:rFonts w:ascii="Times New Roman" w:eastAsia="Times New Roman" w:hAnsi="Times New Roman" w:cs="Times New Roman"/>
        </w:rPr>
        <w:t xml:space="preserve"> read replicas for result lookups; connection pooling and queueing to protect the primary during bursts.</w:t>
      </w:r>
    </w:p>
    <w:p w:rsidR="00B41402" w:rsidRDefault="00354D26">
      <w:pPr>
        <w:pStyle w:val="Heading2"/>
        <w:spacing w:line="276" w:lineRule="auto"/>
      </w:pPr>
      <w:r>
        <w:rPr>
          <w:rFonts w:ascii="Times New Roman" w:eastAsia="Times New Roman" w:hAnsi="Times New Roman" w:cs="Times New Roman"/>
          <w:b/>
          <w:color w:val="000000"/>
          <w:sz w:val="26"/>
        </w:rPr>
        <w:t>8.</w:t>
      </w:r>
      <w:r>
        <w:rPr>
          <w:rFonts w:ascii="Times New Roman" w:eastAsia="Times New Roman" w:hAnsi="Times New Roman" w:cs="Times New Roman"/>
          <w:b/>
          <w:color w:val="000000"/>
          <w:sz w:val="26"/>
        </w:rPr>
        <w:t>4 Security and availability measures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Access control:</w:t>
      </w:r>
      <w:r>
        <w:rPr>
          <w:rFonts w:ascii="Times New Roman" w:eastAsia="Times New Roman" w:hAnsi="Times New Roman" w:cs="Times New Roman"/>
        </w:rPr>
        <w:t xml:space="preserve"> identity and access management with least privilege, role-based access (student, staff, administrator), multi-factor authentication for staff and administrators.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Encryption:</w:t>
      </w:r>
      <w:r>
        <w:rPr>
          <w:rFonts w:ascii="Times New Roman" w:eastAsia="Times New Roman" w:hAnsi="Times New Roman" w:cs="Times New Roman"/>
        </w:rPr>
        <w:t xml:space="preserve"> TLS for data in transit; </w:t>
      </w:r>
      <w:r>
        <w:rPr>
          <w:rFonts w:ascii="Times New Roman" w:eastAsia="Times New Roman" w:hAnsi="Times New Roman" w:cs="Times New Roman"/>
        </w:rPr>
        <w:t>encryption at rest with provider-managed or customer-managed keys.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Network security:</w:t>
      </w:r>
      <w:r>
        <w:rPr>
          <w:rFonts w:ascii="Times New Roman" w:eastAsia="Times New Roman" w:hAnsi="Times New Roman" w:cs="Times New Roman"/>
        </w:rPr>
        <w:t xml:space="preserve"> private subnets for application and database tiers, security groups/firewalls, WAF and DDoS protection at the edge, VPN for the on-premise link.</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Backup:</w:t>
      </w:r>
      <w:r>
        <w:rPr>
          <w:rFonts w:ascii="Times New Roman" w:eastAsia="Times New Roman" w:hAnsi="Times New Roman" w:cs="Times New Roman"/>
        </w:rPr>
        <w:t xml:space="preserve"> automated dail</w:t>
      </w:r>
      <w:r>
        <w:rPr>
          <w:rFonts w:ascii="Times New Roman" w:eastAsia="Times New Roman" w:hAnsi="Times New Roman" w:cs="Times New Roman"/>
        </w:rPr>
        <w:t>y backups plus point-in-time recovery for the database; backups copied to the DR region; periodic restore tests.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Multi-zone deployment:</w:t>
      </w:r>
      <w:r>
        <w:rPr>
          <w:rFonts w:ascii="Times New Roman" w:eastAsia="Times New Roman" w:hAnsi="Times New Roman" w:cs="Times New Roman"/>
        </w:rPr>
        <w:t xml:space="preserve"> application and database spread across two availability zones; automatic failover.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Disaster recovery:</w:t>
      </w:r>
      <w:r>
        <w:rPr>
          <w:rFonts w:ascii="Times New Roman" w:eastAsia="Times New Roman" w:hAnsi="Times New Roman" w:cs="Times New Roman"/>
        </w:rPr>
        <w:t xml:space="preserve"> warm standby i</w:t>
      </w:r>
      <w:r>
        <w:rPr>
          <w:rFonts w:ascii="Times New Roman" w:eastAsia="Times New Roman" w:hAnsi="Times New Roman" w:cs="Times New Roman"/>
        </w:rPr>
        <w:t>n a second region; target RPO ≈ 15 min and RTO ≈ 1 h; DR drill at least twice a year.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Monitoring and audit:</w:t>
      </w:r>
      <w:r>
        <w:rPr>
          <w:rFonts w:ascii="Times New Roman" w:eastAsia="Times New Roman" w:hAnsi="Times New Roman" w:cs="Times New Roman"/>
        </w:rPr>
        <w:t xml:space="preserve"> central logs, alarms on errors/latency/cost, and audit trails for student-record access.</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9 – Hands-on Implementation and Documentation (4 Mar</w:t>
      </w:r>
      <w:r>
        <w:rPr>
          <w:rFonts w:ascii="Times New Roman" w:eastAsia="Times New Roman" w:hAnsi="Times New Roman" w:cs="Times New Roman"/>
          <w:b/>
          <w:color w:val="1F3A5F"/>
          <w:sz w:val="30"/>
        </w:rPr>
        <w:t>ks)</w:t>
      </w:r>
    </w:p>
    <w:p w:rsidR="00B41402" w:rsidRDefault="00354D26">
      <w:pPr>
        <w:pStyle w:val="Heading2"/>
        <w:spacing w:line="276" w:lineRule="auto"/>
      </w:pPr>
      <w:r>
        <w:rPr>
          <w:rFonts w:ascii="Times New Roman" w:eastAsia="Times New Roman" w:hAnsi="Times New Roman" w:cs="Times New Roman"/>
          <w:b/>
          <w:color w:val="000000"/>
          <w:sz w:val="26"/>
        </w:rPr>
        <w:t>9.1 Objective and environment</w:t>
      </w:r>
    </w:p>
    <w:p w:rsidR="00B41402" w:rsidRDefault="00354D26">
      <w:pPr>
        <w:spacing w:after="120" w:line="276" w:lineRule="auto"/>
        <w:jc w:val="both"/>
      </w:pPr>
      <w:r>
        <w:rPr>
          <w:rFonts w:ascii="Times New Roman" w:eastAsia="Times New Roman" w:hAnsi="Times New Roman" w:cs="Times New Roman"/>
        </w:rPr>
        <w:t xml:space="preserve">A small proof-of-concept (PoC) of the </w:t>
      </w:r>
      <w:r>
        <w:rPr>
          <w:rFonts w:ascii="Times New Roman" w:eastAsia="Times New Roman" w:hAnsi="Times New Roman" w:cs="Times New Roman"/>
          <w:b/>
        </w:rPr>
        <w:t>result-lookup REST service</w:t>
      </w:r>
      <w:r>
        <w:rPr>
          <w:rFonts w:ascii="Times New Roman" w:eastAsia="Times New Roman" w:hAnsi="Times New Roman" w:cs="Times New Roman"/>
        </w:rPr>
        <w:t xml:space="preserve"> (Service 1 of Task 5) was built as a Python Flask application, packaged for a container with a Dockerfile, and tested with curl. This is the application tier</w:t>
      </w:r>
      <w:r>
        <w:rPr>
          <w:rFonts w:ascii="Times New Roman" w:eastAsia="Times New Roman" w:hAnsi="Times New Roman" w:cs="Times New Roman"/>
        </w:rPr>
        <w:t xml:space="preserve"> that would run in the container platform / PaaS in the final design.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17: </w:t>
      </w:r>
      <w:r>
        <w:rPr>
          <w:rFonts w:ascii="Times New Roman" w:eastAsia="Times New Roman" w:hAnsi="Times New Roman" w:cs="Times New Roman"/>
          <w:i/>
          <w:sz w:val="21"/>
        </w:rPr>
        <w:t>Environment details for the proof-of-concept.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92"/>
        <w:gridCol w:w="6408"/>
      </w:tblGrid>
      <w:tr w:rsidR="00B41402">
        <w:trPr>
          <w:cantSplit/>
          <w:tblHeader/>
          <w:jc w:val="center"/>
        </w:trPr>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1"/>
              </w:rPr>
              <w:t>Item</w:t>
            </w:r>
          </w:p>
        </w:tc>
        <w:tc>
          <w:tcPr>
            <w:tcW w:w="6408" w:type="dxa"/>
            <w:shd w:val="clear" w:color="auto" w:fill="D9E2F3"/>
          </w:tcPr>
          <w:p w:rsidR="00B41402" w:rsidRDefault="00354D26">
            <w:pPr>
              <w:spacing w:after="20" w:line="252" w:lineRule="auto"/>
            </w:pPr>
            <w:r>
              <w:rPr>
                <w:rFonts w:ascii="Times New Roman" w:eastAsia="Times New Roman" w:hAnsi="Times New Roman" w:cs="Times New Roman"/>
                <w:b/>
                <w:sz w:val="21"/>
              </w:rPr>
              <w:t>Details</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Language / framework</w:t>
            </w:r>
          </w:p>
        </w:tc>
        <w:tc>
          <w:tcPr>
            <w:tcW w:w="6408" w:type="dxa"/>
          </w:tcPr>
          <w:p w:rsidR="00B41402" w:rsidRDefault="00354D26">
            <w:pPr>
              <w:spacing w:after="20" w:line="252" w:lineRule="auto"/>
            </w:pPr>
            <w:r>
              <w:rPr>
                <w:rFonts w:ascii="Times New Roman" w:eastAsia="Times New Roman" w:hAnsi="Times New Roman" w:cs="Times New Roman"/>
                <w:sz w:val="21"/>
              </w:rPr>
              <w:t>Python 3 with Flask 3.1 (REST API returning JSON)</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Container definition</w:t>
            </w:r>
          </w:p>
        </w:tc>
        <w:tc>
          <w:tcPr>
            <w:tcW w:w="6408" w:type="dxa"/>
          </w:tcPr>
          <w:p w:rsidR="00B41402" w:rsidRDefault="00354D26">
            <w:pPr>
              <w:spacing w:after="20" w:line="252" w:lineRule="auto"/>
            </w:pPr>
            <w:r>
              <w:rPr>
                <w:rFonts w:ascii="Times New Roman" w:eastAsia="Times New Roman" w:hAnsi="Times New Roman" w:cs="Times New Roman"/>
                <w:sz w:val="21"/>
              </w:rPr>
              <w:t xml:space="preserve">Dockerfile based on </w:t>
            </w:r>
            <w:r>
              <w:rPr>
                <w:rFonts w:ascii="Times New Roman" w:eastAsia="Times New Roman" w:hAnsi="Times New Roman" w:cs="Times New Roman"/>
                <w:sz w:val="21"/>
              </w:rPr>
              <w:t>python:3.12-slim; gunicorn as production web server; port 5000</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Where it was executed</w:t>
            </w:r>
          </w:p>
        </w:tc>
        <w:tc>
          <w:tcPr>
            <w:tcW w:w="6408" w:type="dxa"/>
          </w:tcPr>
          <w:p w:rsidR="00B41402" w:rsidRDefault="00354D26">
            <w:pPr>
              <w:spacing w:after="20" w:line="252" w:lineRule="auto"/>
            </w:pPr>
            <w:r>
              <w:rPr>
                <w:rFonts w:ascii="Times New Roman" w:eastAsia="Times New Roman" w:hAnsi="Times New Roman" w:cs="Times New Roman"/>
                <w:sz w:val="21"/>
              </w:rPr>
              <w:t>Python/Flask run locally in the working environment; test client: curl</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Cloud/PaaS target</w:t>
            </w:r>
          </w:p>
        </w:tc>
        <w:tc>
          <w:tcPr>
            <w:tcW w:w="6408" w:type="dxa"/>
          </w:tcPr>
          <w:p w:rsidR="00B41402" w:rsidRDefault="00354D26">
            <w:pPr>
              <w:spacing w:after="20" w:line="252" w:lineRule="auto"/>
            </w:pPr>
            <w:r>
              <w:rPr>
                <w:rFonts w:ascii="Times New Roman" w:eastAsia="Times New Roman" w:hAnsi="Times New Roman" w:cs="Times New Roman"/>
                <w:sz w:val="21"/>
              </w:rPr>
              <w:t xml:space="preserve">Any container PaaS on a free tier (Google Cloud Run, Azure App Service, Render) </w:t>
            </w:r>
            <w:r>
              <w:rPr>
                <w:rFonts w:ascii="Times New Roman" w:eastAsia="Times New Roman" w:hAnsi="Times New Roman" w:cs="Times New Roman"/>
                <w:sz w:val="21"/>
              </w:rPr>
              <w:t>– steps in 9.4</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Test data</w:t>
            </w:r>
          </w:p>
        </w:tc>
        <w:tc>
          <w:tcPr>
            <w:tcW w:w="6408" w:type="dxa"/>
          </w:tcPr>
          <w:p w:rsidR="00B41402" w:rsidRDefault="00354D26">
            <w:pPr>
              <w:spacing w:after="20" w:line="252" w:lineRule="auto"/>
            </w:pPr>
            <w:r>
              <w:rPr>
                <w:rFonts w:ascii="Times New Roman" w:eastAsia="Times New Roman" w:hAnsi="Times New Roman" w:cs="Times New Roman"/>
                <w:sz w:val="21"/>
              </w:rPr>
              <w:t>Two sample student records held in memory (register number 192521171 and 192521002)</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9.2 Source code</w:t>
      </w:r>
    </w:p>
    <w:p w:rsidR="00B41402" w:rsidRDefault="00354D26">
      <w:pPr>
        <w:spacing w:after="120" w:line="276" w:lineRule="auto"/>
        <w:jc w:val="both"/>
      </w:pPr>
      <w:r>
        <w:rPr>
          <w:rFonts w:ascii="Times New Roman" w:eastAsia="Times New Roman" w:hAnsi="Times New Roman" w:cs="Times New Roman"/>
          <w:b/>
          <w:sz w:val="23"/>
        </w:rPr>
        <w:t>app.py</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from flask import Flask, jsonify</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 = Flask(__name__)</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RESULTS = {</w:t>
            </w:r>
          </w:p>
          <w:p w:rsidR="00B41402" w:rsidRDefault="00354D26">
            <w:r>
              <w:rPr>
                <w:rFonts w:ascii="Courier New" w:eastAsia="Courier New" w:hAnsi="Courier New" w:cs="Courier New"/>
                <w:sz w:val="17"/>
              </w:rPr>
              <w:t xml:space="preserve">    "192521171": {"name": "Mohamed Saif A", "semester": 3, "gpa": 8.7,</w:t>
            </w:r>
          </w:p>
          <w:p w:rsidR="00B41402" w:rsidRDefault="00354D26">
            <w:r>
              <w:rPr>
                <w:rFonts w:ascii="Courier New" w:eastAsia="Courier New" w:hAnsi="Courier New" w:cs="Courier New"/>
                <w:sz w:val="17"/>
              </w:rPr>
              <w:t xml:space="preserve">                  "courses": {"CSA15": "A", "CSA12": "A", "CSA14": "B+"}},</w:t>
            </w:r>
          </w:p>
          <w:p w:rsidR="00B41402" w:rsidRDefault="00354D26">
            <w:r>
              <w:rPr>
                <w:rFonts w:ascii="Courier New" w:eastAsia="Courier New" w:hAnsi="Courier New" w:cs="Courier New"/>
                <w:sz w:val="17"/>
              </w:rPr>
              <w:t xml:space="preserve">    "192521002": {"name": "Sample Student", "semester": 3, "gpa": 7.9,</w:t>
            </w:r>
          </w:p>
          <w:p w:rsidR="00B41402" w:rsidRDefault="00354D26">
            <w:r>
              <w:rPr>
                <w:rFonts w:ascii="Courier New" w:eastAsia="Courier New" w:hAnsi="Courier New" w:cs="Courier New"/>
                <w:sz w:val="17"/>
              </w:rPr>
              <w:t xml:space="preserve">                  "courses": {"CSA15": </w:t>
            </w:r>
            <w:r>
              <w:rPr>
                <w:rFonts w:ascii="Courier New" w:eastAsia="Courier New" w:hAnsi="Courier New" w:cs="Courier New"/>
                <w:sz w:val="17"/>
              </w:rPr>
              <w:t>"B+", "CSA12": "B", "CSA14": "B"}},</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@app.route("/api/v1/health")</w:t>
            </w:r>
          </w:p>
          <w:p w:rsidR="00B41402" w:rsidRDefault="00354D26">
            <w:r>
              <w:rPr>
                <w:rFonts w:ascii="Courier New" w:eastAsia="Courier New" w:hAnsi="Courier New" w:cs="Courier New"/>
                <w:sz w:val="17"/>
              </w:rPr>
              <w:t>def health():</w:t>
            </w:r>
          </w:p>
          <w:p w:rsidR="00B41402" w:rsidRDefault="00354D26">
            <w:r>
              <w:rPr>
                <w:rFonts w:ascii="Courier New" w:eastAsia="Courier New" w:hAnsi="Courier New" w:cs="Courier New"/>
                <w:sz w:val="17"/>
              </w:rPr>
              <w:t xml:space="preserve">    return jsonify(status="UP", service="university-results-api")</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@app.route("/api/v1/results/&lt;reg_no&gt;")</w:t>
            </w:r>
          </w:p>
          <w:p w:rsidR="00B41402" w:rsidRDefault="00354D26">
            <w:r>
              <w:rPr>
                <w:rFonts w:ascii="Courier New" w:eastAsia="Courier New" w:hAnsi="Courier New" w:cs="Courier New"/>
                <w:sz w:val="17"/>
              </w:rPr>
              <w:t>def get_result(reg_no):</w:t>
            </w:r>
          </w:p>
          <w:p w:rsidR="00B41402" w:rsidRDefault="00354D26">
            <w:r>
              <w:rPr>
                <w:rFonts w:ascii="Courier New" w:eastAsia="Courier New" w:hAnsi="Courier New" w:cs="Courier New"/>
                <w:sz w:val="17"/>
              </w:rPr>
              <w:t xml:space="preserve">    rec = RESULTS.get(reg_no)</w:t>
            </w:r>
          </w:p>
          <w:p w:rsidR="00B41402" w:rsidRDefault="00354D26">
            <w:r>
              <w:rPr>
                <w:rFonts w:ascii="Courier New" w:eastAsia="Courier New" w:hAnsi="Courier New" w:cs="Courier New"/>
                <w:sz w:val="17"/>
              </w:rPr>
              <w:t xml:space="preserve">    if rec i</w:t>
            </w:r>
            <w:r>
              <w:rPr>
                <w:rFonts w:ascii="Courier New" w:eastAsia="Courier New" w:hAnsi="Courier New" w:cs="Courier New"/>
                <w:sz w:val="17"/>
              </w:rPr>
              <w:t>s None:</w:t>
            </w:r>
          </w:p>
          <w:p w:rsidR="00B41402" w:rsidRDefault="00354D26">
            <w:r>
              <w:rPr>
                <w:rFonts w:ascii="Courier New" w:eastAsia="Courier New" w:hAnsi="Courier New" w:cs="Courier New"/>
                <w:sz w:val="17"/>
              </w:rPr>
              <w:t xml:space="preserve">        return jsonify(error="Student not found", regNo=reg_no), 404</w:t>
            </w:r>
          </w:p>
          <w:p w:rsidR="00B41402" w:rsidRDefault="00354D26">
            <w:r>
              <w:rPr>
                <w:rFonts w:ascii="Courier New" w:eastAsia="Courier New" w:hAnsi="Courier New" w:cs="Courier New"/>
                <w:sz w:val="17"/>
              </w:rPr>
              <w:t xml:space="preserve">    return jsonify(regNo=reg_no, **rec)</w:t>
            </w:r>
          </w:p>
          <w:p w:rsidR="00B41402" w:rsidRDefault="00354D26">
            <w:r>
              <w:rPr>
                <w:rFonts w:ascii="Courier New" w:eastAsia="Courier New" w:hAnsi="Courier New" w:cs="Courier New"/>
                <w:sz w:val="17"/>
              </w:rPr>
              <w:lastRenderedPageBreak/>
              <w:t xml:space="preserve"> </w:t>
            </w:r>
          </w:p>
          <w:p w:rsidR="00B41402" w:rsidRDefault="00354D26">
            <w:r>
              <w:rPr>
                <w:rFonts w:ascii="Courier New" w:eastAsia="Courier New" w:hAnsi="Courier New" w:cs="Courier New"/>
                <w:sz w:val="17"/>
              </w:rPr>
              <w:t>if __name__ == "__main__":</w:t>
            </w:r>
          </w:p>
          <w:p w:rsidR="00B41402" w:rsidRDefault="00354D26">
            <w:r>
              <w:rPr>
                <w:rFonts w:ascii="Courier New" w:eastAsia="Courier New" w:hAnsi="Courier New" w:cs="Courier New"/>
                <w:sz w:val="17"/>
              </w:rPr>
              <w:t xml:space="preserve">    app.run(host="0.0.0.0", port=5000)</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sz w:val="23"/>
        </w:rPr>
        <w:t>requirements.txt</w:t>
      </w:r>
      <w:r>
        <w:rPr>
          <w:rFonts w:ascii="Times New Roman" w:eastAsia="Times New Roman" w:hAnsi="Times New Roman" w:cs="Times New Roman"/>
          <w:sz w:val="23"/>
        </w:rPr>
        <w:t xml:space="preserve"> and </w:t>
      </w:r>
      <w:r>
        <w:rPr>
          <w:rFonts w:ascii="Times New Roman" w:eastAsia="Times New Roman" w:hAnsi="Times New Roman" w:cs="Times New Roman"/>
          <w:b/>
          <w:sz w:val="23"/>
        </w:rPr>
        <w:t>Dockerfile</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requirements.txt</w:t>
            </w:r>
          </w:p>
          <w:p w:rsidR="00B41402" w:rsidRDefault="00354D26">
            <w:r>
              <w:rPr>
                <w:rFonts w:ascii="Courier New" w:eastAsia="Courier New" w:hAnsi="Courier New" w:cs="Courier New"/>
                <w:sz w:val="17"/>
              </w:rPr>
              <w:t>flask==3.1.0</w:t>
            </w:r>
          </w:p>
          <w:p w:rsidR="00B41402" w:rsidRDefault="00354D26">
            <w:r>
              <w:rPr>
                <w:rFonts w:ascii="Courier New" w:eastAsia="Courier New" w:hAnsi="Courier New" w:cs="Courier New"/>
                <w:sz w:val="17"/>
              </w:rPr>
              <w:t>gunicorn==22.0.0</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Dockerfile</w:t>
            </w:r>
          </w:p>
          <w:p w:rsidR="00B41402" w:rsidRDefault="00354D26">
            <w:r>
              <w:rPr>
                <w:rFonts w:ascii="Courier New" w:eastAsia="Courier New" w:hAnsi="Courier New" w:cs="Courier New"/>
                <w:sz w:val="17"/>
              </w:rPr>
              <w:t>FROM python:3.12-slim</w:t>
            </w:r>
          </w:p>
          <w:p w:rsidR="00B41402" w:rsidRDefault="00354D26">
            <w:r>
              <w:rPr>
                <w:rFonts w:ascii="Courier New" w:eastAsia="Courier New" w:hAnsi="Courier New" w:cs="Courier New"/>
                <w:sz w:val="17"/>
              </w:rPr>
              <w:t>WORKDIR /app</w:t>
            </w:r>
          </w:p>
          <w:p w:rsidR="00B41402" w:rsidRDefault="00354D26">
            <w:r>
              <w:rPr>
                <w:rFonts w:ascii="Courier New" w:eastAsia="Courier New" w:hAnsi="Courier New" w:cs="Courier New"/>
                <w:sz w:val="17"/>
              </w:rPr>
              <w:t>COPY requirements.txt .</w:t>
            </w:r>
          </w:p>
          <w:p w:rsidR="00B41402" w:rsidRDefault="00354D26">
            <w:r>
              <w:rPr>
                <w:rFonts w:ascii="Courier New" w:eastAsia="Courier New" w:hAnsi="Courier New" w:cs="Courier New"/>
                <w:sz w:val="17"/>
              </w:rPr>
              <w:t>RUN pip install --no-cache-dir -r requirements.txt</w:t>
            </w:r>
          </w:p>
          <w:p w:rsidR="00B41402" w:rsidRDefault="00354D26">
            <w:r>
              <w:rPr>
                <w:rFonts w:ascii="Courier New" w:eastAsia="Courier New" w:hAnsi="Courier New" w:cs="Courier New"/>
                <w:sz w:val="17"/>
              </w:rPr>
              <w:t>COPY app.py .</w:t>
            </w:r>
          </w:p>
          <w:p w:rsidR="00B41402" w:rsidRDefault="00354D26">
            <w:r>
              <w:rPr>
                <w:rFonts w:ascii="Courier New" w:eastAsia="Courier New" w:hAnsi="Courier New" w:cs="Courier New"/>
                <w:sz w:val="17"/>
              </w:rPr>
              <w:t>EXPOSE 5000</w:t>
            </w:r>
          </w:p>
          <w:p w:rsidR="00B41402" w:rsidRDefault="00354D26">
            <w:r>
              <w:rPr>
                <w:rFonts w:ascii="Courier New" w:eastAsia="Courier New" w:hAnsi="Courier New" w:cs="Courier New"/>
                <w:sz w:val="17"/>
              </w:rPr>
              <w:t>CMD ["gunicorn", "-b", "0.0.0.0:5000", "app:app"]</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9.3 Execution evidence (actual run)</w:t>
      </w:r>
    </w:p>
    <w:p w:rsidR="00B41402" w:rsidRDefault="00354D26">
      <w:pPr>
        <w:spacing w:after="120" w:line="276" w:lineRule="auto"/>
        <w:jc w:val="both"/>
      </w:pPr>
      <w:r>
        <w:rPr>
          <w:rFonts w:ascii="Times New Roman" w:eastAsia="Times New Roman" w:hAnsi="Times New Roman" w:cs="Times New Roman"/>
        </w:rPr>
        <w:t>The commands below were run against the application above. Figure 8 shows the Flask server output and Figure 9 the actual curl output (a successful query returning HTTP 200 with JSON, a health check, and a failure case returning HTTP 404). The images are r</w:t>
      </w:r>
      <w:r>
        <w:rPr>
          <w:rFonts w:ascii="Times New Roman" w:eastAsia="Times New Roman" w:hAnsi="Times New Roman" w:cs="Times New Roman"/>
        </w:rPr>
        <w:t>endered from the real captured terminal text.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pip install flask gunicorn</w:t>
            </w:r>
          </w:p>
          <w:p w:rsidR="00B41402" w:rsidRDefault="00354D26">
            <w:r>
              <w:rPr>
                <w:rFonts w:ascii="Courier New" w:eastAsia="Courier New" w:hAnsi="Courier New" w:cs="Courier New"/>
                <w:sz w:val="17"/>
              </w:rPr>
              <w:t>$ python3 app.py                       # start the service on port 5000</w:t>
            </w:r>
          </w:p>
          <w:p w:rsidR="00B41402" w:rsidRDefault="00354D26">
            <w:r>
              <w:rPr>
                <w:rFonts w:ascii="Courier New" w:eastAsia="Courier New" w:hAnsi="Courier New" w:cs="Courier New"/>
                <w:sz w:val="17"/>
              </w:rPr>
              <w:t>$ curl -i http://localhost:5000/api/v1/health</w:t>
            </w:r>
          </w:p>
          <w:p w:rsidR="00B41402" w:rsidRDefault="00354D26">
            <w:r>
              <w:rPr>
                <w:rFonts w:ascii="Courier New" w:eastAsia="Courier New" w:hAnsi="Courier New" w:cs="Courier New"/>
                <w:sz w:val="17"/>
              </w:rPr>
              <w:t>$ curl -i http://localhost:5000/api/v1/results/192521171   # fu</w:t>
            </w:r>
            <w:r>
              <w:rPr>
                <w:rFonts w:ascii="Courier New" w:eastAsia="Courier New" w:hAnsi="Courier New" w:cs="Courier New"/>
                <w:sz w:val="17"/>
              </w:rPr>
              <w:t>nctional: 200</w:t>
            </w:r>
          </w:p>
          <w:p w:rsidR="00B41402" w:rsidRDefault="00354D26">
            <w:r>
              <w:rPr>
                <w:rFonts w:ascii="Courier New" w:eastAsia="Courier New" w:hAnsi="Courier New" w:cs="Courier New"/>
                <w:sz w:val="17"/>
              </w:rPr>
              <w:t>$ curl -i http://localhost:5000/api/v1/results/999999999   # failure: 404</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drawing>
          <wp:inline distT="0" distB="0" distL="0" distR="0">
            <wp:extent cx="5486400" cy="2272937"/>
            <wp:effectExtent l="0" t="0" r="0" b="0"/>
            <wp:docPr id="2133821726" name="Picture 213382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png"/>
                    <pic:cNvPicPr/>
                  </pic:nvPicPr>
                  <pic:blipFill>
                    <a:blip r:embed="rId13"/>
                    <a:stretch>
                      <a:fillRect/>
                    </a:stretch>
                  </pic:blipFill>
                  <pic:spPr>
                    <a:xfrm>
                      <a:off x="0" y="0"/>
                      <a:ext cx="5486400" cy="227293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8: </w:t>
      </w:r>
      <w:r>
        <w:rPr>
          <w:rFonts w:ascii="Times New Roman" w:eastAsia="Times New Roman" w:hAnsi="Times New Roman" w:cs="Times New Roman"/>
          <w:i/>
          <w:sz w:val="21"/>
        </w:rPr>
        <w:t>Flask service started and handling requests (actual output).</w:t>
      </w:r>
    </w:p>
    <w:p w:rsidR="00B41402" w:rsidRDefault="00354D26">
      <w:pPr>
        <w:keepNext/>
        <w:spacing w:before="80" w:line="276" w:lineRule="auto"/>
        <w:jc w:val="center"/>
      </w:pPr>
      <w:r>
        <w:rPr>
          <w:noProof/>
          <w:lang w:val="en-US" w:eastAsia="en-US"/>
        </w:rPr>
        <w:lastRenderedPageBreak/>
        <w:drawing>
          <wp:inline distT="0" distB="0" distL="0" distR="0">
            <wp:extent cx="5486400" cy="4153989"/>
            <wp:effectExtent l="0" t="0" r="0" b="0"/>
            <wp:docPr id="2133821727" name="Picture 213382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14"/>
                    <a:stretch>
                      <a:fillRect/>
                    </a:stretch>
                  </pic:blipFill>
                  <pic:spPr>
                    <a:xfrm>
                      <a:off x="0" y="0"/>
                      <a:ext cx="5486400" cy="4153989"/>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9: </w:t>
      </w:r>
      <w:r>
        <w:rPr>
          <w:rFonts w:ascii="Times New Roman" w:eastAsia="Times New Roman" w:hAnsi="Times New Roman" w:cs="Times New Roman"/>
          <w:i/>
          <w:sz w:val="21"/>
        </w:rPr>
        <w:t>curl tests: health check (200), valid result lookup (200 JSON) and unknown studen</w:t>
      </w:r>
      <w:r>
        <w:rPr>
          <w:rFonts w:ascii="Times New Roman" w:eastAsia="Times New Roman" w:hAnsi="Times New Roman" w:cs="Times New Roman"/>
          <w:i/>
          <w:sz w:val="21"/>
        </w:rPr>
        <w:t>t (404) – actual output.</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18: </w:t>
      </w:r>
      <w:r>
        <w:rPr>
          <w:rFonts w:ascii="Times New Roman" w:eastAsia="Times New Roman" w:hAnsi="Times New Roman" w:cs="Times New Roman"/>
          <w:i/>
          <w:sz w:val="21"/>
        </w:rPr>
        <w:t>Test results of the proof-of-concept.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40"/>
        <w:gridCol w:w="2736"/>
        <w:gridCol w:w="2232"/>
        <w:gridCol w:w="2592"/>
      </w:tblGrid>
      <w:tr w:rsidR="00B41402">
        <w:trPr>
          <w:cantSplit/>
          <w:tblHeader/>
          <w:jc w:val="center"/>
        </w:trPr>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0"/>
              </w:rPr>
              <w:t>Test</w:t>
            </w:r>
          </w:p>
        </w:tc>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0"/>
              </w:rPr>
              <w:t>Request</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Expected</w:t>
            </w:r>
          </w:p>
        </w:tc>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0"/>
              </w:rPr>
              <w:t>Observed</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Health check</w:t>
            </w:r>
          </w:p>
        </w:tc>
        <w:tc>
          <w:tcPr>
            <w:tcW w:w="2736" w:type="dxa"/>
          </w:tcPr>
          <w:p w:rsidR="00B41402" w:rsidRDefault="00354D26">
            <w:pPr>
              <w:spacing w:after="20" w:line="252" w:lineRule="auto"/>
            </w:pPr>
            <w:r>
              <w:rPr>
                <w:rFonts w:ascii="Times New Roman" w:eastAsia="Times New Roman" w:hAnsi="Times New Roman" w:cs="Times New Roman"/>
                <w:sz w:val="20"/>
              </w:rPr>
              <w:t>GET /api/v1/health</w:t>
            </w:r>
          </w:p>
        </w:tc>
        <w:tc>
          <w:tcPr>
            <w:tcW w:w="2232" w:type="dxa"/>
          </w:tcPr>
          <w:p w:rsidR="00B41402" w:rsidRDefault="00354D26">
            <w:pPr>
              <w:spacing w:after="20" w:line="252" w:lineRule="auto"/>
            </w:pPr>
            <w:r>
              <w:rPr>
                <w:rFonts w:ascii="Times New Roman" w:eastAsia="Times New Roman" w:hAnsi="Times New Roman" w:cs="Times New Roman"/>
                <w:sz w:val="20"/>
              </w:rPr>
              <w:t>200 OK, status UP</w:t>
            </w:r>
          </w:p>
        </w:tc>
        <w:tc>
          <w:tcPr>
            <w:tcW w:w="2592" w:type="dxa"/>
          </w:tcPr>
          <w:p w:rsidR="00B41402" w:rsidRDefault="00354D26">
            <w:pPr>
              <w:spacing w:after="20" w:line="252" w:lineRule="auto"/>
            </w:pPr>
            <w:r>
              <w:rPr>
                <w:rFonts w:ascii="Times New Roman" w:eastAsia="Times New Roman" w:hAnsi="Times New Roman" w:cs="Times New Roman"/>
                <w:sz w:val="20"/>
              </w:rPr>
              <w:t>200 OK, {"service":"university-results-api","status":"UP"}</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Functional</w:t>
            </w:r>
          </w:p>
        </w:tc>
        <w:tc>
          <w:tcPr>
            <w:tcW w:w="2736" w:type="dxa"/>
          </w:tcPr>
          <w:p w:rsidR="00B41402" w:rsidRDefault="00354D26">
            <w:pPr>
              <w:spacing w:after="20" w:line="252" w:lineRule="auto"/>
            </w:pPr>
            <w:r>
              <w:rPr>
                <w:rFonts w:ascii="Times New Roman" w:eastAsia="Times New Roman" w:hAnsi="Times New Roman" w:cs="Times New Roman"/>
                <w:sz w:val="20"/>
              </w:rPr>
              <w:t>GET /api/v1/results/192521171</w:t>
            </w:r>
          </w:p>
        </w:tc>
        <w:tc>
          <w:tcPr>
            <w:tcW w:w="2232" w:type="dxa"/>
          </w:tcPr>
          <w:p w:rsidR="00B41402" w:rsidRDefault="00354D26">
            <w:pPr>
              <w:spacing w:after="20" w:line="252" w:lineRule="auto"/>
            </w:pPr>
            <w:r>
              <w:rPr>
                <w:rFonts w:ascii="Times New Roman" w:eastAsia="Times New Roman" w:hAnsi="Times New Roman" w:cs="Times New Roman"/>
                <w:sz w:val="20"/>
              </w:rPr>
              <w:t>200 OK with student JSON</w:t>
            </w:r>
          </w:p>
        </w:tc>
        <w:tc>
          <w:tcPr>
            <w:tcW w:w="2592" w:type="dxa"/>
          </w:tcPr>
          <w:p w:rsidR="00B41402" w:rsidRDefault="00354D26">
            <w:pPr>
              <w:spacing w:after="20" w:line="252" w:lineRule="auto"/>
            </w:pPr>
            <w:r>
              <w:rPr>
                <w:rFonts w:ascii="Times New Roman" w:eastAsia="Times New Roman" w:hAnsi="Times New Roman" w:cs="Times New Roman"/>
                <w:sz w:val="20"/>
              </w:rPr>
              <w:t>200 OK, JSON with name, semester 3, gpa 8.7 and three course grades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Failure case</w:t>
            </w:r>
          </w:p>
        </w:tc>
        <w:tc>
          <w:tcPr>
            <w:tcW w:w="2736" w:type="dxa"/>
          </w:tcPr>
          <w:p w:rsidR="00B41402" w:rsidRDefault="00354D26">
            <w:pPr>
              <w:spacing w:after="20" w:line="252" w:lineRule="auto"/>
            </w:pPr>
            <w:r>
              <w:rPr>
                <w:rFonts w:ascii="Times New Roman" w:eastAsia="Times New Roman" w:hAnsi="Times New Roman" w:cs="Times New Roman"/>
                <w:sz w:val="20"/>
              </w:rPr>
              <w:t>GET /api/v1/results/999999999</w:t>
            </w:r>
          </w:p>
        </w:tc>
        <w:tc>
          <w:tcPr>
            <w:tcW w:w="2232" w:type="dxa"/>
          </w:tcPr>
          <w:p w:rsidR="00B41402" w:rsidRDefault="00354D26">
            <w:pPr>
              <w:spacing w:after="20" w:line="252" w:lineRule="auto"/>
            </w:pPr>
            <w:r>
              <w:rPr>
                <w:rFonts w:ascii="Times New Roman" w:eastAsia="Times New Roman" w:hAnsi="Times New Roman" w:cs="Times New Roman"/>
                <w:sz w:val="20"/>
              </w:rPr>
              <w:t>404 Not Found with error JSON</w:t>
            </w:r>
          </w:p>
        </w:tc>
        <w:tc>
          <w:tcPr>
            <w:tcW w:w="2592" w:type="dxa"/>
          </w:tcPr>
          <w:p w:rsidR="00B41402" w:rsidRDefault="00354D26">
            <w:pPr>
              <w:spacing w:after="20" w:line="252" w:lineRule="auto"/>
            </w:pPr>
            <w:r>
              <w:rPr>
                <w:rFonts w:ascii="Times New Roman" w:eastAsia="Times New Roman" w:hAnsi="Times New Roman" w:cs="Times New Roman"/>
                <w:sz w:val="20"/>
              </w:rPr>
              <w:t>404 NOT FOUND, {"error":"Student not found","regNo":"999999999"}</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9.4 Container and PaaS</w:t>
      </w:r>
      <w:r>
        <w:rPr>
          <w:rFonts w:ascii="Times New Roman" w:eastAsia="Times New Roman" w:hAnsi="Times New Roman" w:cs="Times New Roman"/>
          <w:b/>
          <w:color w:val="000000"/>
          <w:sz w:val="26"/>
        </w:rPr>
        <w:t xml:space="preserve"> deployment steps (to reproduce)</w:t>
      </w:r>
    </w:p>
    <w:p w:rsidR="00B41402" w:rsidRDefault="00354D26">
      <w:pPr>
        <w:spacing w:after="120" w:line="276" w:lineRule="auto"/>
        <w:jc w:val="both"/>
      </w:pPr>
      <w:r>
        <w:rPr>
          <w:rFonts w:ascii="Times New Roman" w:eastAsia="Times New Roman" w:hAnsi="Times New Roman" w:cs="Times New Roman"/>
        </w:rPr>
        <w:t>Docker and a cloud account were not available in the environment where the code was executed, so the container and cloud steps below are the documented procedure and have not been run here. They should be executed on a mach</w:t>
      </w:r>
      <w:r>
        <w:rPr>
          <w:rFonts w:ascii="Times New Roman" w:eastAsia="Times New Roman" w:hAnsi="Times New Roman" w:cs="Times New Roman"/>
        </w:rPr>
        <w:t>ine with Docker and a free-tier account, and the screenshots inserted in the boxes below.</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A. Build and run the container locally</w:t>
            </w:r>
          </w:p>
          <w:p w:rsidR="00B41402" w:rsidRDefault="00354D26">
            <w:r>
              <w:rPr>
                <w:rFonts w:ascii="Courier New" w:eastAsia="Courier New" w:hAnsi="Courier New" w:cs="Courier New"/>
                <w:sz w:val="17"/>
              </w:rPr>
              <w:t>docker build -t university-results-api .</w:t>
            </w:r>
          </w:p>
          <w:p w:rsidR="00B41402" w:rsidRDefault="00354D26">
            <w:r>
              <w:rPr>
                <w:rFonts w:ascii="Courier New" w:eastAsia="Courier New" w:hAnsi="Courier New" w:cs="Courier New"/>
                <w:sz w:val="17"/>
              </w:rPr>
              <w:t>docker run -d -p 5000:5000 --name results-api university-results-api</w:t>
            </w:r>
          </w:p>
          <w:p w:rsidR="00B41402" w:rsidRDefault="00354D26">
            <w:r>
              <w:rPr>
                <w:rFonts w:ascii="Courier New" w:eastAsia="Courier New" w:hAnsi="Courier New" w:cs="Courier New"/>
                <w:sz w:val="17"/>
              </w:rPr>
              <w:lastRenderedPageBreak/>
              <w:t>docker ps</w:t>
            </w:r>
          </w:p>
          <w:p w:rsidR="00B41402" w:rsidRDefault="00354D26">
            <w:r>
              <w:rPr>
                <w:rFonts w:ascii="Courier New" w:eastAsia="Courier New" w:hAnsi="Courier New" w:cs="Courier New"/>
                <w:sz w:val="17"/>
              </w:rPr>
              <w:t xml:space="preserve">curl </w:t>
            </w:r>
            <w:r>
              <w:rPr>
                <w:rFonts w:ascii="Courier New" w:eastAsia="Courier New" w:hAnsi="Courier New" w:cs="Courier New"/>
                <w:sz w:val="17"/>
              </w:rPr>
              <w:t>-i http://localhost:5000/api/v1/results/192521171</w:t>
            </w:r>
          </w:p>
          <w:p w:rsidR="00B41402" w:rsidRDefault="00354D26">
            <w:r>
              <w:rPr>
                <w:rFonts w:ascii="Courier New" w:eastAsia="Courier New" w:hAnsi="Courier New" w:cs="Courier New"/>
                <w:sz w:val="17"/>
              </w:rPr>
              <w:t>curl -i http://localhost:5000/api/v1/results/999999999</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B. Deploy to a PaaS (example: Google Cloud Run, free tier)</w:t>
            </w:r>
          </w:p>
          <w:p w:rsidR="00B41402" w:rsidRDefault="00354D26">
            <w:r>
              <w:rPr>
                <w:rFonts w:ascii="Courier New" w:eastAsia="Courier New" w:hAnsi="Courier New" w:cs="Courier New"/>
                <w:sz w:val="17"/>
              </w:rPr>
              <w:t>gcloud auth login</w:t>
            </w:r>
          </w:p>
          <w:p w:rsidR="00B41402" w:rsidRDefault="00354D26">
            <w:r>
              <w:rPr>
                <w:rFonts w:ascii="Courier New" w:eastAsia="Courier New" w:hAnsi="Courier New" w:cs="Courier New"/>
                <w:sz w:val="17"/>
              </w:rPr>
              <w:t>gcloud config set project &lt;PROJECT_ID&gt;</w:t>
            </w:r>
          </w:p>
          <w:p w:rsidR="00B41402" w:rsidRDefault="00354D26">
            <w:r>
              <w:rPr>
                <w:rFonts w:ascii="Courier New" w:eastAsia="Courier New" w:hAnsi="Courier New" w:cs="Courier New"/>
                <w:sz w:val="17"/>
              </w:rPr>
              <w:t>gcloud run deploy results-api -</w:t>
            </w:r>
            <w:r>
              <w:rPr>
                <w:rFonts w:ascii="Courier New" w:eastAsia="Courier New" w:hAnsi="Courier New" w:cs="Courier New"/>
                <w:sz w:val="17"/>
              </w:rPr>
              <w:t>-source . --region asia-south1 --allow-unauthenticated</w:t>
            </w:r>
          </w:p>
          <w:p w:rsidR="00B41402" w:rsidRDefault="00354D26">
            <w:r>
              <w:rPr>
                <w:rFonts w:ascii="Courier New" w:eastAsia="Courier New" w:hAnsi="Courier New" w:cs="Courier New"/>
                <w:sz w:val="17"/>
              </w:rPr>
              <w:t># note the service URL printed, then test it:</w:t>
            </w:r>
          </w:p>
          <w:p w:rsidR="00B41402" w:rsidRDefault="00354D26">
            <w:r>
              <w:rPr>
                <w:rFonts w:ascii="Courier New" w:eastAsia="Courier New" w:hAnsi="Courier New" w:cs="Courier New"/>
                <w:sz w:val="17"/>
              </w:rPr>
              <w:t>curl -i https://&lt;SERVICE_URL&gt;/api/v1/results/192521171</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C. Alternative SaaS/PaaS component: static site or serverless function</w:t>
            </w:r>
          </w:p>
          <w:p w:rsidR="00B41402" w:rsidRDefault="00354D26">
            <w:r>
              <w:rPr>
                <w:rFonts w:ascii="Courier New" w:eastAsia="Courier New" w:hAnsi="Courier New" w:cs="Courier New"/>
                <w:sz w:val="17"/>
              </w:rPr>
              <w:t>#    (e.g., host a result</w:t>
            </w:r>
            <w:r>
              <w:rPr>
                <w:rFonts w:ascii="Courier New" w:eastAsia="Courier New" w:hAnsi="Courier New" w:cs="Courier New"/>
                <w:sz w:val="17"/>
              </w:rPr>
              <w:t>-search HTML page on a static-site service</w:t>
            </w:r>
          </w:p>
          <w:p w:rsidR="00B41402" w:rsidRDefault="00354D26">
            <w:r>
              <w:rPr>
                <w:rFonts w:ascii="Courier New" w:eastAsia="Courier New" w:hAnsi="Courier New" w:cs="Courier New"/>
                <w:sz w:val="17"/>
              </w:rPr>
              <w:t>#     and call the API above with fetch())</w:t>
            </w:r>
          </w:p>
        </w:tc>
      </w:tr>
    </w:tbl>
    <w:p w:rsidR="00B41402" w:rsidRDefault="00B41402">
      <w:pPr>
        <w:spacing w:after="8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[Insert your screenshot here: docker build / docker run completed, and “docker ps” showing the running container “results-api”]</w:t>
            </w:r>
          </w:p>
        </w:tc>
      </w:tr>
    </w:tbl>
    <w:p w:rsidR="00B41402" w:rsidRDefault="00B41402">
      <w:pPr>
        <w:spacing w:after="4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 xml:space="preserve">[Insert your screenshot here: cloud </w:t>
            </w:r>
            <w:r>
              <w:rPr>
                <w:rFonts w:ascii="Times New Roman" w:eastAsia="Times New Roman" w:hAnsi="Times New Roman" w:cs="Times New Roman"/>
                <w:i/>
                <w:sz w:val="21"/>
              </w:rPr>
              <w:t>console / PaaS dashboard showing the deployed service and its public URL]</w:t>
            </w:r>
          </w:p>
        </w:tc>
      </w:tr>
    </w:tbl>
    <w:p w:rsidR="00B41402" w:rsidRDefault="00B41402">
      <w:pPr>
        <w:spacing w:after="4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[Insert your screenshot here: curl or Postman test against the public URL (HTTP 200 and HTTP 404 cases)]</w:t>
            </w:r>
          </w:p>
        </w:tc>
      </w:tr>
    </w:tbl>
    <w:p w:rsidR="00B41402" w:rsidRDefault="00B41402">
      <w:pPr>
        <w:spacing w:after="4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9.5 Issues and observations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 xml:space="preserve">Flask's built-in server is for development </w:t>
      </w:r>
      <w:r>
        <w:rPr>
          <w:rFonts w:ascii="Times New Roman" w:eastAsia="Times New Roman" w:hAnsi="Times New Roman" w:cs="Times New Roman"/>
        </w:rPr>
        <w:t>only; the Dockerfile therefore starts the app with gunicorn for production use.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Flask returns JSON keys in alphabetical order (visible in the output); this does not affect clients, which read by key name.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Data is held in memory for the PoC. In the real</w:t>
      </w:r>
      <w:r>
        <w:rPr>
          <w:rFonts w:ascii="Times New Roman" w:eastAsia="Times New Roman" w:hAnsi="Times New Roman" w:cs="Times New Roman"/>
        </w:rPr>
        <w:t xml:space="preserve"> system it comes from the managed database (DBaaS) and the API is protected by the API gateway with token authentication and rate limiting.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The container and PaaS deployment steps have not yet been executed; they are the remaining work needed to complete</w:t>
      </w:r>
      <w:r>
        <w:rPr>
          <w:rFonts w:ascii="Times New Roman" w:eastAsia="Times New Roman" w:hAnsi="Times New Roman" w:cs="Times New Roman"/>
        </w:rPr>
        <w:t xml:space="preserve"> full evidence for this task.</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10 – Evaluate and Recommend the Final Solution (7 Marks)</w:t>
      </w:r>
    </w:p>
    <w:p w:rsidR="00B41402" w:rsidRDefault="00354D26">
      <w:pPr>
        <w:pStyle w:val="Heading2"/>
        <w:spacing w:line="276" w:lineRule="auto"/>
      </w:pPr>
      <w:r>
        <w:rPr>
          <w:rFonts w:ascii="Times New Roman" w:eastAsia="Times New Roman" w:hAnsi="Times New Roman" w:cs="Times New Roman"/>
          <w:b/>
          <w:color w:val="000000"/>
          <w:sz w:val="26"/>
        </w:rPr>
        <w:t>10.1 Comparison of the three options</w:t>
      </w:r>
    </w:p>
    <w:p w:rsidR="00B41402" w:rsidRDefault="00354D26">
      <w:pPr>
        <w:spacing w:after="120" w:line="276" w:lineRule="auto"/>
        <w:jc w:val="both"/>
      </w:pPr>
      <w:r>
        <w:rPr>
          <w:rFonts w:ascii="Times New Roman" w:eastAsia="Times New Roman" w:hAnsi="Times New Roman" w:cs="Times New Roman"/>
          <w:b/>
        </w:rPr>
        <w:t>Option A:</w:t>
      </w:r>
      <w:r>
        <w:rPr>
          <w:rFonts w:ascii="Times New Roman" w:eastAsia="Times New Roman" w:hAnsi="Times New Roman" w:cs="Times New Roman"/>
        </w:rPr>
        <w:t xml:space="preserve"> refresh and virtualize on-premise (sized for peak, with a DR site). </w:t>
      </w:r>
      <w:r>
        <w:rPr>
          <w:rFonts w:ascii="Times New Roman" w:eastAsia="Times New Roman" w:hAnsi="Times New Roman" w:cs="Times New Roman"/>
          <w:b/>
        </w:rPr>
        <w:t>Option B:</w:t>
      </w:r>
      <w:r>
        <w:rPr>
          <w:rFonts w:ascii="Times New Roman" w:eastAsia="Times New Roman" w:hAnsi="Times New Roman" w:cs="Times New Roman"/>
        </w:rPr>
        <w:t xml:space="preserve"> IaaS-based (lift-and-shift to cloud VMs</w:t>
      </w:r>
      <w:r>
        <w:rPr>
          <w:rFonts w:ascii="Times New Roman" w:eastAsia="Times New Roman" w:hAnsi="Times New Roman" w:cs="Times New Roman"/>
        </w:rPr>
        <w:t xml:space="preserve">). </w:t>
      </w:r>
      <w:r>
        <w:rPr>
          <w:rFonts w:ascii="Times New Roman" w:eastAsia="Times New Roman" w:hAnsi="Times New Roman" w:cs="Times New Roman"/>
          <w:b/>
        </w:rPr>
        <w:t>Option C:</w:t>
      </w:r>
      <w:r>
        <w:rPr>
          <w:rFonts w:ascii="Times New Roman" w:eastAsia="Times New Roman" w:hAnsi="Times New Roman" w:cs="Times New Roman"/>
        </w:rPr>
        <w:t xml:space="preserve"> PaaS/SaaS-based (managed platform and hosted applications).</w:t>
      </w:r>
    </w:p>
    <w:p w:rsidR="00B41402" w:rsidRDefault="00354D26">
      <w:pPr>
        <w:keepNext/>
        <w:spacing w:before="160" w:after="60" w:line="276" w:lineRule="auto"/>
        <w:jc w:val="center"/>
      </w:pPr>
      <w:r>
        <w:rPr>
          <w:rFonts w:ascii="Times New Roman" w:eastAsia="Times New Roman" w:hAnsi="Times New Roman" w:cs="Times New Roman"/>
          <w:b/>
          <w:sz w:val="21"/>
        </w:rPr>
        <w:lastRenderedPageBreak/>
        <w:t xml:space="preserve">Table 19: </w:t>
      </w:r>
      <w:r>
        <w:rPr>
          <w:rFonts w:ascii="Times New Roman" w:eastAsia="Times New Roman" w:hAnsi="Times New Roman" w:cs="Times New Roman"/>
          <w:i/>
          <w:sz w:val="21"/>
        </w:rPr>
        <w:t>Comparison of on-premise, IaaS and PaaS/SaaS options.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12"/>
        <w:gridCol w:w="2448"/>
        <w:gridCol w:w="2448"/>
        <w:gridCol w:w="2592"/>
      </w:tblGrid>
      <w:tr w:rsidR="00B41402">
        <w:trPr>
          <w:cantSplit/>
          <w:tblHeader/>
          <w:jc w:val="center"/>
        </w:trPr>
        <w:tc>
          <w:tcPr>
            <w:tcW w:w="1512" w:type="dxa"/>
            <w:shd w:val="clear" w:color="auto" w:fill="D9E2F3"/>
          </w:tcPr>
          <w:p w:rsidR="00B41402" w:rsidRDefault="00354D26">
            <w:pPr>
              <w:spacing w:after="20" w:line="252" w:lineRule="auto"/>
            </w:pPr>
            <w:r>
              <w:rPr>
                <w:rFonts w:ascii="Times New Roman" w:eastAsia="Times New Roman" w:hAnsi="Times New Roman" w:cs="Times New Roman"/>
                <w:b/>
                <w:sz w:val="20"/>
              </w:rPr>
              <w:t>Criterion</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A – On-premise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B – IaaS</w:t>
            </w:r>
          </w:p>
        </w:tc>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0"/>
              </w:rPr>
              <w:t>C – PaaS/SaaS</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Cost model</w:t>
            </w:r>
          </w:p>
        </w:tc>
        <w:tc>
          <w:tcPr>
            <w:tcW w:w="2448" w:type="dxa"/>
          </w:tcPr>
          <w:p w:rsidR="00B41402" w:rsidRDefault="00354D26">
            <w:pPr>
              <w:spacing w:after="20" w:line="252" w:lineRule="auto"/>
            </w:pPr>
            <w:r>
              <w:rPr>
                <w:rFonts w:ascii="Times New Roman" w:eastAsia="Times New Roman" w:hAnsi="Times New Roman" w:cs="Times New Roman"/>
                <w:sz w:val="20"/>
              </w:rPr>
              <w:t>High CapEx (hardware, DR site) plus fixed OpEx</w:t>
            </w:r>
          </w:p>
        </w:tc>
        <w:tc>
          <w:tcPr>
            <w:tcW w:w="2448" w:type="dxa"/>
          </w:tcPr>
          <w:p w:rsidR="00B41402" w:rsidRDefault="00354D26">
            <w:pPr>
              <w:spacing w:after="20" w:line="252" w:lineRule="auto"/>
            </w:pPr>
            <w:r>
              <w:rPr>
                <w:rFonts w:ascii="Times New Roman" w:eastAsia="Times New Roman" w:hAnsi="Times New Roman" w:cs="Times New Roman"/>
                <w:sz w:val="20"/>
              </w:rPr>
              <w:t xml:space="preserve">No CapEx; </w:t>
            </w:r>
            <w:r>
              <w:rPr>
                <w:rFonts w:ascii="Times New Roman" w:eastAsia="Times New Roman" w:hAnsi="Times New Roman" w:cs="Times New Roman"/>
                <w:sz w:val="20"/>
              </w:rPr>
              <w:t>OpEx pay-per-use; one-time migration</w:t>
            </w:r>
          </w:p>
        </w:tc>
        <w:tc>
          <w:tcPr>
            <w:tcW w:w="2592" w:type="dxa"/>
          </w:tcPr>
          <w:p w:rsidR="00B41402" w:rsidRDefault="00354D26">
            <w:pPr>
              <w:spacing w:after="20" w:line="252" w:lineRule="auto"/>
            </w:pPr>
            <w:r>
              <w:rPr>
                <w:rFonts w:ascii="Times New Roman" w:eastAsia="Times New Roman" w:hAnsi="Times New Roman" w:cs="Times New Roman"/>
                <w:sz w:val="20"/>
              </w:rPr>
              <w:t>No CapEx; OpEx subscription/usage; higher one-time re-engineering</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Scalability</w:t>
            </w:r>
          </w:p>
        </w:tc>
        <w:tc>
          <w:tcPr>
            <w:tcW w:w="2448" w:type="dxa"/>
          </w:tcPr>
          <w:p w:rsidR="00B41402" w:rsidRDefault="00354D26">
            <w:pPr>
              <w:spacing w:after="20" w:line="252" w:lineRule="auto"/>
            </w:pPr>
            <w:r>
              <w:rPr>
                <w:rFonts w:ascii="Times New Roman" w:eastAsia="Times New Roman" w:hAnsi="Times New Roman" w:cs="Times New Roman"/>
                <w:sz w:val="20"/>
              </w:rPr>
              <w:t>Fixed; needs ~9 hosts to cover peaks, then idle</w:t>
            </w:r>
          </w:p>
        </w:tc>
        <w:tc>
          <w:tcPr>
            <w:tcW w:w="2448" w:type="dxa"/>
          </w:tcPr>
          <w:p w:rsidR="00B41402" w:rsidRDefault="00354D26">
            <w:pPr>
              <w:spacing w:after="20" w:line="252" w:lineRule="auto"/>
            </w:pPr>
            <w:r>
              <w:rPr>
                <w:rFonts w:ascii="Times New Roman" w:eastAsia="Times New Roman" w:hAnsi="Times New Roman" w:cs="Times New Roman"/>
                <w:sz w:val="20"/>
              </w:rPr>
              <w:t>High, auto-scaling; configured by us</w:t>
            </w:r>
          </w:p>
        </w:tc>
        <w:tc>
          <w:tcPr>
            <w:tcW w:w="2592" w:type="dxa"/>
          </w:tcPr>
          <w:p w:rsidR="00B41402" w:rsidRDefault="00354D26">
            <w:pPr>
              <w:spacing w:after="20" w:line="252" w:lineRule="auto"/>
            </w:pPr>
            <w:r>
              <w:rPr>
                <w:rFonts w:ascii="Times New Roman" w:eastAsia="Times New Roman" w:hAnsi="Times New Roman" w:cs="Times New Roman"/>
                <w:sz w:val="20"/>
              </w:rPr>
              <w:t>Highest, mostly automatic</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Availability</w:t>
            </w:r>
          </w:p>
        </w:tc>
        <w:tc>
          <w:tcPr>
            <w:tcW w:w="2448" w:type="dxa"/>
          </w:tcPr>
          <w:p w:rsidR="00B41402" w:rsidRDefault="00354D26">
            <w:pPr>
              <w:spacing w:after="20" w:line="252" w:lineRule="auto"/>
            </w:pPr>
            <w:r>
              <w:rPr>
                <w:rFonts w:ascii="Times New Roman" w:eastAsia="Times New Roman" w:hAnsi="Times New Roman" w:cs="Times New Roman"/>
                <w:sz w:val="20"/>
              </w:rPr>
              <w:t xml:space="preserve">Single data </w:t>
            </w:r>
            <w:r>
              <w:rPr>
                <w:rFonts w:ascii="Times New Roman" w:eastAsia="Times New Roman" w:hAnsi="Times New Roman" w:cs="Times New Roman"/>
                <w:sz w:val="20"/>
              </w:rPr>
              <w:t>centre; DR site must be built and run</w:t>
            </w:r>
          </w:p>
        </w:tc>
        <w:tc>
          <w:tcPr>
            <w:tcW w:w="2448" w:type="dxa"/>
          </w:tcPr>
          <w:p w:rsidR="00B41402" w:rsidRDefault="00354D26">
            <w:pPr>
              <w:spacing w:after="20" w:line="252" w:lineRule="auto"/>
            </w:pPr>
            <w:r>
              <w:rPr>
                <w:rFonts w:ascii="Times New Roman" w:eastAsia="Times New Roman" w:hAnsi="Times New Roman" w:cs="Times New Roman"/>
                <w:sz w:val="20"/>
              </w:rPr>
              <w:t>Multi-zone and multi-region possible; we design it</w:t>
            </w:r>
          </w:p>
        </w:tc>
        <w:tc>
          <w:tcPr>
            <w:tcW w:w="2592" w:type="dxa"/>
          </w:tcPr>
          <w:p w:rsidR="00B41402" w:rsidRDefault="00354D26">
            <w:pPr>
              <w:spacing w:after="20" w:line="252" w:lineRule="auto"/>
            </w:pPr>
            <w:r>
              <w:rPr>
                <w:rFonts w:ascii="Times New Roman" w:eastAsia="Times New Roman" w:hAnsi="Times New Roman" w:cs="Times New Roman"/>
                <w:sz w:val="20"/>
              </w:rPr>
              <w:t>Provider-managed redundancy; SLA-backed</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Security</w:t>
            </w:r>
          </w:p>
        </w:tc>
        <w:tc>
          <w:tcPr>
            <w:tcW w:w="2448" w:type="dxa"/>
          </w:tcPr>
          <w:p w:rsidR="00B41402" w:rsidRDefault="00354D26">
            <w:pPr>
              <w:spacing w:after="20" w:line="252" w:lineRule="auto"/>
            </w:pPr>
            <w:r>
              <w:rPr>
                <w:rFonts w:ascii="Times New Roman" w:eastAsia="Times New Roman" w:hAnsi="Times New Roman" w:cs="Times New Roman"/>
                <w:sz w:val="20"/>
              </w:rPr>
              <w:t>Full control; we carry all responsibility</w:t>
            </w:r>
          </w:p>
        </w:tc>
        <w:tc>
          <w:tcPr>
            <w:tcW w:w="2448" w:type="dxa"/>
          </w:tcPr>
          <w:p w:rsidR="00B41402" w:rsidRDefault="00354D26">
            <w:pPr>
              <w:spacing w:after="20" w:line="252" w:lineRule="auto"/>
            </w:pPr>
            <w:r>
              <w:rPr>
                <w:rFonts w:ascii="Times New Roman" w:eastAsia="Times New Roman" w:hAnsi="Times New Roman" w:cs="Times New Roman"/>
                <w:sz w:val="20"/>
              </w:rPr>
              <w:t>Shared responsibility; we secure OS and above</w:t>
            </w:r>
          </w:p>
        </w:tc>
        <w:tc>
          <w:tcPr>
            <w:tcW w:w="2592" w:type="dxa"/>
          </w:tcPr>
          <w:p w:rsidR="00B41402" w:rsidRDefault="00354D26">
            <w:pPr>
              <w:spacing w:after="20" w:line="252" w:lineRule="auto"/>
            </w:pPr>
            <w:r>
              <w:rPr>
                <w:rFonts w:ascii="Times New Roman" w:eastAsia="Times New Roman" w:hAnsi="Times New Roman" w:cs="Times New Roman"/>
                <w:sz w:val="20"/>
              </w:rPr>
              <w:t>Provider secures most layers;</w:t>
            </w:r>
            <w:r>
              <w:rPr>
                <w:rFonts w:ascii="Times New Roman" w:eastAsia="Times New Roman" w:hAnsi="Times New Roman" w:cs="Times New Roman"/>
                <w:sz w:val="20"/>
              </w:rPr>
              <w:t xml:space="preserve"> we manage data and access</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Effort / skills</w:t>
            </w:r>
          </w:p>
        </w:tc>
        <w:tc>
          <w:tcPr>
            <w:tcW w:w="2448" w:type="dxa"/>
          </w:tcPr>
          <w:p w:rsidR="00B41402" w:rsidRDefault="00354D26">
            <w:pPr>
              <w:spacing w:after="20" w:line="252" w:lineRule="auto"/>
            </w:pPr>
            <w:r>
              <w:rPr>
                <w:rFonts w:ascii="Times New Roman" w:eastAsia="Times New Roman" w:hAnsi="Times New Roman" w:cs="Times New Roman"/>
                <w:sz w:val="20"/>
              </w:rPr>
              <w:t>Highest (hardware, OS, DR)</w:t>
            </w:r>
          </w:p>
        </w:tc>
        <w:tc>
          <w:tcPr>
            <w:tcW w:w="2448" w:type="dxa"/>
          </w:tcPr>
          <w:p w:rsidR="00B41402" w:rsidRDefault="00354D26">
            <w:pPr>
              <w:spacing w:after="20" w:line="252" w:lineRule="auto"/>
            </w:pPr>
            <w:r>
              <w:rPr>
                <w:rFonts w:ascii="Times New Roman" w:eastAsia="Times New Roman" w:hAnsi="Times New Roman" w:cs="Times New Roman"/>
                <w:sz w:val="20"/>
              </w:rPr>
              <w:t>Medium (OS, patching, scaling rules)</w:t>
            </w:r>
          </w:p>
        </w:tc>
        <w:tc>
          <w:tcPr>
            <w:tcW w:w="2592" w:type="dxa"/>
          </w:tcPr>
          <w:p w:rsidR="00B41402" w:rsidRDefault="00354D26">
            <w:pPr>
              <w:spacing w:after="20" w:line="252" w:lineRule="auto"/>
            </w:pPr>
            <w:r>
              <w:rPr>
                <w:rFonts w:ascii="Times New Roman" w:eastAsia="Times New Roman" w:hAnsi="Times New Roman" w:cs="Times New Roman"/>
                <w:sz w:val="20"/>
              </w:rPr>
              <w:t>Lowest operations; needs application changes and vendor management</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10.2 Three-year cost comparison (assumptions stated)</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20: </w:t>
      </w:r>
      <w:r>
        <w:rPr>
          <w:rFonts w:ascii="Times New Roman" w:eastAsia="Times New Roman" w:hAnsi="Times New Roman" w:cs="Times New Roman"/>
          <w:i/>
          <w:sz w:val="21"/>
        </w:rPr>
        <w:t xml:space="preserve">Cost </w:t>
      </w:r>
      <w:r>
        <w:rPr>
          <w:rFonts w:ascii="Times New Roman" w:eastAsia="Times New Roman" w:hAnsi="Times New Roman" w:cs="Times New Roman"/>
          <w:i/>
          <w:sz w:val="21"/>
        </w:rPr>
        <w:t>assumptions.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48"/>
        <w:gridCol w:w="6552"/>
      </w:tblGrid>
      <w:tr w:rsidR="00B41402">
        <w:trPr>
          <w:cantSplit/>
          <w:tblHeader/>
          <w:jc w:val="center"/>
        </w:trPr>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Assumption</w:t>
            </w:r>
          </w:p>
        </w:tc>
        <w:tc>
          <w:tcPr>
            <w:tcW w:w="6552" w:type="dxa"/>
            <w:shd w:val="clear" w:color="auto" w:fill="D9E2F3"/>
          </w:tcPr>
          <w:p w:rsidR="00B41402" w:rsidRDefault="00354D26">
            <w:pPr>
              <w:spacing w:after="20" w:line="252" w:lineRule="auto"/>
            </w:pPr>
            <w:r>
              <w:rPr>
                <w:rFonts w:ascii="Times New Roman" w:eastAsia="Times New Roman" w:hAnsi="Times New Roman" w:cs="Times New Roman"/>
                <w:b/>
                <w:sz w:val="20"/>
              </w:rPr>
              <w:t>Value</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Currency</w:t>
            </w:r>
          </w:p>
        </w:tc>
        <w:tc>
          <w:tcPr>
            <w:tcW w:w="6552" w:type="dxa"/>
          </w:tcPr>
          <w:p w:rsidR="00B41402" w:rsidRDefault="00354D26">
            <w:pPr>
              <w:spacing w:after="20" w:line="252" w:lineRule="auto"/>
            </w:pPr>
            <w:r>
              <w:rPr>
                <w:rFonts w:ascii="Times New Roman" w:eastAsia="Times New Roman" w:hAnsi="Times New Roman" w:cs="Times New Roman"/>
                <w:sz w:val="20"/>
              </w:rPr>
              <w:t>₹ lakh (₹100,000); costs are estimates, to be validated by provider quotations</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Reserved cloud VM (4 vCPU, 16 GB)</w:t>
            </w:r>
          </w:p>
        </w:tc>
        <w:tc>
          <w:tcPr>
            <w:tcW w:w="6552" w:type="dxa"/>
          </w:tcPr>
          <w:p w:rsidR="00B41402" w:rsidRDefault="00354D26">
            <w:pPr>
              <w:spacing w:after="20" w:line="252" w:lineRule="auto"/>
            </w:pPr>
            <w:r>
              <w:rPr>
                <w:rFonts w:ascii="Times New Roman" w:eastAsia="Times New Roman" w:hAnsi="Times New Roman" w:cs="Times New Roman"/>
                <w:sz w:val="20"/>
              </w:rPr>
              <w:t>₹8 per hour ≈ ₹70,080 per year; on-demand ₹14 per hour</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Peak period</w:t>
            </w:r>
          </w:p>
        </w:tc>
        <w:tc>
          <w:tcPr>
            <w:tcW w:w="6552" w:type="dxa"/>
          </w:tcPr>
          <w:p w:rsidR="00B41402" w:rsidRDefault="00354D26">
            <w:pPr>
              <w:spacing w:after="20" w:line="252" w:lineRule="auto"/>
            </w:pPr>
            <w:r>
              <w:rPr>
                <w:rFonts w:ascii="Times New Roman" w:eastAsia="Times New Roman" w:hAnsi="Times New Roman" w:cs="Times New Roman"/>
                <w:sz w:val="20"/>
              </w:rPr>
              <w:t xml:space="preserve">8 weeks per year (3 admissions, 2 </w:t>
            </w:r>
            <w:r>
              <w:rPr>
                <w:rFonts w:ascii="Times New Roman" w:eastAsia="Times New Roman" w:hAnsi="Times New Roman" w:cs="Times New Roman"/>
                <w:sz w:val="20"/>
              </w:rPr>
              <w:t>results, 3 exams) = 1,344 hours</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Administrator cost</w:t>
            </w:r>
          </w:p>
        </w:tc>
        <w:tc>
          <w:tcPr>
            <w:tcW w:w="6552" w:type="dxa"/>
          </w:tcPr>
          <w:p w:rsidR="00B41402" w:rsidRDefault="00354D26">
            <w:pPr>
              <w:spacing w:after="20" w:line="252" w:lineRule="auto"/>
            </w:pPr>
            <w:r>
              <w:rPr>
                <w:rFonts w:ascii="Times New Roman" w:eastAsia="Times New Roman" w:hAnsi="Times New Roman" w:cs="Times New Roman"/>
                <w:sz w:val="20"/>
              </w:rPr>
              <w:t>₹8 lakh per year each</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A</w:t>
            </w:r>
          </w:p>
        </w:tc>
        <w:tc>
          <w:tcPr>
            <w:tcW w:w="6552" w:type="dxa"/>
          </w:tcPr>
          <w:p w:rsidR="00B41402" w:rsidRDefault="00354D26">
            <w:pPr>
              <w:spacing w:after="20" w:line="252" w:lineRule="auto"/>
            </w:pPr>
            <w:r>
              <w:rPr>
                <w:rFonts w:ascii="Times New Roman" w:eastAsia="Times New Roman" w:hAnsi="Times New Roman" w:cs="Times New Roman"/>
                <w:sz w:val="20"/>
              </w:rPr>
              <w:t>9 hosts × ₹8 lakh = 72; storage and network 20; DR site 45 → CapEx 137. Annual: power/cooling/space 14; 4 administrators 32; AMC and licences 16 → 62</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B</w:t>
            </w:r>
          </w:p>
        </w:tc>
        <w:tc>
          <w:tcPr>
            <w:tcW w:w="6552" w:type="dxa"/>
          </w:tcPr>
          <w:p w:rsidR="00B41402" w:rsidRDefault="00354D26">
            <w:pPr>
              <w:spacing w:after="20" w:line="252" w:lineRule="auto"/>
            </w:pPr>
            <w:r>
              <w:rPr>
                <w:rFonts w:ascii="Times New Roman" w:eastAsia="Times New Roman" w:hAnsi="Times New Roman" w:cs="Times New Roman"/>
                <w:sz w:val="20"/>
              </w:rPr>
              <w:t>Migration 20</w:t>
            </w:r>
            <w:r>
              <w:rPr>
                <w:rFonts w:ascii="Times New Roman" w:eastAsia="Times New Roman" w:hAnsi="Times New Roman" w:cs="Times New Roman"/>
                <w:sz w:val="20"/>
              </w:rPr>
              <w:t xml:space="preserve"> (planning, data move, training). Annual: 24 reserved VMs 16.8; burst 12 VMs × 1,344 h × ₹14 = 2.3; storage/backup/DR replication 10; network 5; monitoring/security 4 → 38.1; 3 administrators 24 → 62.1</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C</w:t>
            </w:r>
          </w:p>
        </w:tc>
        <w:tc>
          <w:tcPr>
            <w:tcW w:w="6552" w:type="dxa"/>
          </w:tcPr>
          <w:p w:rsidR="00B41402" w:rsidRDefault="00354D26">
            <w:pPr>
              <w:spacing w:after="20" w:line="252" w:lineRule="auto"/>
            </w:pPr>
            <w:r>
              <w:rPr>
                <w:rFonts w:ascii="Times New Roman" w:eastAsia="Times New Roman" w:hAnsi="Times New Roman" w:cs="Times New Roman"/>
                <w:sz w:val="20"/>
              </w:rPr>
              <w:t>Re-engineering and migration 40. Annual: ema</w:t>
            </w:r>
            <w:r>
              <w:rPr>
                <w:rFonts w:ascii="Times New Roman" w:eastAsia="Times New Roman" w:hAnsi="Times New Roman" w:cs="Times New Roman"/>
                <w:sz w:val="20"/>
              </w:rPr>
              <w:t>il 1, LMS 8, library 2, PaaS for SIS + Exam 14, managed DB 7, DR/backup 4, monitoring/security 3 → 39; 2 administrators 16 → 55</w:t>
            </w:r>
          </w:p>
        </w:tc>
      </w:tr>
    </w:tbl>
    <w:p w:rsidR="00B41402" w:rsidRDefault="00B41402">
      <w:pPr>
        <w:spacing w:after="80" w:line="276" w:lineRule="auto"/>
        <w:jc w:val="both"/>
      </w:pP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21: </w:t>
      </w:r>
      <w:r>
        <w:rPr>
          <w:rFonts w:ascii="Times New Roman" w:eastAsia="Times New Roman" w:hAnsi="Times New Roman" w:cs="Times New Roman"/>
          <w:i/>
          <w:sz w:val="21"/>
        </w:rPr>
        <w:t>Three-year total cost of ownership.</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736"/>
        <w:gridCol w:w="2088"/>
        <w:gridCol w:w="2088"/>
        <w:gridCol w:w="2088"/>
      </w:tblGrid>
      <w:tr w:rsidR="00B41402">
        <w:trPr>
          <w:cantSplit/>
          <w:tblHeader/>
          <w:jc w:val="center"/>
        </w:trPr>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1"/>
              </w:rPr>
              <w:t>Item (₹ lakh)</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A – On-premise</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B – IaaS</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C – PaaS/SaaS</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One-time / CapEx</w:t>
            </w:r>
          </w:p>
        </w:tc>
        <w:tc>
          <w:tcPr>
            <w:tcW w:w="2088" w:type="dxa"/>
          </w:tcPr>
          <w:p w:rsidR="00B41402" w:rsidRDefault="00354D26">
            <w:pPr>
              <w:spacing w:after="20" w:line="252" w:lineRule="auto"/>
            </w:pPr>
            <w:r>
              <w:rPr>
                <w:rFonts w:ascii="Times New Roman" w:eastAsia="Times New Roman" w:hAnsi="Times New Roman" w:cs="Times New Roman"/>
                <w:sz w:val="21"/>
              </w:rPr>
              <w:t>137</w:t>
            </w:r>
          </w:p>
        </w:tc>
        <w:tc>
          <w:tcPr>
            <w:tcW w:w="2088" w:type="dxa"/>
          </w:tcPr>
          <w:p w:rsidR="00B41402" w:rsidRDefault="00354D26">
            <w:pPr>
              <w:spacing w:after="20" w:line="252" w:lineRule="auto"/>
            </w:pPr>
            <w:r>
              <w:rPr>
                <w:rFonts w:ascii="Times New Roman" w:eastAsia="Times New Roman" w:hAnsi="Times New Roman" w:cs="Times New Roman"/>
                <w:sz w:val="21"/>
              </w:rPr>
              <w:t>20</w:t>
            </w:r>
          </w:p>
        </w:tc>
        <w:tc>
          <w:tcPr>
            <w:tcW w:w="2088" w:type="dxa"/>
          </w:tcPr>
          <w:p w:rsidR="00B41402" w:rsidRDefault="00354D26">
            <w:pPr>
              <w:spacing w:after="20" w:line="252" w:lineRule="auto"/>
            </w:pPr>
            <w:r>
              <w:rPr>
                <w:rFonts w:ascii="Times New Roman" w:eastAsia="Times New Roman" w:hAnsi="Times New Roman" w:cs="Times New Roman"/>
                <w:sz w:val="21"/>
              </w:rPr>
              <w:t>40</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Annual OpEx</w:t>
            </w:r>
          </w:p>
        </w:tc>
        <w:tc>
          <w:tcPr>
            <w:tcW w:w="2088" w:type="dxa"/>
          </w:tcPr>
          <w:p w:rsidR="00B41402" w:rsidRDefault="00354D26">
            <w:pPr>
              <w:spacing w:after="20" w:line="252" w:lineRule="auto"/>
            </w:pPr>
            <w:r>
              <w:rPr>
                <w:rFonts w:ascii="Times New Roman" w:eastAsia="Times New Roman" w:hAnsi="Times New Roman" w:cs="Times New Roman"/>
                <w:sz w:val="21"/>
              </w:rPr>
              <w:t>62</w:t>
            </w:r>
          </w:p>
        </w:tc>
        <w:tc>
          <w:tcPr>
            <w:tcW w:w="2088" w:type="dxa"/>
          </w:tcPr>
          <w:p w:rsidR="00B41402" w:rsidRDefault="00354D26">
            <w:pPr>
              <w:spacing w:after="20" w:line="252" w:lineRule="auto"/>
            </w:pPr>
            <w:r>
              <w:rPr>
                <w:rFonts w:ascii="Times New Roman" w:eastAsia="Times New Roman" w:hAnsi="Times New Roman" w:cs="Times New Roman"/>
                <w:sz w:val="21"/>
              </w:rPr>
              <w:t>62.1</w:t>
            </w:r>
          </w:p>
        </w:tc>
        <w:tc>
          <w:tcPr>
            <w:tcW w:w="2088" w:type="dxa"/>
          </w:tcPr>
          <w:p w:rsidR="00B41402" w:rsidRDefault="00354D26">
            <w:pPr>
              <w:spacing w:after="20" w:line="252" w:lineRule="auto"/>
            </w:pPr>
            <w:r>
              <w:rPr>
                <w:rFonts w:ascii="Times New Roman" w:eastAsia="Times New Roman" w:hAnsi="Times New Roman" w:cs="Times New Roman"/>
                <w:sz w:val="21"/>
              </w:rPr>
              <w:t>55</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3-year OpEx</w:t>
            </w:r>
          </w:p>
        </w:tc>
        <w:tc>
          <w:tcPr>
            <w:tcW w:w="2088" w:type="dxa"/>
          </w:tcPr>
          <w:p w:rsidR="00B41402" w:rsidRDefault="00354D26">
            <w:pPr>
              <w:spacing w:after="20" w:line="252" w:lineRule="auto"/>
            </w:pPr>
            <w:r>
              <w:rPr>
                <w:rFonts w:ascii="Times New Roman" w:eastAsia="Times New Roman" w:hAnsi="Times New Roman" w:cs="Times New Roman"/>
                <w:sz w:val="21"/>
              </w:rPr>
              <w:t>186</w:t>
            </w:r>
          </w:p>
        </w:tc>
        <w:tc>
          <w:tcPr>
            <w:tcW w:w="2088" w:type="dxa"/>
          </w:tcPr>
          <w:p w:rsidR="00B41402" w:rsidRDefault="00354D26">
            <w:pPr>
              <w:spacing w:after="20" w:line="252" w:lineRule="auto"/>
            </w:pPr>
            <w:r>
              <w:rPr>
                <w:rFonts w:ascii="Times New Roman" w:eastAsia="Times New Roman" w:hAnsi="Times New Roman" w:cs="Times New Roman"/>
                <w:sz w:val="21"/>
              </w:rPr>
              <w:t>186.3</w:t>
            </w:r>
          </w:p>
        </w:tc>
        <w:tc>
          <w:tcPr>
            <w:tcW w:w="2088" w:type="dxa"/>
          </w:tcPr>
          <w:p w:rsidR="00B41402" w:rsidRDefault="00354D26">
            <w:pPr>
              <w:spacing w:after="20" w:line="252" w:lineRule="auto"/>
            </w:pPr>
            <w:r>
              <w:rPr>
                <w:rFonts w:ascii="Times New Roman" w:eastAsia="Times New Roman" w:hAnsi="Times New Roman" w:cs="Times New Roman"/>
                <w:sz w:val="21"/>
              </w:rPr>
              <w:t>165</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b/>
                <w:sz w:val="21"/>
              </w:rPr>
              <w:t>3-year total</w:t>
            </w:r>
          </w:p>
        </w:tc>
        <w:tc>
          <w:tcPr>
            <w:tcW w:w="2088" w:type="dxa"/>
          </w:tcPr>
          <w:p w:rsidR="00B41402" w:rsidRDefault="00354D26">
            <w:pPr>
              <w:spacing w:after="20" w:line="252" w:lineRule="auto"/>
            </w:pPr>
            <w:r>
              <w:rPr>
                <w:rFonts w:ascii="Times New Roman" w:eastAsia="Times New Roman" w:hAnsi="Times New Roman" w:cs="Times New Roman"/>
                <w:b/>
                <w:sz w:val="21"/>
              </w:rPr>
              <w:t>323</w:t>
            </w:r>
          </w:p>
        </w:tc>
        <w:tc>
          <w:tcPr>
            <w:tcW w:w="2088" w:type="dxa"/>
          </w:tcPr>
          <w:p w:rsidR="00B41402" w:rsidRDefault="00354D26">
            <w:pPr>
              <w:spacing w:after="20" w:line="252" w:lineRule="auto"/>
            </w:pPr>
            <w:r>
              <w:rPr>
                <w:rFonts w:ascii="Times New Roman" w:eastAsia="Times New Roman" w:hAnsi="Times New Roman" w:cs="Times New Roman"/>
                <w:b/>
                <w:sz w:val="21"/>
              </w:rPr>
              <w:t>206</w:t>
            </w:r>
          </w:p>
        </w:tc>
        <w:tc>
          <w:tcPr>
            <w:tcW w:w="2088" w:type="dxa"/>
          </w:tcPr>
          <w:p w:rsidR="00B41402" w:rsidRDefault="00354D26">
            <w:pPr>
              <w:spacing w:after="20" w:line="252" w:lineRule="auto"/>
            </w:pPr>
            <w:r>
              <w:rPr>
                <w:rFonts w:ascii="Times New Roman" w:eastAsia="Times New Roman" w:hAnsi="Times New Roman" w:cs="Times New Roman"/>
                <w:b/>
                <w:sz w:val="21"/>
              </w:rPr>
              <w:t>205</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lastRenderedPageBreak/>
        <w:drawing>
          <wp:inline distT="0" distB="0" distL="0" distR="0">
            <wp:extent cx="4572000" cy="2526529"/>
            <wp:effectExtent l="0" t="0" r="0" b="0"/>
            <wp:docPr id="2133821728" name="Picture 21338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5"/>
                    <a:stretch>
                      <a:fillRect/>
                    </a:stretch>
                  </pic:blipFill>
                  <pic:spPr>
                    <a:xfrm>
                      <a:off x="0" y="0"/>
                      <a:ext cx="4572000" cy="2526529"/>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10: </w:t>
      </w:r>
      <w:r>
        <w:rPr>
          <w:rFonts w:ascii="Times New Roman" w:eastAsia="Times New Roman" w:hAnsi="Times New Roman" w:cs="Times New Roman"/>
          <w:i/>
          <w:sz w:val="21"/>
        </w:rPr>
        <w:t>Three-year cost comparison of the three options (₹ lakh).</w:t>
      </w:r>
    </w:p>
    <w:p w:rsidR="00B41402" w:rsidRDefault="00354D26">
      <w:pPr>
        <w:spacing w:after="120" w:line="276" w:lineRule="auto"/>
        <w:jc w:val="both"/>
      </w:pPr>
      <w:r>
        <w:rPr>
          <w:rFonts w:ascii="Times New Roman" w:eastAsia="Times New Roman" w:hAnsi="Times New Roman" w:cs="Times New Roman"/>
          <w:b/>
        </w:rPr>
        <w:t>Interpretation.</w:t>
      </w:r>
      <w:r>
        <w:rPr>
          <w:rFonts w:ascii="Times New Roman" w:eastAsia="Times New Roman" w:hAnsi="Times New Roman" w:cs="Times New Roman"/>
        </w:rPr>
        <w:t xml:space="preserve"> Staying on-premise is clearly the most expensive (about ₹323 lakh), mainly because it must buy hardware for peak load and build a DR site. Options B and C cost almost the same over three years (about ₹205–206 lakh, roughly 36% below A). C is cheaper to ru</w:t>
      </w:r>
      <w:r>
        <w:rPr>
          <w:rFonts w:ascii="Times New Roman" w:eastAsia="Times New Roman" w:hAnsi="Times New Roman" w:cs="Times New Roman"/>
        </w:rPr>
        <w:t>n each year (₹55 vs ₹62 lakh) and needs fewer administrators, but demands more re-engineering and carries more vendor dependence; B is faster and less risky to start. Cost alone therefore does not separate B and C; the decision is made on risk and effort b</w:t>
      </w:r>
      <w:r>
        <w:rPr>
          <w:rFonts w:ascii="Times New Roman" w:eastAsia="Times New Roman" w:hAnsi="Times New Roman" w:cs="Times New Roman"/>
        </w:rPr>
        <w:t>elow.</w:t>
      </w:r>
    </w:p>
    <w:p w:rsidR="00B41402" w:rsidRDefault="00354D26">
      <w:pPr>
        <w:pStyle w:val="Heading2"/>
        <w:spacing w:line="276" w:lineRule="auto"/>
      </w:pPr>
      <w:r>
        <w:rPr>
          <w:rFonts w:ascii="Times New Roman" w:eastAsia="Times New Roman" w:hAnsi="Times New Roman" w:cs="Times New Roman"/>
          <w:b/>
          <w:color w:val="000000"/>
          <w:sz w:val="26"/>
        </w:rPr>
        <w:t>10.3 Main risks and mitigation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22: </w:t>
      </w:r>
      <w:r>
        <w:rPr>
          <w:rFonts w:ascii="Times New Roman" w:eastAsia="Times New Roman" w:hAnsi="Times New Roman" w:cs="Times New Roman"/>
          <w:i/>
          <w:sz w:val="21"/>
        </w:rPr>
        <w:t>Risk register with mitigation.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2232"/>
        <w:gridCol w:w="4896"/>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Risk</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Impact</w:t>
            </w:r>
          </w:p>
        </w:tc>
        <w:tc>
          <w:tcPr>
            <w:tcW w:w="4896" w:type="dxa"/>
            <w:shd w:val="clear" w:color="auto" w:fill="D9E2F3"/>
          </w:tcPr>
          <w:p w:rsidR="00B41402" w:rsidRDefault="00354D26">
            <w:pPr>
              <w:spacing w:after="20" w:line="252" w:lineRule="auto"/>
            </w:pPr>
            <w:r>
              <w:rPr>
                <w:rFonts w:ascii="Times New Roman" w:eastAsia="Times New Roman" w:hAnsi="Times New Roman" w:cs="Times New Roman"/>
                <w:b/>
                <w:sz w:val="20"/>
              </w:rPr>
              <w:t>Mitigation</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Vendor lock-in</w:t>
            </w:r>
          </w:p>
        </w:tc>
        <w:tc>
          <w:tcPr>
            <w:tcW w:w="2232" w:type="dxa"/>
          </w:tcPr>
          <w:p w:rsidR="00B41402" w:rsidRDefault="00354D26">
            <w:pPr>
              <w:spacing w:after="20" w:line="252" w:lineRule="auto"/>
            </w:pPr>
            <w:r>
              <w:rPr>
                <w:rFonts w:ascii="Times New Roman" w:eastAsia="Times New Roman" w:hAnsi="Times New Roman" w:cs="Times New Roman"/>
                <w:sz w:val="20"/>
              </w:rPr>
              <w:t>Hard and costly to change provider</w:t>
            </w:r>
          </w:p>
        </w:tc>
        <w:tc>
          <w:tcPr>
            <w:tcW w:w="4896" w:type="dxa"/>
          </w:tcPr>
          <w:p w:rsidR="00B41402" w:rsidRDefault="00354D26">
            <w:pPr>
              <w:spacing w:after="20" w:line="252" w:lineRule="auto"/>
            </w:pPr>
            <w:r>
              <w:rPr>
                <w:rFonts w:ascii="Times New Roman" w:eastAsia="Times New Roman" w:hAnsi="Times New Roman" w:cs="Times New Roman"/>
                <w:sz w:val="20"/>
              </w:rPr>
              <w:t>Use containers, standard databases and open APIs; export-ready data formats; exit clause and tested exit</w:t>
            </w:r>
            <w:r>
              <w:rPr>
                <w:rFonts w:ascii="Times New Roman" w:eastAsia="Times New Roman" w:hAnsi="Times New Roman" w:cs="Times New Roman"/>
                <w:sz w:val="20"/>
              </w:rPr>
              <w:t xml:space="preserve"> plan; avoid proprietary services for core logic.</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Data privacy and compliance</w:t>
            </w:r>
          </w:p>
        </w:tc>
        <w:tc>
          <w:tcPr>
            <w:tcW w:w="2232" w:type="dxa"/>
          </w:tcPr>
          <w:p w:rsidR="00B41402" w:rsidRDefault="00354D26">
            <w:pPr>
              <w:spacing w:after="20" w:line="252" w:lineRule="auto"/>
            </w:pPr>
            <w:r>
              <w:rPr>
                <w:rFonts w:ascii="Times New Roman" w:eastAsia="Times New Roman" w:hAnsi="Times New Roman" w:cs="Times New Roman"/>
                <w:sz w:val="20"/>
              </w:rPr>
              <w:t>Exposure of student and fee data; legal penalties</w:t>
            </w:r>
          </w:p>
        </w:tc>
        <w:tc>
          <w:tcPr>
            <w:tcW w:w="4896" w:type="dxa"/>
          </w:tcPr>
          <w:p w:rsidR="00B41402" w:rsidRDefault="00354D26">
            <w:pPr>
              <w:spacing w:after="20" w:line="252" w:lineRule="auto"/>
            </w:pPr>
            <w:r>
              <w:rPr>
                <w:rFonts w:ascii="Times New Roman" w:eastAsia="Times New Roman" w:hAnsi="Times New Roman" w:cs="Times New Roman"/>
                <w:sz w:val="20"/>
              </w:rPr>
              <w:t xml:space="preserve">Choose a region within India; encryption at rest/in transit; role-based access; audit logs; data-processing agreement with the </w:t>
            </w:r>
            <w:r>
              <w:rPr>
                <w:rFonts w:ascii="Times New Roman" w:eastAsia="Times New Roman" w:hAnsi="Times New Roman" w:cs="Times New Roman"/>
                <w:sz w:val="20"/>
              </w:rPr>
              <w:t>provider; follow the Digital Personal Data Protection Act.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Downtime</w:t>
            </w:r>
          </w:p>
        </w:tc>
        <w:tc>
          <w:tcPr>
            <w:tcW w:w="2232" w:type="dxa"/>
          </w:tcPr>
          <w:p w:rsidR="00B41402" w:rsidRDefault="00354D26">
            <w:pPr>
              <w:spacing w:after="20" w:line="252" w:lineRule="auto"/>
            </w:pPr>
            <w:r>
              <w:rPr>
                <w:rFonts w:ascii="Times New Roman" w:eastAsia="Times New Roman" w:hAnsi="Times New Roman" w:cs="Times New Roman"/>
                <w:sz w:val="20"/>
              </w:rPr>
              <w:t>Lost admissions, exams or results</w:t>
            </w:r>
          </w:p>
        </w:tc>
        <w:tc>
          <w:tcPr>
            <w:tcW w:w="4896" w:type="dxa"/>
          </w:tcPr>
          <w:p w:rsidR="00B41402" w:rsidRDefault="00354D26">
            <w:pPr>
              <w:spacing w:after="20" w:line="252" w:lineRule="auto"/>
            </w:pPr>
            <w:r>
              <w:rPr>
                <w:rFonts w:ascii="Times New Roman" w:eastAsia="Times New Roman" w:hAnsi="Times New Roman" w:cs="Times New Roman"/>
                <w:sz w:val="20"/>
              </w:rPr>
              <w:t>Multi-zone deployment; DB standby; warm DR region; SLA ≥ 99.95%; health checks and alerts; DR drills.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Skills gap</w:t>
            </w:r>
          </w:p>
        </w:tc>
        <w:tc>
          <w:tcPr>
            <w:tcW w:w="2232" w:type="dxa"/>
          </w:tcPr>
          <w:p w:rsidR="00B41402" w:rsidRDefault="00354D26">
            <w:pPr>
              <w:spacing w:after="20" w:line="252" w:lineRule="auto"/>
            </w:pPr>
            <w:r>
              <w:rPr>
                <w:rFonts w:ascii="Times New Roman" w:eastAsia="Times New Roman" w:hAnsi="Times New Roman" w:cs="Times New Roman"/>
                <w:sz w:val="20"/>
              </w:rPr>
              <w:t>Mis-configuration, high bills</w:t>
            </w:r>
          </w:p>
        </w:tc>
        <w:tc>
          <w:tcPr>
            <w:tcW w:w="4896" w:type="dxa"/>
          </w:tcPr>
          <w:p w:rsidR="00B41402" w:rsidRDefault="00354D26">
            <w:pPr>
              <w:spacing w:after="20" w:line="252" w:lineRule="auto"/>
            </w:pPr>
            <w:r>
              <w:rPr>
                <w:rFonts w:ascii="Times New Roman" w:eastAsia="Times New Roman" w:hAnsi="Times New Roman" w:cs="Times New Roman"/>
                <w:sz w:val="20"/>
              </w:rPr>
              <w:t xml:space="preserve">Training </w:t>
            </w:r>
            <w:r>
              <w:rPr>
                <w:rFonts w:ascii="Times New Roman" w:eastAsia="Times New Roman" w:hAnsi="Times New Roman" w:cs="Times New Roman"/>
                <w:sz w:val="20"/>
              </w:rPr>
              <w:t>and certification for IT staff; pilot project; managed-service partner for the first year; cost alerts and budgets.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Migration failure</w:t>
            </w:r>
          </w:p>
        </w:tc>
        <w:tc>
          <w:tcPr>
            <w:tcW w:w="2232" w:type="dxa"/>
          </w:tcPr>
          <w:p w:rsidR="00B41402" w:rsidRDefault="00354D26">
            <w:pPr>
              <w:spacing w:after="20" w:line="252" w:lineRule="auto"/>
            </w:pPr>
            <w:r>
              <w:rPr>
                <w:rFonts w:ascii="Times New Roman" w:eastAsia="Times New Roman" w:hAnsi="Times New Roman" w:cs="Times New Roman"/>
                <w:sz w:val="20"/>
              </w:rPr>
              <w:t>Data loss or long outage</w:t>
            </w:r>
          </w:p>
        </w:tc>
        <w:tc>
          <w:tcPr>
            <w:tcW w:w="4896" w:type="dxa"/>
          </w:tcPr>
          <w:p w:rsidR="00B41402" w:rsidRDefault="00354D26">
            <w:pPr>
              <w:spacing w:after="20" w:line="252" w:lineRule="auto"/>
            </w:pPr>
            <w:r>
              <w:rPr>
                <w:rFonts w:ascii="Times New Roman" w:eastAsia="Times New Roman" w:hAnsi="Times New Roman" w:cs="Times New Roman"/>
                <w:sz w:val="20"/>
              </w:rPr>
              <w:t>Phased migration; backups and rollback plans; parallel run; testing with real load.</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10.4 Final</w:t>
      </w:r>
      <w:r>
        <w:rPr>
          <w:rFonts w:ascii="Times New Roman" w:eastAsia="Times New Roman" w:hAnsi="Times New Roman" w:cs="Times New Roman"/>
          <w:b/>
          <w:color w:val="000000"/>
          <w:sz w:val="26"/>
        </w:rPr>
        <w:t xml:space="preserve"> recommendation</w:t>
      </w:r>
    </w:p>
    <w:p w:rsidR="00B41402" w:rsidRDefault="00354D26">
      <w:pPr>
        <w:spacing w:after="120" w:line="276" w:lineRule="auto"/>
        <w:jc w:val="both"/>
      </w:pPr>
      <w:r>
        <w:rPr>
          <w:rFonts w:ascii="Times New Roman" w:eastAsia="Times New Roman" w:hAnsi="Times New Roman" w:cs="Times New Roman"/>
          <w:b/>
        </w:rPr>
        <w:t>Recommended solution: a phased hybrid cloud that combines SaaS for commodity applications, PaaS/DBaaS for the SIS and IaaS for the Exam Portal, with DRaaS in a second region.</w:t>
      </w:r>
      <w:r>
        <w:rPr>
          <w:rFonts w:ascii="Times New Roman" w:eastAsia="Times New Roman" w:hAnsi="Times New Roman" w:cs="Times New Roman"/>
        </w:rPr>
        <w:t xml:space="preserve"> This is the architecture shown in Figure 7. It is supported by th</w:t>
      </w:r>
      <w:r>
        <w:rPr>
          <w:rFonts w:ascii="Times New Roman" w:eastAsia="Times New Roman" w:hAnsi="Times New Roman" w:cs="Times New Roman"/>
        </w:rPr>
        <w:t xml:space="preserve">e earlier tasks: Task 4 showed that peaks cannot be economically covered by owned hardware; Task 6 </w:t>
      </w:r>
      <w:r>
        <w:rPr>
          <w:rFonts w:ascii="Times New Roman" w:eastAsia="Times New Roman" w:hAnsi="Times New Roman" w:cs="Times New Roman"/>
        </w:rPr>
        <w:lastRenderedPageBreak/>
        <w:t>showed that email, LMS and library are commodity SaaS candidates, SIS suits PaaS, and the Exam Portal needs the control and elasticity of IaaS; Task 7 select</w:t>
      </w:r>
      <w:r>
        <w:rPr>
          <w:rFonts w:ascii="Times New Roman" w:eastAsia="Times New Roman" w:hAnsi="Times New Roman" w:cs="Times New Roman"/>
        </w:rPr>
        <w:t>ed DBaaS and DRaaS to meet availability; and the cost analysis shows a saving of about ₹115–118 lakh (≈36%) against Option A over three years, with spending that follows use.</w:t>
      </w:r>
    </w:p>
    <w:p w:rsidR="00B41402" w:rsidRDefault="00354D26">
      <w:pPr>
        <w:spacing w:after="120" w:line="276" w:lineRule="auto"/>
        <w:jc w:val="both"/>
      </w:pPr>
      <w:r>
        <w:rPr>
          <w:rFonts w:ascii="Times New Roman" w:eastAsia="Times New Roman" w:hAnsi="Times New Roman" w:cs="Times New Roman"/>
          <w:b/>
        </w:rPr>
        <w:t>Provider selection.</w:t>
      </w:r>
      <w:r>
        <w:rPr>
          <w:rFonts w:ascii="Times New Roman" w:eastAsia="Times New Roman" w:hAnsi="Times New Roman" w:cs="Times New Roman"/>
        </w:rPr>
        <w:t xml:space="preserve"> The provider is deliberately not named on popularity. It will</w:t>
      </w:r>
      <w:r>
        <w:rPr>
          <w:rFonts w:ascii="Times New Roman" w:eastAsia="Times New Roman" w:hAnsi="Times New Roman" w:cs="Times New Roman"/>
        </w:rPr>
        <w:t xml:space="preserve"> be chosen from a shortlist (for example the three major global public clouds and a local provider) using these criteria: a region in India (data residency and latency to the 4 campuses); published SLAs of at least 99.95% for compute and database; educatio</w:t>
      </w:r>
      <w:r>
        <w:rPr>
          <w:rFonts w:ascii="Times New Roman" w:eastAsia="Times New Roman" w:hAnsi="Times New Roman" w:cs="Times New Roman"/>
        </w:rPr>
        <w:t>n pricing and committed-use discounts; availability of managed database and DR services; exportable data and open standards; quality of support; and the result of a short pilot using the Task 9 PoC and a load test.</w:t>
      </w:r>
    </w:p>
    <w:p w:rsidR="00B41402" w:rsidRDefault="00354D26">
      <w:pPr>
        <w:pStyle w:val="Heading2"/>
        <w:spacing w:line="276" w:lineRule="auto"/>
      </w:pPr>
      <w:r>
        <w:rPr>
          <w:rFonts w:ascii="Times New Roman" w:eastAsia="Times New Roman" w:hAnsi="Times New Roman" w:cs="Times New Roman"/>
          <w:b/>
          <w:color w:val="000000"/>
          <w:sz w:val="26"/>
        </w:rPr>
        <w:t>10.5 Migration roadmap</w:t>
      </w:r>
    </w:p>
    <w:p w:rsidR="00B41402" w:rsidRDefault="00354D26">
      <w:pPr>
        <w:keepNext/>
        <w:spacing w:before="80" w:line="276" w:lineRule="auto"/>
        <w:jc w:val="center"/>
      </w:pPr>
      <w:r>
        <w:rPr>
          <w:noProof/>
          <w:lang w:val="en-US" w:eastAsia="en-US"/>
        </w:rPr>
        <w:drawing>
          <wp:inline distT="0" distB="0" distL="0" distR="0">
            <wp:extent cx="5486400" cy="2348150"/>
            <wp:effectExtent l="0" t="0" r="0" b="0"/>
            <wp:docPr id="2133821729" name="Picture 213382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6"/>
                    <a:stretch>
                      <a:fillRect/>
                    </a:stretch>
                  </pic:blipFill>
                  <pic:spPr>
                    <a:xfrm>
                      <a:off x="0" y="0"/>
                      <a:ext cx="5486400" cy="2348150"/>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11: </w:t>
      </w:r>
      <w:r>
        <w:rPr>
          <w:rFonts w:ascii="Times New Roman" w:eastAsia="Times New Roman" w:hAnsi="Times New Roman" w:cs="Times New Roman"/>
          <w:i/>
          <w:sz w:val="21"/>
        </w:rPr>
        <w:t>Phase</w:t>
      </w:r>
      <w:r>
        <w:rPr>
          <w:rFonts w:ascii="Times New Roman" w:eastAsia="Times New Roman" w:hAnsi="Times New Roman" w:cs="Times New Roman"/>
          <w:i/>
          <w:sz w:val="21"/>
        </w:rPr>
        <w:t>d migration roadmap (months).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23: </w:t>
      </w:r>
      <w:r>
        <w:rPr>
          <w:rFonts w:ascii="Times New Roman" w:eastAsia="Times New Roman" w:hAnsi="Times New Roman" w:cs="Times New Roman"/>
          <w:i/>
          <w:sz w:val="21"/>
        </w:rPr>
        <w:t>Roadmap: order of migration and reason.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92"/>
        <w:gridCol w:w="1008"/>
        <w:gridCol w:w="3600"/>
        <w:gridCol w:w="3600"/>
      </w:tblGrid>
      <w:tr w:rsidR="00B41402">
        <w:trPr>
          <w:cantSplit/>
          <w:tblHeader/>
          <w:jc w:val="center"/>
        </w:trPr>
        <w:tc>
          <w:tcPr>
            <w:tcW w:w="792" w:type="dxa"/>
            <w:shd w:val="clear" w:color="auto" w:fill="D9E2F3"/>
          </w:tcPr>
          <w:p w:rsidR="00B41402" w:rsidRDefault="00354D26">
            <w:pPr>
              <w:spacing w:after="20" w:line="252" w:lineRule="auto"/>
            </w:pPr>
            <w:r>
              <w:rPr>
                <w:rFonts w:ascii="Times New Roman" w:eastAsia="Times New Roman" w:hAnsi="Times New Roman" w:cs="Times New Roman"/>
                <w:b/>
                <w:sz w:val="20"/>
              </w:rPr>
              <w:t>Phase</w:t>
            </w:r>
          </w:p>
        </w:tc>
        <w:tc>
          <w:tcPr>
            <w:tcW w:w="1008" w:type="dxa"/>
            <w:shd w:val="clear" w:color="auto" w:fill="D9E2F3"/>
          </w:tcPr>
          <w:p w:rsidR="00B41402" w:rsidRDefault="00354D26">
            <w:pPr>
              <w:spacing w:after="20" w:line="252" w:lineRule="auto"/>
            </w:pPr>
            <w:r>
              <w:rPr>
                <w:rFonts w:ascii="Times New Roman" w:eastAsia="Times New Roman" w:hAnsi="Times New Roman" w:cs="Times New Roman"/>
                <w:b/>
                <w:sz w:val="20"/>
              </w:rPr>
              <w:t>Months</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0"/>
              </w:rPr>
              <w:t>What moves</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0"/>
              </w:rPr>
              <w:t>Why in this order</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0</w:t>
            </w:r>
          </w:p>
        </w:tc>
        <w:tc>
          <w:tcPr>
            <w:tcW w:w="1008" w:type="dxa"/>
          </w:tcPr>
          <w:p w:rsidR="00B41402" w:rsidRDefault="00354D26">
            <w:pPr>
              <w:spacing w:after="20" w:line="252" w:lineRule="auto"/>
            </w:pPr>
            <w:r>
              <w:rPr>
                <w:rFonts w:ascii="Times New Roman" w:eastAsia="Times New Roman" w:hAnsi="Times New Roman" w:cs="Times New Roman"/>
                <w:sz w:val="20"/>
              </w:rPr>
              <w:t>0–2</w:t>
            </w:r>
          </w:p>
        </w:tc>
        <w:tc>
          <w:tcPr>
            <w:tcW w:w="3600" w:type="dxa"/>
          </w:tcPr>
          <w:p w:rsidR="00B41402" w:rsidRDefault="00354D26">
            <w:pPr>
              <w:spacing w:after="20" w:line="252" w:lineRule="auto"/>
            </w:pPr>
            <w:r>
              <w:rPr>
                <w:rFonts w:ascii="Times New Roman" w:eastAsia="Times New Roman" w:hAnsi="Times New Roman" w:cs="Times New Roman"/>
                <w:sz w:val="20"/>
              </w:rPr>
              <w:t>Assessment, landing zone, identity/MFA, network and VPN, monitoring, cost controls</w:t>
            </w:r>
          </w:p>
        </w:tc>
        <w:tc>
          <w:tcPr>
            <w:tcW w:w="3600" w:type="dxa"/>
          </w:tcPr>
          <w:p w:rsidR="00B41402" w:rsidRDefault="00354D26">
            <w:pPr>
              <w:spacing w:after="20" w:line="252" w:lineRule="auto"/>
            </w:pPr>
            <w:r>
              <w:rPr>
                <w:rFonts w:ascii="Times New Roman" w:eastAsia="Times New Roman" w:hAnsi="Times New Roman" w:cs="Times New Roman"/>
                <w:sz w:val="20"/>
              </w:rPr>
              <w:t xml:space="preserve">Foundation and security must exist before </w:t>
            </w:r>
            <w:r>
              <w:rPr>
                <w:rFonts w:ascii="Times New Roman" w:eastAsia="Times New Roman" w:hAnsi="Times New Roman" w:cs="Times New Roman"/>
                <w:sz w:val="20"/>
              </w:rPr>
              <w:t>any application moves.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1</w:t>
            </w:r>
          </w:p>
        </w:tc>
        <w:tc>
          <w:tcPr>
            <w:tcW w:w="1008" w:type="dxa"/>
          </w:tcPr>
          <w:p w:rsidR="00B41402" w:rsidRDefault="00354D26">
            <w:pPr>
              <w:spacing w:after="20" w:line="252" w:lineRule="auto"/>
            </w:pPr>
            <w:r>
              <w:rPr>
                <w:rFonts w:ascii="Times New Roman" w:eastAsia="Times New Roman" w:hAnsi="Times New Roman" w:cs="Times New Roman"/>
                <w:sz w:val="20"/>
              </w:rPr>
              <w:t>2–5</w:t>
            </w:r>
          </w:p>
        </w:tc>
        <w:tc>
          <w:tcPr>
            <w:tcW w:w="3600" w:type="dxa"/>
          </w:tcPr>
          <w:p w:rsidR="00B41402" w:rsidRDefault="00354D26">
            <w:pPr>
              <w:spacing w:after="20" w:line="252" w:lineRule="auto"/>
            </w:pPr>
            <w:r>
              <w:rPr>
                <w:rFonts w:ascii="Times New Roman" w:eastAsia="Times New Roman" w:hAnsi="Times New Roman" w:cs="Times New Roman"/>
                <w:b/>
                <w:sz w:val="20"/>
              </w:rPr>
              <w:t>Email → SaaS (first application)</w:t>
            </w:r>
          </w:p>
        </w:tc>
        <w:tc>
          <w:tcPr>
            <w:tcW w:w="3600" w:type="dxa"/>
          </w:tcPr>
          <w:p w:rsidR="00B41402" w:rsidRDefault="00354D26">
            <w:pPr>
              <w:spacing w:after="20" w:line="252" w:lineRule="auto"/>
            </w:pPr>
            <w:r>
              <w:rPr>
                <w:rFonts w:ascii="Times New Roman" w:eastAsia="Times New Roman" w:hAnsi="Times New Roman" w:cs="Times New Roman"/>
                <w:sz w:val="20"/>
              </w:rPr>
              <w:t>Commodity service with no custom code, high user-visible benefit, low risk and easily reversible; teaches the team the process.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2</w:t>
            </w:r>
          </w:p>
        </w:tc>
        <w:tc>
          <w:tcPr>
            <w:tcW w:w="1008" w:type="dxa"/>
          </w:tcPr>
          <w:p w:rsidR="00B41402" w:rsidRDefault="00354D26">
            <w:pPr>
              <w:spacing w:after="20" w:line="252" w:lineRule="auto"/>
            </w:pPr>
            <w:r>
              <w:rPr>
                <w:rFonts w:ascii="Times New Roman" w:eastAsia="Times New Roman" w:hAnsi="Times New Roman" w:cs="Times New Roman"/>
                <w:sz w:val="20"/>
              </w:rPr>
              <w:t>4–9</w:t>
            </w:r>
          </w:p>
        </w:tc>
        <w:tc>
          <w:tcPr>
            <w:tcW w:w="3600" w:type="dxa"/>
          </w:tcPr>
          <w:p w:rsidR="00B41402" w:rsidRDefault="00354D26">
            <w:pPr>
              <w:spacing w:after="20" w:line="252" w:lineRule="auto"/>
            </w:pPr>
            <w:r>
              <w:rPr>
                <w:rFonts w:ascii="Times New Roman" w:eastAsia="Times New Roman" w:hAnsi="Times New Roman" w:cs="Times New Roman"/>
                <w:sz w:val="20"/>
              </w:rPr>
              <w:t>Library → SaaS; LMS → hosted/managed</w:t>
            </w:r>
          </w:p>
        </w:tc>
        <w:tc>
          <w:tcPr>
            <w:tcW w:w="3600" w:type="dxa"/>
          </w:tcPr>
          <w:p w:rsidR="00B41402" w:rsidRDefault="00354D26">
            <w:pPr>
              <w:spacing w:after="20" w:line="252" w:lineRule="auto"/>
            </w:pPr>
            <w:r>
              <w:rPr>
                <w:rFonts w:ascii="Times New Roman" w:eastAsia="Times New Roman" w:hAnsi="Times New Roman" w:cs="Times New Roman"/>
                <w:sz w:val="20"/>
              </w:rPr>
              <w:t>Standard applications</w:t>
            </w:r>
            <w:r>
              <w:rPr>
                <w:rFonts w:ascii="Times New Roman" w:eastAsia="Times New Roman" w:hAnsi="Times New Roman" w:cs="Times New Roman"/>
                <w:sz w:val="20"/>
              </w:rPr>
              <w:t xml:space="preserve"> with modest data; reduce server count quickly.</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3</w:t>
            </w:r>
          </w:p>
        </w:tc>
        <w:tc>
          <w:tcPr>
            <w:tcW w:w="1008" w:type="dxa"/>
          </w:tcPr>
          <w:p w:rsidR="00B41402" w:rsidRDefault="00354D26">
            <w:pPr>
              <w:spacing w:after="20" w:line="252" w:lineRule="auto"/>
            </w:pPr>
            <w:r>
              <w:rPr>
                <w:rFonts w:ascii="Times New Roman" w:eastAsia="Times New Roman" w:hAnsi="Times New Roman" w:cs="Times New Roman"/>
                <w:sz w:val="20"/>
              </w:rPr>
              <w:t>7–13</w:t>
            </w:r>
          </w:p>
        </w:tc>
        <w:tc>
          <w:tcPr>
            <w:tcW w:w="3600" w:type="dxa"/>
          </w:tcPr>
          <w:p w:rsidR="00B41402" w:rsidRDefault="00354D26">
            <w:pPr>
              <w:spacing w:after="20" w:line="252" w:lineRule="auto"/>
            </w:pPr>
            <w:r>
              <w:rPr>
                <w:rFonts w:ascii="Times New Roman" w:eastAsia="Times New Roman" w:hAnsi="Times New Roman" w:cs="Times New Roman"/>
                <w:sz w:val="20"/>
              </w:rPr>
              <w:t>SIS → PaaS with DBaaS (initially lift-and-shift to IaaS, then refactor)</w:t>
            </w:r>
          </w:p>
        </w:tc>
        <w:tc>
          <w:tcPr>
            <w:tcW w:w="3600" w:type="dxa"/>
          </w:tcPr>
          <w:p w:rsidR="00B41402" w:rsidRDefault="00354D26">
            <w:pPr>
              <w:spacing w:after="20" w:line="252" w:lineRule="auto"/>
            </w:pPr>
            <w:r>
              <w:rPr>
                <w:rFonts w:ascii="Times New Roman" w:eastAsia="Times New Roman" w:hAnsi="Times New Roman" w:cs="Times New Roman"/>
                <w:sz w:val="20"/>
              </w:rPr>
              <w:t>Core system with the most data; moved after the team has experience; needs API creation and thorough testing.</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4</w:t>
            </w:r>
          </w:p>
        </w:tc>
        <w:tc>
          <w:tcPr>
            <w:tcW w:w="1008" w:type="dxa"/>
          </w:tcPr>
          <w:p w:rsidR="00B41402" w:rsidRDefault="00354D26">
            <w:pPr>
              <w:spacing w:after="20" w:line="252" w:lineRule="auto"/>
            </w:pPr>
            <w:r>
              <w:rPr>
                <w:rFonts w:ascii="Times New Roman" w:eastAsia="Times New Roman" w:hAnsi="Times New Roman" w:cs="Times New Roman"/>
                <w:sz w:val="20"/>
              </w:rPr>
              <w:t>10–15</w:t>
            </w:r>
          </w:p>
        </w:tc>
        <w:tc>
          <w:tcPr>
            <w:tcW w:w="3600" w:type="dxa"/>
          </w:tcPr>
          <w:p w:rsidR="00B41402" w:rsidRDefault="00354D26">
            <w:pPr>
              <w:spacing w:after="20" w:line="252" w:lineRule="auto"/>
            </w:pPr>
            <w:r>
              <w:rPr>
                <w:rFonts w:ascii="Times New Roman" w:eastAsia="Times New Roman" w:hAnsi="Times New Roman" w:cs="Times New Roman"/>
                <w:sz w:val="20"/>
              </w:rPr>
              <w:t xml:space="preserve">Exam </w:t>
            </w:r>
            <w:r>
              <w:rPr>
                <w:rFonts w:ascii="Times New Roman" w:eastAsia="Times New Roman" w:hAnsi="Times New Roman" w:cs="Times New Roman"/>
                <w:sz w:val="20"/>
              </w:rPr>
              <w:t>Portal → IaaS auto-scaling (containers)</w:t>
            </w:r>
          </w:p>
        </w:tc>
        <w:tc>
          <w:tcPr>
            <w:tcW w:w="3600" w:type="dxa"/>
          </w:tcPr>
          <w:p w:rsidR="00B41402" w:rsidRDefault="00354D26">
            <w:pPr>
              <w:spacing w:after="20" w:line="252" w:lineRule="auto"/>
            </w:pPr>
            <w:r>
              <w:rPr>
                <w:rFonts w:ascii="Times New Roman" w:eastAsia="Times New Roman" w:hAnsi="Times New Roman" w:cs="Times New Roman"/>
                <w:sz w:val="20"/>
              </w:rPr>
              <w:t>Must be ready and load-tested before the next exam cycle; scheduled so migration avoids exam weeks.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5</w:t>
            </w:r>
          </w:p>
        </w:tc>
        <w:tc>
          <w:tcPr>
            <w:tcW w:w="1008" w:type="dxa"/>
          </w:tcPr>
          <w:p w:rsidR="00B41402" w:rsidRDefault="00354D26">
            <w:pPr>
              <w:spacing w:after="20" w:line="252" w:lineRule="auto"/>
            </w:pPr>
            <w:r>
              <w:rPr>
                <w:rFonts w:ascii="Times New Roman" w:eastAsia="Times New Roman" w:hAnsi="Times New Roman" w:cs="Times New Roman"/>
                <w:sz w:val="20"/>
              </w:rPr>
              <w:t>14–18</w:t>
            </w:r>
          </w:p>
        </w:tc>
        <w:tc>
          <w:tcPr>
            <w:tcW w:w="3600" w:type="dxa"/>
          </w:tcPr>
          <w:p w:rsidR="00B41402" w:rsidRDefault="00354D26">
            <w:pPr>
              <w:spacing w:after="20" w:line="252" w:lineRule="auto"/>
            </w:pPr>
            <w:r>
              <w:rPr>
                <w:rFonts w:ascii="Times New Roman" w:eastAsia="Times New Roman" w:hAnsi="Times New Roman" w:cs="Times New Roman"/>
                <w:sz w:val="20"/>
              </w:rPr>
              <w:t>DR region, DR drill, decommission old servers</w:t>
            </w:r>
          </w:p>
        </w:tc>
        <w:tc>
          <w:tcPr>
            <w:tcW w:w="3600" w:type="dxa"/>
          </w:tcPr>
          <w:p w:rsidR="00B41402" w:rsidRDefault="00354D26">
            <w:pPr>
              <w:spacing w:after="20" w:line="252" w:lineRule="auto"/>
            </w:pPr>
            <w:r>
              <w:rPr>
                <w:rFonts w:ascii="Times New Roman" w:eastAsia="Times New Roman" w:hAnsi="Times New Roman" w:cs="Times New Roman"/>
                <w:sz w:val="20"/>
              </w:rPr>
              <w:t>Retire the 12 old servers once everything is stable and DR is</w:t>
            </w:r>
            <w:r>
              <w:rPr>
                <w:rFonts w:ascii="Times New Roman" w:eastAsia="Times New Roman" w:hAnsi="Times New Roman" w:cs="Times New Roman"/>
                <w:sz w:val="20"/>
              </w:rPr>
              <w:t xml:space="preserve"> proven.</w:t>
            </w:r>
          </w:p>
        </w:tc>
      </w:tr>
    </w:tbl>
    <w:p w:rsidR="00B41402" w:rsidRDefault="00B41402">
      <w:pPr>
        <w:spacing w:after="80" w:line="276" w:lineRule="auto"/>
        <w:jc w:val="both"/>
      </w:pP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11 – Re-evaluate and Adapt the Design (Day-4 Design Challenge) (8 Marks)</w:t>
      </w:r>
    </w:p>
    <w:p w:rsidR="00B41402" w:rsidRDefault="00354D26">
      <w:pPr>
        <w:spacing w:after="120" w:line="276" w:lineRule="auto"/>
        <w:jc w:val="both"/>
      </w:pPr>
      <w:r>
        <w:rPr>
          <w:rFonts w:ascii="Times New Roman" w:eastAsia="Times New Roman" w:hAnsi="Times New Roman" w:cs="Times New Roman"/>
          <w:b/>
        </w:rPr>
        <w:t>Changed requirement:</w:t>
      </w:r>
      <w:r>
        <w:rPr>
          <w:rFonts w:ascii="Times New Roman" w:eastAsia="Times New Roman" w:hAnsi="Times New Roman" w:cs="Times New Roman"/>
        </w:rPr>
        <w:t xml:space="preserve"> mobile app and open student-record and fee-payment services to 40 affiliated colleges; load 10× the current peak; availability 99.9%; limited oper</w:t>
      </w:r>
      <w:r>
        <w:rPr>
          <w:rFonts w:ascii="Times New Roman" w:eastAsia="Times New Roman" w:hAnsi="Times New Roman" w:cs="Times New Roman"/>
        </w:rPr>
        <w:t xml:space="preserve">ating budget. </w:t>
      </w:r>
      <w:r>
        <w:rPr>
          <w:rFonts w:ascii="Times New Roman" w:eastAsia="Times New Roman" w:hAnsi="Times New Roman" w:cs="Times New Roman"/>
          <w:b/>
        </w:rPr>
        <w:t>Decision: MODIFY</w:t>
      </w:r>
      <w:r>
        <w:rPr>
          <w:rFonts w:ascii="Times New Roman" w:eastAsia="Times New Roman" w:hAnsi="Times New Roman" w:cs="Times New Roman"/>
        </w:rPr>
        <w:t xml:space="preserve"> the original design (a substantial modification, not a full redesign), as justified below.</w:t>
      </w:r>
    </w:p>
    <w:p w:rsidR="00B41402" w:rsidRDefault="00354D26">
      <w:pPr>
        <w:pStyle w:val="Heading2"/>
        <w:spacing w:line="276" w:lineRule="auto"/>
      </w:pPr>
      <w:r>
        <w:rPr>
          <w:rFonts w:ascii="Times New Roman" w:eastAsia="Times New Roman" w:hAnsi="Times New Roman" w:cs="Times New Roman"/>
          <w:b/>
          <w:color w:val="000000"/>
          <w:sz w:val="26"/>
        </w:rPr>
        <w:t>11.1 Impact analysis (2 marks)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24: </w:t>
      </w:r>
      <w:r>
        <w:rPr>
          <w:rFonts w:ascii="Times New Roman" w:eastAsia="Times New Roman" w:hAnsi="Times New Roman" w:cs="Times New Roman"/>
          <w:i/>
          <w:sz w:val="21"/>
        </w:rPr>
        <w:t>Original assumptions affected by the Day-4 change.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40"/>
        <w:gridCol w:w="3528"/>
        <w:gridCol w:w="4032"/>
      </w:tblGrid>
      <w:tr w:rsidR="00B41402">
        <w:trPr>
          <w:cantSplit/>
          <w:tblHeader/>
          <w:jc w:val="center"/>
        </w:trPr>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0"/>
              </w:rPr>
              <w:t>Item</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0"/>
              </w:rPr>
              <w:t>Original assumption</w:t>
            </w:r>
          </w:p>
        </w:tc>
        <w:tc>
          <w:tcPr>
            <w:tcW w:w="4032" w:type="dxa"/>
            <w:shd w:val="clear" w:color="auto" w:fill="D9E2F3"/>
          </w:tcPr>
          <w:p w:rsidR="00B41402" w:rsidRDefault="00354D26">
            <w:pPr>
              <w:spacing w:after="20" w:line="252" w:lineRule="auto"/>
            </w:pPr>
            <w:r>
              <w:rPr>
                <w:rFonts w:ascii="Times New Roman" w:eastAsia="Times New Roman" w:hAnsi="Times New Roman" w:cs="Times New Roman"/>
                <w:b/>
                <w:sz w:val="20"/>
              </w:rPr>
              <w:t>Changed condition</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Users</w:t>
            </w:r>
          </w:p>
        </w:tc>
        <w:tc>
          <w:tcPr>
            <w:tcW w:w="3528" w:type="dxa"/>
          </w:tcPr>
          <w:p w:rsidR="00B41402" w:rsidRDefault="00354D26">
            <w:pPr>
              <w:spacing w:after="20" w:line="252" w:lineRule="auto"/>
            </w:pPr>
            <w:r>
              <w:rPr>
                <w:rFonts w:ascii="Times New Roman" w:eastAsia="Times New Roman" w:hAnsi="Times New Roman" w:cs="Times New Roman"/>
                <w:sz w:val="20"/>
              </w:rPr>
              <w:t>~27,000 users on 4 campuses</w:t>
            </w:r>
          </w:p>
        </w:tc>
        <w:tc>
          <w:tcPr>
            <w:tcW w:w="4032" w:type="dxa"/>
          </w:tcPr>
          <w:p w:rsidR="00B41402" w:rsidRDefault="00354D26">
            <w:pPr>
              <w:spacing w:after="20" w:line="252" w:lineRule="auto"/>
            </w:pPr>
            <w:r>
              <w:rPr>
                <w:rFonts w:ascii="Times New Roman" w:eastAsia="Times New Roman" w:hAnsi="Times New Roman" w:cs="Times New Roman"/>
                <w:sz w:val="20"/>
              </w:rPr>
              <w:t>Students and staff plus users of 40 colleges and a mobile app (users grow several-fold; usage is spread across devices and time)</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Load</w:t>
            </w:r>
          </w:p>
        </w:tc>
        <w:tc>
          <w:tcPr>
            <w:tcW w:w="3528" w:type="dxa"/>
          </w:tcPr>
          <w:p w:rsidR="00B41402" w:rsidRDefault="00354D26">
            <w:pPr>
              <w:spacing w:after="20" w:line="252" w:lineRule="auto"/>
            </w:pPr>
            <w:r>
              <w:rPr>
                <w:rFonts w:ascii="Times New Roman" w:eastAsia="Times New Roman" w:hAnsi="Times New Roman" w:cs="Times New Roman"/>
                <w:sz w:val="20"/>
              </w:rPr>
              <w:t>Peak ≈ 3,000 concurrent users (assumed ≈ 11% of users)</w:t>
            </w:r>
          </w:p>
        </w:tc>
        <w:tc>
          <w:tcPr>
            <w:tcW w:w="4032" w:type="dxa"/>
          </w:tcPr>
          <w:p w:rsidR="00B41402" w:rsidRDefault="00354D26">
            <w:pPr>
              <w:spacing w:after="20" w:line="252" w:lineRule="auto"/>
            </w:pPr>
            <w:r>
              <w:rPr>
                <w:rFonts w:ascii="Times New Roman" w:eastAsia="Times New Roman" w:hAnsi="Times New Roman" w:cs="Times New Roman"/>
                <w:sz w:val="20"/>
              </w:rPr>
              <w:t xml:space="preserve">10 × peak ≈ 30,000 concurrent </w:t>
            </w:r>
            <w:r>
              <w:rPr>
                <w:rFonts w:ascii="Times New Roman" w:eastAsia="Times New Roman" w:hAnsi="Times New Roman" w:cs="Times New Roman"/>
                <w:sz w:val="20"/>
              </w:rPr>
              <w:t>users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Availability</w:t>
            </w:r>
          </w:p>
        </w:tc>
        <w:tc>
          <w:tcPr>
            <w:tcW w:w="3528" w:type="dxa"/>
          </w:tcPr>
          <w:p w:rsidR="00B41402" w:rsidRDefault="00354D26">
            <w:pPr>
              <w:spacing w:after="20" w:line="252" w:lineRule="auto"/>
            </w:pPr>
            <w:r>
              <w:rPr>
                <w:rFonts w:ascii="Times New Roman" w:eastAsia="Times New Roman" w:hAnsi="Times New Roman" w:cs="Times New Roman"/>
                <w:sz w:val="20"/>
              </w:rPr>
              <w:t>Not stated; single region, no formal target (best effort)</w:t>
            </w:r>
          </w:p>
        </w:tc>
        <w:tc>
          <w:tcPr>
            <w:tcW w:w="4032" w:type="dxa"/>
          </w:tcPr>
          <w:p w:rsidR="00B41402" w:rsidRDefault="00354D26">
            <w:pPr>
              <w:spacing w:after="20" w:line="252" w:lineRule="auto"/>
            </w:pPr>
            <w:r>
              <w:rPr>
                <w:rFonts w:ascii="Times New Roman" w:eastAsia="Times New Roman" w:hAnsi="Times New Roman" w:cs="Times New Roman"/>
                <w:sz w:val="20"/>
              </w:rPr>
              <w:t>99.9% → at most 8.76 hours of downtime per year (0.001 × 8,760 h)</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Cost</w:t>
            </w:r>
          </w:p>
        </w:tc>
        <w:tc>
          <w:tcPr>
            <w:tcW w:w="3528" w:type="dxa"/>
          </w:tcPr>
          <w:p w:rsidR="00B41402" w:rsidRDefault="00354D26">
            <w:pPr>
              <w:spacing w:after="20" w:line="252" w:lineRule="auto"/>
            </w:pPr>
            <w:r>
              <w:rPr>
                <w:rFonts w:ascii="Times New Roman" w:eastAsia="Times New Roman" w:hAnsi="Times New Roman" w:cs="Times New Roman"/>
                <w:sz w:val="20"/>
              </w:rPr>
              <w:t>Budget for one university</w:t>
            </w:r>
          </w:p>
        </w:tc>
        <w:tc>
          <w:tcPr>
            <w:tcW w:w="4032" w:type="dxa"/>
          </w:tcPr>
          <w:p w:rsidR="00B41402" w:rsidRDefault="00354D26">
            <w:pPr>
              <w:spacing w:after="20" w:line="252" w:lineRule="auto"/>
            </w:pPr>
            <w:r>
              <w:rPr>
                <w:rFonts w:ascii="Times New Roman" w:eastAsia="Times New Roman" w:hAnsi="Times New Roman" w:cs="Times New Roman"/>
                <w:sz w:val="20"/>
              </w:rPr>
              <w:t>Limited operating budget; costs may be shared with colleges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Access</w:t>
            </w:r>
          </w:p>
        </w:tc>
        <w:tc>
          <w:tcPr>
            <w:tcW w:w="3528" w:type="dxa"/>
          </w:tcPr>
          <w:p w:rsidR="00B41402" w:rsidRDefault="00354D26">
            <w:pPr>
              <w:spacing w:after="20" w:line="252" w:lineRule="auto"/>
            </w:pPr>
            <w:r>
              <w:rPr>
                <w:rFonts w:ascii="Times New Roman" w:eastAsia="Times New Roman" w:hAnsi="Times New Roman" w:cs="Times New Roman"/>
                <w:sz w:val="20"/>
              </w:rPr>
              <w:t>Internal use</w:t>
            </w:r>
            <w:r>
              <w:rPr>
                <w:rFonts w:ascii="Times New Roman" w:eastAsia="Times New Roman" w:hAnsi="Times New Roman" w:cs="Times New Roman"/>
                <w:sz w:val="20"/>
              </w:rPr>
              <w:t>rs and a few staff systems</w:t>
            </w:r>
          </w:p>
        </w:tc>
        <w:tc>
          <w:tcPr>
            <w:tcW w:w="4032" w:type="dxa"/>
          </w:tcPr>
          <w:p w:rsidR="00B41402" w:rsidRDefault="00354D26">
            <w:pPr>
              <w:spacing w:after="20" w:line="252" w:lineRule="auto"/>
            </w:pPr>
            <w:r>
              <w:rPr>
                <w:rFonts w:ascii="Times New Roman" w:eastAsia="Times New Roman" w:hAnsi="Times New Roman" w:cs="Times New Roman"/>
                <w:sz w:val="20"/>
              </w:rPr>
              <w:t>External organisations through APIs; 24×7 mobile traffic</w:t>
            </w:r>
          </w:p>
        </w:tc>
      </w:tr>
    </w:tbl>
    <w:p w:rsidR="00B41402" w:rsidRDefault="00B41402">
      <w:pPr>
        <w:spacing w:after="80" w:line="276" w:lineRule="auto"/>
        <w:jc w:val="both"/>
      </w:pP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What has changed:</w:t>
      </w:r>
      <w:r>
        <w:rPr>
          <w:rFonts w:ascii="Times New Roman" w:eastAsia="Times New Roman" w:hAnsi="Times New Roman" w:cs="Times New Roman"/>
        </w:rPr>
        <w:t xml:space="preserve"> from an internal system for one institution to a shared, internet-facing, multi-organisation platform with a formal availability target and ten times the peak.</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Web services and APIs become critical:</w:t>
      </w:r>
      <w:r>
        <w:rPr>
          <w:rFonts w:ascii="Times New Roman" w:eastAsia="Times New Roman" w:hAnsi="Times New Roman" w:cs="Times New Roman"/>
        </w:rPr>
        <w:t xml:space="preserve"> the mobile app and the 40 colleges can only use studen</w:t>
      </w:r>
      <w:r>
        <w:rPr>
          <w:rFonts w:ascii="Times New Roman" w:eastAsia="Times New Roman" w:hAnsi="Times New Roman" w:cs="Times New Roman"/>
        </w:rPr>
        <w:t>t-record and fee functions through well-defined, secured, versioned APIs. The API layer is now the product's front door; its availability, throttling and security determine the whole service. It must also protect back-end systems from heavy traffic and fro</w:t>
      </w:r>
      <w:r>
        <w:rPr>
          <w:rFonts w:ascii="Times New Roman" w:eastAsia="Times New Roman" w:hAnsi="Times New Roman" w:cs="Times New Roman"/>
        </w:rPr>
        <w:t>m misbehaving clients.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Multi-tenant access:</w:t>
      </w:r>
      <w:r>
        <w:rPr>
          <w:rFonts w:ascii="Times New Roman" w:eastAsia="Times New Roman" w:hAnsi="Times New Roman" w:cs="Times New Roman"/>
        </w:rPr>
        <w:t xml:space="preserve"> each college must see only its own students; isolation must be enforced at the API (tenant identity in OAuth2/JWT tokens), the application (tenant-aware authorisation) and the data layer (tenant_id with row-lev</w:t>
      </w:r>
      <w:r>
        <w:rPr>
          <w:rFonts w:ascii="Times New Roman" w:eastAsia="Times New Roman" w:hAnsi="Times New Roman" w:cs="Times New Roman"/>
        </w:rPr>
        <w:t>el security, separate encryption keys or schemas for sensitive data). A fault or attack on one college must not affect others – so per-tenant rate limits and quotas are required. Fee payment adds payment-security duties: card data should never be stored by</w:t>
      </w:r>
      <w:r>
        <w:rPr>
          <w:rFonts w:ascii="Times New Roman" w:eastAsia="Times New Roman" w:hAnsi="Times New Roman" w:cs="Times New Roman"/>
        </w:rPr>
        <w:t xml:space="preserve"> the university but handled by a certified payment gateway.</w:t>
      </w:r>
    </w:p>
    <w:p w:rsidR="00B41402" w:rsidRDefault="00354D26">
      <w:pPr>
        <w:pStyle w:val="Heading2"/>
        <w:spacing w:line="276" w:lineRule="auto"/>
      </w:pPr>
      <w:r>
        <w:rPr>
          <w:rFonts w:ascii="Times New Roman" w:eastAsia="Times New Roman" w:hAnsi="Times New Roman" w:cs="Times New Roman"/>
          <w:b/>
          <w:color w:val="000000"/>
          <w:sz w:val="26"/>
        </w:rPr>
        <w:t>11.2 Evaluation of the original design (2 marks)</w:t>
      </w:r>
    </w:p>
    <w:p w:rsidR="00B41402" w:rsidRDefault="00354D26">
      <w:pPr>
        <w:spacing w:after="120" w:line="276" w:lineRule="auto"/>
        <w:jc w:val="both"/>
      </w:pPr>
      <w:r>
        <w:rPr>
          <w:rFonts w:ascii="Times New Roman" w:eastAsia="Times New Roman" w:hAnsi="Times New Roman" w:cs="Times New Roman"/>
          <w:b/>
        </w:rPr>
        <w:t>(a) Can the service-model mix and virtualization plan handle 10×?</w:t>
      </w:r>
      <w:r>
        <w:rPr>
          <w:rFonts w:ascii="Times New Roman" w:eastAsia="Times New Roman" w:hAnsi="Times New Roman" w:cs="Times New Roman"/>
        </w:rPr>
        <w:t xml:space="preserve"> Partly. The service models themselves (SaaS for email/LMS/library, PaaS for SIS, </w:t>
      </w:r>
      <w:r>
        <w:rPr>
          <w:rFonts w:ascii="Times New Roman" w:eastAsia="Times New Roman" w:hAnsi="Times New Roman" w:cs="Times New Roman"/>
        </w:rPr>
        <w:t xml:space="preserve">IaaS for the Exam Portal) </w:t>
      </w:r>
      <w:r>
        <w:rPr>
          <w:rFonts w:ascii="Times New Roman" w:eastAsia="Times New Roman" w:hAnsi="Times New Roman" w:cs="Times New Roman"/>
        </w:rPr>
        <w:lastRenderedPageBreak/>
        <w:t>remain sensible. But sizing shows the original application tier would be heavy. Assuming one 4-vCPU node serves about 300 concurrent users at ≤70% CPU (to be confirmed by load testing):</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Today's peak : 3,000 / 300  = 10 nodes</w:t>
            </w:r>
          </w:p>
          <w:p w:rsidR="00B41402" w:rsidRDefault="00354D26">
            <w:r>
              <w:rPr>
                <w:rFonts w:ascii="Courier New" w:eastAsia="Courier New" w:hAnsi="Courier New" w:cs="Courier New"/>
                <w:sz w:val="18"/>
              </w:rPr>
              <w:t>10x p</w:t>
            </w:r>
            <w:r>
              <w:rPr>
                <w:rFonts w:ascii="Courier New" w:eastAsia="Courier New" w:hAnsi="Courier New" w:cs="Courier New"/>
                <w:sz w:val="18"/>
              </w:rPr>
              <w:t>eak     : 30,000 / 300 = 100 nodes (no caching)</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rPr>
        <w:t>100 nodes is possible with auto-scaling, but the single large database (vertically scaled) and the single-zone application tier become bottlenecks and failure points.</w:t>
      </w:r>
    </w:p>
    <w:p w:rsidR="00B41402" w:rsidRDefault="00354D26">
      <w:pPr>
        <w:spacing w:after="120" w:line="276" w:lineRule="auto"/>
        <w:jc w:val="both"/>
      </w:pPr>
      <w:r>
        <w:rPr>
          <w:rFonts w:ascii="Times New Roman" w:eastAsia="Times New Roman" w:hAnsi="Times New Roman" w:cs="Times New Roman"/>
          <w:b/>
        </w:rPr>
        <w:t xml:space="preserve">(b) Are auto-scaling and a single </w:t>
      </w:r>
      <w:r>
        <w:rPr>
          <w:rFonts w:ascii="Times New Roman" w:eastAsia="Times New Roman" w:hAnsi="Times New Roman" w:cs="Times New Roman"/>
          <w:b/>
        </w:rPr>
        <w:t>region enough for 99.9%?</w:t>
      </w:r>
      <w:r>
        <w:rPr>
          <w:rFonts w:ascii="Times New Roman" w:eastAsia="Times New Roman" w:hAnsi="Times New Roman" w:cs="Times New Roman"/>
        </w:rPr>
        <w:t xml:space="preserve"> No. Using typical published availability figures as indicative assumptions (to be replaced by the chosen provider's SLA):</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Original (single zone): load balancer 99.99% x app 99.5% x database 99.5%</w:t>
            </w:r>
          </w:p>
          <w:p w:rsidR="00B41402" w:rsidRDefault="00354D26">
            <w:r>
              <w:rPr>
                <w:rFonts w:ascii="Courier New" w:eastAsia="Courier New" w:hAnsi="Courier New" w:cs="Courier New"/>
                <w:sz w:val="18"/>
              </w:rPr>
              <w:t xml:space="preserve">  = 0.9999 x 0.995 x 0.995 = 0.9899</w:t>
            </w:r>
            <w:r>
              <w:rPr>
                <w:rFonts w:ascii="Courier New" w:eastAsia="Courier New" w:hAnsi="Courier New" w:cs="Courier New"/>
                <w:sz w:val="18"/>
              </w:rPr>
              <w:t>3 -&gt; about 98.99%</w:t>
            </w:r>
          </w:p>
          <w:p w:rsidR="00B41402" w:rsidRDefault="00354D26">
            <w:r>
              <w:rPr>
                <w:rFonts w:ascii="Courier New" w:eastAsia="Courier New" w:hAnsi="Courier New" w:cs="Courier New"/>
                <w:sz w:val="18"/>
              </w:rPr>
              <w:t xml:space="preserve">  Downtime = (1 - 0.98993) x 8,760 h = about 88 hours/year (target: 8.76 h)</w:t>
            </w:r>
          </w:p>
          <w:p w:rsidR="00B41402" w:rsidRDefault="00354D26">
            <w:r>
              <w:rPr>
                <w:rFonts w:ascii="Courier New" w:eastAsia="Courier New" w:hAnsi="Courier New" w:cs="Courier New"/>
                <w:sz w:val="18"/>
              </w:rPr>
              <w:t xml:space="preserve"> </w:t>
            </w:r>
          </w:p>
          <w:p w:rsidR="00B41402" w:rsidRDefault="00354D26">
            <w:r>
              <w:rPr>
                <w:rFonts w:ascii="Courier New" w:eastAsia="Courier New" w:hAnsi="Courier New" w:cs="Courier New"/>
                <w:sz w:val="18"/>
              </w:rPr>
              <w:t>Auto-scaling replaces failed instances but cannot cover a zone outage or a</w:t>
            </w:r>
          </w:p>
          <w:p w:rsidR="00B41402" w:rsidRDefault="00354D26">
            <w:r>
              <w:rPr>
                <w:rFonts w:ascii="Courier New" w:eastAsia="Courier New" w:hAnsi="Courier New" w:cs="Courier New"/>
                <w:sz w:val="18"/>
              </w:rPr>
              <w:t>database failure, and a single region has no protection against a regional</w:t>
            </w:r>
          </w:p>
          <w:p w:rsidR="00B41402" w:rsidRDefault="00354D26">
            <w:r>
              <w:rPr>
                <w:rFonts w:ascii="Courier New" w:eastAsia="Courier New" w:hAnsi="Courier New" w:cs="Courier New"/>
                <w:sz w:val="18"/>
              </w:rPr>
              <w:t>event.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(c) Is the cost acceptable?</w:t>
      </w:r>
      <w:r>
        <w:rPr>
          <w:rFonts w:ascii="Times New Roman" w:eastAsia="Times New Roman" w:hAnsi="Times New Roman" w:cs="Times New Roman"/>
        </w:rPr>
        <w:t xml:space="preserve"> Scaling the original design to 10× costs about ₹78 lakh per year (Table 26) but still misses the availability target; adding the missing high-availability pieces raises it further, and it wastes money because every request, even</w:t>
      </w:r>
      <w:r>
        <w:rPr>
          <w:rFonts w:ascii="Times New Roman" w:eastAsia="Times New Roman" w:hAnsi="Times New Roman" w:cs="Times New Roman"/>
        </w:rPr>
        <w:t xml:space="preserve"> repeated result lookups, reaches the application tier.</w:t>
      </w:r>
    </w:p>
    <w:p w:rsidR="00B41402" w:rsidRDefault="00354D26">
      <w:pPr>
        <w:spacing w:after="120" w:line="276" w:lineRule="auto"/>
        <w:jc w:val="both"/>
      </w:pPr>
      <w:r>
        <w:rPr>
          <w:rFonts w:ascii="Times New Roman" w:eastAsia="Times New Roman" w:hAnsi="Times New Roman" w:cs="Times New Roman"/>
          <w:b/>
        </w:rPr>
        <w:t>(d) Would another service model or XaaS give better results?</w:t>
      </w:r>
      <w:r>
        <w:rPr>
          <w:rFonts w:ascii="Times New Roman" w:eastAsia="Times New Roman" w:hAnsi="Times New Roman" w:cs="Times New Roman"/>
        </w:rPr>
        <w:t xml:space="preserve"> Yes. A CDN/cache and API gateway (managed services), container orchestration for the application tier, serverless functions (FaaS) for burs</w:t>
      </w:r>
      <w:r>
        <w:rPr>
          <w:rFonts w:ascii="Times New Roman" w:eastAsia="Times New Roman" w:hAnsi="Times New Roman" w:cs="Times New Roman"/>
        </w:rPr>
        <w:t>ty event work such as payment webhooks and notifications, an MBaaS-style backend for the mobile app, and DBaaS with read replicas improve both cost and availability.</w:t>
      </w:r>
    </w:p>
    <w:p w:rsidR="00B41402" w:rsidRDefault="00354D26">
      <w:pPr>
        <w:pStyle w:val="Heading2"/>
        <w:spacing w:line="276" w:lineRule="auto"/>
      </w:pPr>
      <w:r>
        <w:rPr>
          <w:rFonts w:ascii="Times New Roman" w:eastAsia="Times New Roman" w:hAnsi="Times New Roman" w:cs="Times New Roman"/>
          <w:b/>
          <w:color w:val="000000"/>
          <w:sz w:val="26"/>
        </w:rPr>
        <w:t>11.3 Adaptation – decision: MODIFY (2 marks)</w:t>
      </w:r>
    </w:p>
    <w:p w:rsidR="00B41402" w:rsidRDefault="00354D26">
      <w:pPr>
        <w:spacing w:after="120" w:line="276" w:lineRule="auto"/>
        <w:jc w:val="both"/>
      </w:pPr>
      <w:r>
        <w:rPr>
          <w:rFonts w:ascii="Times New Roman" w:eastAsia="Times New Roman" w:hAnsi="Times New Roman" w:cs="Times New Roman"/>
          <w:b/>
        </w:rPr>
        <w:t>Why modify rather than retain or redesign?</w:t>
      </w:r>
      <w:r>
        <w:rPr>
          <w:rFonts w:ascii="Times New Roman" w:eastAsia="Times New Roman" w:hAnsi="Times New Roman" w:cs="Times New Roman"/>
        </w:rPr>
        <w:t xml:space="preserve"> Th</w:t>
      </w:r>
      <w:r>
        <w:rPr>
          <w:rFonts w:ascii="Times New Roman" w:eastAsia="Times New Roman" w:hAnsi="Times New Roman" w:cs="Times New Roman"/>
        </w:rPr>
        <w:t>e core decisions – hybrid cloud, SaaS for commodity applications, PaaS/DBaaS for the SIS, DRaaS, security model – are still valid, so a redesign from scratch would waste the investment and delay delivery. Retaining the design unchanged fails the availabili</w:t>
      </w:r>
      <w:r>
        <w:rPr>
          <w:rFonts w:ascii="Times New Roman" w:eastAsia="Times New Roman" w:hAnsi="Times New Roman" w:cs="Times New Roman"/>
        </w:rPr>
        <w:t>ty target (≈ 98.99%) and cannot provide tenant isolation or an external API platform. Therefore the architecture is modified in the areas below.</w:t>
      </w:r>
    </w:p>
    <w:p w:rsidR="00B41402" w:rsidRDefault="00354D26">
      <w:pPr>
        <w:keepNext/>
        <w:spacing w:before="80" w:line="276" w:lineRule="auto"/>
        <w:jc w:val="center"/>
      </w:pPr>
      <w:r>
        <w:rPr>
          <w:noProof/>
          <w:lang w:val="en-US" w:eastAsia="en-US"/>
        </w:rPr>
        <w:lastRenderedPageBreak/>
        <w:drawing>
          <wp:inline distT="0" distB="0" distL="0" distR="0">
            <wp:extent cx="5669280" cy="4402550"/>
            <wp:effectExtent l="0" t="0" r="0" b="0"/>
            <wp:docPr id="2133821730" name="Picture 21338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7"/>
                    <a:stretch>
                      <a:fillRect/>
                    </a:stretch>
                  </pic:blipFill>
                  <pic:spPr>
                    <a:xfrm>
                      <a:off x="0" y="0"/>
                      <a:ext cx="5669280" cy="4402550"/>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12: </w:t>
      </w:r>
      <w:r>
        <w:rPr>
          <w:rFonts w:ascii="Times New Roman" w:eastAsia="Times New Roman" w:hAnsi="Times New Roman" w:cs="Times New Roman"/>
          <w:i/>
          <w:sz w:val="21"/>
        </w:rPr>
        <w:t>Revised cloud architecture for the Day-4 requirements (API gateway, container cluster, serverless,</w:t>
      </w:r>
      <w:r>
        <w:rPr>
          <w:rFonts w:ascii="Times New Roman" w:eastAsia="Times New Roman" w:hAnsi="Times New Roman" w:cs="Times New Roman"/>
          <w:i/>
          <w:sz w:val="21"/>
        </w:rPr>
        <w:t xml:space="preserve"> caching, multi-AZ database, DR region).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25: </w:t>
      </w:r>
      <w:r>
        <w:rPr>
          <w:rFonts w:ascii="Times New Roman" w:eastAsia="Times New Roman" w:hAnsi="Times New Roman" w:cs="Times New Roman"/>
          <w:i/>
          <w:sz w:val="21"/>
        </w:rPr>
        <w:t>What changed in the revised design.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2880"/>
        <w:gridCol w:w="4392"/>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0"/>
              </w:rPr>
              <w:t>Area</w:t>
            </w:r>
          </w:p>
        </w:tc>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0"/>
              </w:rPr>
              <w:t>Original design</w:t>
            </w:r>
          </w:p>
        </w:tc>
        <w:tc>
          <w:tcPr>
            <w:tcW w:w="4392" w:type="dxa"/>
            <w:shd w:val="clear" w:color="auto" w:fill="D9E2F3"/>
          </w:tcPr>
          <w:p w:rsidR="00B41402" w:rsidRDefault="00354D26">
            <w:pPr>
              <w:spacing w:after="20" w:line="252" w:lineRule="auto"/>
            </w:pPr>
            <w:r>
              <w:rPr>
                <w:rFonts w:ascii="Times New Roman" w:eastAsia="Times New Roman" w:hAnsi="Times New Roman" w:cs="Times New Roman"/>
                <w:b/>
                <w:sz w:val="20"/>
              </w:rPr>
              <w:t>Revised design</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Entry layer</w:t>
            </w:r>
          </w:p>
        </w:tc>
        <w:tc>
          <w:tcPr>
            <w:tcW w:w="2880" w:type="dxa"/>
          </w:tcPr>
          <w:p w:rsidR="00B41402" w:rsidRDefault="00354D26">
            <w:pPr>
              <w:spacing w:after="20" w:line="252" w:lineRule="auto"/>
            </w:pPr>
            <w:r>
              <w:rPr>
                <w:rFonts w:ascii="Times New Roman" w:eastAsia="Times New Roman" w:hAnsi="Times New Roman" w:cs="Times New Roman"/>
                <w:sz w:val="20"/>
              </w:rPr>
              <w:t>Load balancer + API layer</w:t>
            </w:r>
          </w:p>
        </w:tc>
        <w:tc>
          <w:tcPr>
            <w:tcW w:w="4392" w:type="dxa"/>
          </w:tcPr>
          <w:p w:rsidR="00B41402" w:rsidRDefault="00354D26">
            <w:pPr>
              <w:spacing w:after="20" w:line="252" w:lineRule="auto"/>
            </w:pPr>
            <w:r>
              <w:rPr>
                <w:rFonts w:ascii="Times New Roman" w:eastAsia="Times New Roman" w:hAnsi="Times New Roman" w:cs="Times New Roman"/>
                <w:sz w:val="20"/>
              </w:rPr>
              <w:t xml:space="preserve">CDN + WAF + DDoS protection, then API gateway with OAuth2/JWT, tenant identity, per-college </w:t>
            </w:r>
            <w:r>
              <w:rPr>
                <w:rFonts w:ascii="Times New Roman" w:eastAsia="Times New Roman" w:hAnsi="Times New Roman" w:cs="Times New Roman"/>
                <w:sz w:val="20"/>
              </w:rPr>
              <w:t>rate limits and REST ⇄ SOAP adapter</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Virtualization approach</w:t>
            </w:r>
          </w:p>
        </w:tc>
        <w:tc>
          <w:tcPr>
            <w:tcW w:w="2880" w:type="dxa"/>
          </w:tcPr>
          <w:p w:rsidR="00B41402" w:rsidRDefault="00354D26">
            <w:pPr>
              <w:spacing w:after="20" w:line="252" w:lineRule="auto"/>
            </w:pPr>
            <w:r>
              <w:rPr>
                <w:rFonts w:ascii="Times New Roman" w:eastAsia="Times New Roman" w:hAnsi="Times New Roman" w:cs="Times New Roman"/>
                <w:sz w:val="20"/>
              </w:rPr>
              <w:t>VMs and auto-scaling groups for the exam tier</w:t>
            </w:r>
          </w:p>
        </w:tc>
        <w:tc>
          <w:tcPr>
            <w:tcW w:w="4392" w:type="dxa"/>
          </w:tcPr>
          <w:p w:rsidR="00B41402" w:rsidRDefault="00354D26">
            <w:pPr>
              <w:spacing w:after="20" w:line="252" w:lineRule="auto"/>
            </w:pPr>
            <w:r>
              <w:rPr>
                <w:rFonts w:ascii="Times New Roman" w:eastAsia="Times New Roman" w:hAnsi="Times New Roman" w:cs="Times New Roman"/>
                <w:sz w:val="20"/>
              </w:rPr>
              <w:t>Container orchestration (Kubernetes) for all stateless services over three availability zones; VMs remain for stateful legacy components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 xml:space="preserve">Service </w:t>
            </w:r>
            <w:r>
              <w:rPr>
                <w:rFonts w:ascii="Times New Roman" w:eastAsia="Times New Roman" w:hAnsi="Times New Roman" w:cs="Times New Roman"/>
                <w:sz w:val="20"/>
              </w:rPr>
              <w:t>model mix</w:t>
            </w:r>
          </w:p>
        </w:tc>
        <w:tc>
          <w:tcPr>
            <w:tcW w:w="2880" w:type="dxa"/>
          </w:tcPr>
          <w:p w:rsidR="00B41402" w:rsidRDefault="00354D26">
            <w:pPr>
              <w:spacing w:after="20" w:line="252" w:lineRule="auto"/>
            </w:pPr>
            <w:r>
              <w:rPr>
                <w:rFonts w:ascii="Times New Roman" w:eastAsia="Times New Roman" w:hAnsi="Times New Roman" w:cs="Times New Roman"/>
                <w:sz w:val="20"/>
              </w:rPr>
              <w:t>SaaS + PaaS + IaaS</w:t>
            </w:r>
          </w:p>
        </w:tc>
        <w:tc>
          <w:tcPr>
            <w:tcW w:w="4392" w:type="dxa"/>
          </w:tcPr>
          <w:p w:rsidR="00B41402" w:rsidRDefault="00354D26">
            <w:pPr>
              <w:spacing w:after="20" w:line="252" w:lineRule="auto"/>
            </w:pPr>
            <w:r>
              <w:rPr>
                <w:rFonts w:ascii="Times New Roman" w:eastAsia="Times New Roman" w:hAnsi="Times New Roman" w:cs="Times New Roman"/>
                <w:sz w:val="20"/>
              </w:rPr>
              <w:t>Adds FaaS (serverless) for bursts, MBaaS-style mobile backend, managed cache and message queue, and DBaaS with read replicas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Data tier</w:t>
            </w:r>
          </w:p>
        </w:tc>
        <w:tc>
          <w:tcPr>
            <w:tcW w:w="2880" w:type="dxa"/>
          </w:tcPr>
          <w:p w:rsidR="00B41402" w:rsidRDefault="00354D26">
            <w:pPr>
              <w:spacing w:after="20" w:line="252" w:lineRule="auto"/>
            </w:pPr>
            <w:r>
              <w:rPr>
                <w:rFonts w:ascii="Times New Roman" w:eastAsia="Times New Roman" w:hAnsi="Times New Roman" w:cs="Times New Roman"/>
                <w:sz w:val="20"/>
              </w:rPr>
              <w:t>Primary and standby in two zones</w:t>
            </w:r>
          </w:p>
        </w:tc>
        <w:tc>
          <w:tcPr>
            <w:tcW w:w="4392" w:type="dxa"/>
          </w:tcPr>
          <w:p w:rsidR="00B41402" w:rsidRDefault="00354D26">
            <w:pPr>
              <w:spacing w:after="20" w:line="252" w:lineRule="auto"/>
            </w:pPr>
            <w:r>
              <w:rPr>
                <w:rFonts w:ascii="Times New Roman" w:eastAsia="Times New Roman" w:hAnsi="Times New Roman" w:cs="Times New Roman"/>
                <w:sz w:val="20"/>
              </w:rPr>
              <w:t>Multi-AZ managed database with read replicas; tenant_id ro</w:t>
            </w:r>
            <w:r>
              <w:rPr>
                <w:rFonts w:ascii="Times New Roman" w:eastAsia="Times New Roman" w:hAnsi="Times New Roman" w:cs="Times New Roman"/>
                <w:sz w:val="20"/>
              </w:rPr>
              <w:t>w-level security; per-tenant encryption prefixes in object storage</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Availability</w:t>
            </w:r>
          </w:p>
        </w:tc>
        <w:tc>
          <w:tcPr>
            <w:tcW w:w="2880" w:type="dxa"/>
          </w:tcPr>
          <w:p w:rsidR="00B41402" w:rsidRDefault="00354D26">
            <w:pPr>
              <w:spacing w:after="20" w:line="252" w:lineRule="auto"/>
            </w:pPr>
            <w:r>
              <w:rPr>
                <w:rFonts w:ascii="Times New Roman" w:eastAsia="Times New Roman" w:hAnsi="Times New Roman" w:cs="Times New Roman"/>
                <w:sz w:val="20"/>
              </w:rPr>
              <w:t>Two zones; DR region warm standby</w:t>
            </w:r>
          </w:p>
        </w:tc>
        <w:tc>
          <w:tcPr>
            <w:tcW w:w="4392" w:type="dxa"/>
          </w:tcPr>
          <w:p w:rsidR="00B41402" w:rsidRDefault="00354D26">
            <w:pPr>
              <w:spacing w:after="20" w:line="252" w:lineRule="auto"/>
            </w:pPr>
            <w:r>
              <w:rPr>
                <w:rFonts w:ascii="Times New Roman" w:eastAsia="Times New Roman" w:hAnsi="Times New Roman" w:cs="Times New Roman"/>
                <w:sz w:val="20"/>
              </w:rPr>
              <w:t>Three zones; automatic failover; warm DR region with RPO ≤ 15 min and RTO ≤ 1 h; health checks and automated failover tests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Cost control</w:t>
            </w:r>
          </w:p>
        </w:tc>
        <w:tc>
          <w:tcPr>
            <w:tcW w:w="2880" w:type="dxa"/>
          </w:tcPr>
          <w:p w:rsidR="00B41402" w:rsidRDefault="00354D26">
            <w:pPr>
              <w:spacing w:after="20" w:line="252" w:lineRule="auto"/>
            </w:pPr>
            <w:r>
              <w:rPr>
                <w:rFonts w:ascii="Times New Roman" w:eastAsia="Times New Roman" w:hAnsi="Times New Roman" w:cs="Times New Roman"/>
                <w:sz w:val="20"/>
              </w:rPr>
              <w:t>Auto-scaling cap</w:t>
            </w:r>
          </w:p>
        </w:tc>
        <w:tc>
          <w:tcPr>
            <w:tcW w:w="4392" w:type="dxa"/>
          </w:tcPr>
          <w:p w:rsidR="00B41402" w:rsidRDefault="00354D26">
            <w:pPr>
              <w:spacing w:after="20" w:line="252" w:lineRule="auto"/>
            </w:pPr>
            <w:r>
              <w:rPr>
                <w:rFonts w:ascii="Times New Roman" w:eastAsia="Times New Roman" w:hAnsi="Times New Roman" w:cs="Times New Roman"/>
                <w:sz w:val="20"/>
              </w:rPr>
              <w:t>Caching to cut app load by ~60%; scheduled scaling; reserved capacity for baseline; per-tenant usage metering</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11.4 Evidence-based defence (2 marks)</w:t>
      </w:r>
    </w:p>
    <w:p w:rsidR="00B41402" w:rsidRDefault="00354D26">
      <w:pPr>
        <w:pStyle w:val="Heading3"/>
        <w:spacing w:before="120" w:after="60" w:line="276" w:lineRule="auto"/>
      </w:pPr>
      <w:r>
        <w:rPr>
          <w:rFonts w:ascii="Times New Roman" w:eastAsia="Times New Roman" w:hAnsi="Times New Roman" w:cs="Times New Roman"/>
          <w:b/>
          <w:i/>
          <w:color w:val="000000"/>
          <w:sz w:val="24"/>
        </w:rPr>
        <w:t>Capacity calculation</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Peak concurrent users              = 30,000</w:t>
            </w:r>
          </w:p>
          <w:p w:rsidR="00B41402" w:rsidRDefault="00354D26">
            <w:r>
              <w:rPr>
                <w:rFonts w:ascii="Courier New" w:eastAsia="Courier New" w:hAnsi="Courier New" w:cs="Courier New"/>
                <w:sz w:val="18"/>
              </w:rPr>
              <w:t xml:space="preserve">Share absorbed by CDN + </w:t>
            </w:r>
            <w:r>
              <w:rPr>
                <w:rFonts w:ascii="Courier New" w:eastAsia="Courier New" w:hAnsi="Courier New" w:cs="Courier New"/>
                <w:sz w:val="18"/>
              </w:rPr>
              <w:t>cache      = 60% (assumed: static content, results)</w:t>
            </w:r>
          </w:p>
          <w:p w:rsidR="00B41402" w:rsidRDefault="00354D26">
            <w:r>
              <w:rPr>
                <w:rFonts w:ascii="Courier New" w:eastAsia="Courier New" w:hAnsi="Courier New" w:cs="Courier New"/>
                <w:sz w:val="18"/>
              </w:rPr>
              <w:t>Load reaching the application tier = 30,000 x 0.40 = 12,000 users</w:t>
            </w:r>
          </w:p>
          <w:p w:rsidR="00B41402" w:rsidRDefault="00354D26">
            <w:r>
              <w:rPr>
                <w:rFonts w:ascii="Courier New" w:eastAsia="Courier New" w:hAnsi="Courier New" w:cs="Courier New"/>
                <w:sz w:val="18"/>
              </w:rPr>
              <w:t>Nodes needed (300 users per node)  = 12,000 / 300 = 40 nodes</w:t>
            </w:r>
          </w:p>
          <w:p w:rsidR="00B41402" w:rsidRDefault="00354D26">
            <w:r>
              <w:rPr>
                <w:rFonts w:ascii="Courier New" w:eastAsia="Courier New" w:hAnsi="Courier New" w:cs="Courier New"/>
                <w:sz w:val="18"/>
              </w:rPr>
              <w:t>Survive loss of one of 3 zones     = 20 nodes per zone x 3 = 60 nodes</w:t>
            </w:r>
          </w:p>
          <w:p w:rsidR="00B41402" w:rsidRDefault="00354D26">
            <w:r>
              <w:rPr>
                <w:rFonts w:ascii="Courier New" w:eastAsia="Courier New" w:hAnsi="Courier New" w:cs="Courier New"/>
                <w:sz w:val="18"/>
              </w:rPr>
              <w:t xml:space="preserve">       </w:t>
            </w:r>
            <w:r>
              <w:rPr>
                <w:rFonts w:ascii="Courier New" w:eastAsia="Courier New" w:hAnsi="Courier New" w:cs="Courier New"/>
                <w:sz w:val="18"/>
              </w:rPr>
              <w:t xml:space="preserve">                              (after losing a zone, 40 remain = needed)</w:t>
            </w:r>
          </w:p>
          <w:p w:rsidR="00B41402" w:rsidRDefault="00354D26">
            <w:r>
              <w:rPr>
                <w:rFonts w:ascii="Courier New" w:eastAsia="Courier New" w:hAnsi="Courier New" w:cs="Courier New"/>
                <w:sz w:val="18"/>
              </w:rPr>
              <w:t>Baseline outside peak weeks        = 10 reserved nodes</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Availability calculation (revised, three zones)</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API gateway 99.99% x Load balancer 99.99% x App (multi-AZ) 99.99%</w:t>
            </w:r>
          </w:p>
          <w:p w:rsidR="00B41402" w:rsidRDefault="00354D26">
            <w:r>
              <w:rPr>
                <w:rFonts w:ascii="Courier New" w:eastAsia="Courier New" w:hAnsi="Courier New" w:cs="Courier New"/>
                <w:sz w:val="18"/>
              </w:rPr>
              <w:t xml:space="preserve">x Database </w:t>
            </w:r>
            <w:r>
              <w:rPr>
                <w:rFonts w:ascii="Courier New" w:eastAsia="Courier New" w:hAnsi="Courier New" w:cs="Courier New"/>
                <w:sz w:val="18"/>
              </w:rPr>
              <w:t>(multi-AZ) 99.95%</w:t>
            </w:r>
          </w:p>
          <w:p w:rsidR="00B41402" w:rsidRDefault="00354D26">
            <w:r>
              <w:rPr>
                <w:rFonts w:ascii="Courier New" w:eastAsia="Courier New" w:hAnsi="Courier New" w:cs="Courier New"/>
                <w:sz w:val="18"/>
              </w:rPr>
              <w:t xml:space="preserve">  = 0.9999 x 0.9999 x 0.9999 x 0.9995 = 0.99920 -&gt; about 99.92%</w:t>
            </w:r>
          </w:p>
          <w:p w:rsidR="00B41402" w:rsidRDefault="00354D26">
            <w:r>
              <w:rPr>
                <w:rFonts w:ascii="Courier New" w:eastAsia="Courier New" w:hAnsi="Courier New" w:cs="Courier New"/>
                <w:sz w:val="18"/>
              </w:rPr>
              <w:t>Downtime = (1 - 0.99920) x 8,760 h = about 7.0 hours/year (allowed: 8.76)</w:t>
            </w:r>
          </w:p>
          <w:p w:rsidR="00B41402" w:rsidRDefault="00354D26">
            <w:r>
              <w:rPr>
                <w:rFonts w:ascii="Courier New" w:eastAsia="Courier New" w:hAnsi="Courier New" w:cs="Courier New"/>
                <w:sz w:val="18"/>
              </w:rPr>
              <w:t xml:space="preserve"> </w:t>
            </w:r>
          </w:p>
          <w:p w:rsidR="00B41402" w:rsidRDefault="00354D26">
            <w:r>
              <w:rPr>
                <w:rFonts w:ascii="Courier New" w:eastAsia="Courier New" w:hAnsi="Courier New" w:cs="Courier New"/>
                <w:sz w:val="18"/>
              </w:rPr>
              <w:t>The margin is small, so the design adds a CDN (serves cached reads even if</w:t>
            </w:r>
          </w:p>
          <w:p w:rsidR="00B41402" w:rsidRDefault="00354D26">
            <w:r>
              <w:rPr>
                <w:rFonts w:ascii="Courier New" w:eastAsia="Courier New" w:hAnsi="Courier New" w:cs="Courier New"/>
                <w:sz w:val="18"/>
              </w:rPr>
              <w:t>the origin has a fault)</w:t>
            </w:r>
            <w:r>
              <w:rPr>
                <w:rFonts w:ascii="Courier New" w:eastAsia="Courier New" w:hAnsi="Courier New" w:cs="Courier New"/>
                <w:sz w:val="18"/>
              </w:rPr>
              <w:t>, a DR region and an SLA/credit clause. Figures use</w:t>
            </w:r>
          </w:p>
          <w:p w:rsidR="00B41402" w:rsidRDefault="00354D26">
            <w:r>
              <w:rPr>
                <w:rFonts w:ascii="Courier New" w:eastAsia="Courier New" w:hAnsi="Courier New" w:cs="Courier New"/>
                <w:sz w:val="18"/>
              </w:rPr>
              <w:t>indicative SLAs; check them against the chosen provider's SLA and a failover</w:t>
            </w:r>
          </w:p>
          <w:p w:rsidR="00B41402" w:rsidRDefault="00354D26">
            <w:r>
              <w:rPr>
                <w:rFonts w:ascii="Courier New" w:eastAsia="Courier New" w:hAnsi="Courier New" w:cs="Courier New"/>
                <w:sz w:val="18"/>
              </w:rPr>
              <w:t>test.</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Cost comparison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26: </w:t>
      </w:r>
      <w:r>
        <w:rPr>
          <w:rFonts w:ascii="Times New Roman" w:eastAsia="Times New Roman" w:hAnsi="Times New Roman" w:cs="Times New Roman"/>
          <w:i/>
          <w:sz w:val="21"/>
        </w:rPr>
        <w:t>Annual cost of the original and revised designs at 10× load.</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36"/>
        <w:gridCol w:w="2232"/>
        <w:gridCol w:w="2232"/>
      </w:tblGrid>
      <w:tr w:rsidR="00B41402">
        <w:trPr>
          <w:cantSplit/>
          <w:tblHeader/>
          <w:jc w:val="center"/>
        </w:trPr>
        <w:tc>
          <w:tcPr>
            <w:tcW w:w="4536" w:type="dxa"/>
            <w:shd w:val="clear" w:color="auto" w:fill="D9E2F3"/>
          </w:tcPr>
          <w:p w:rsidR="00B41402" w:rsidRDefault="00354D26">
            <w:pPr>
              <w:spacing w:after="20" w:line="252" w:lineRule="auto"/>
            </w:pPr>
            <w:r>
              <w:rPr>
                <w:rFonts w:ascii="Times New Roman" w:eastAsia="Times New Roman" w:hAnsi="Times New Roman" w:cs="Times New Roman"/>
                <w:b/>
                <w:sz w:val="20"/>
              </w:rPr>
              <w:t>Cost item (₹ lakh per year)</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Original design at 10×</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Revised design</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Compute – baseline (10 reserved nodes × ₹70,080)</w:t>
            </w:r>
          </w:p>
        </w:tc>
        <w:tc>
          <w:tcPr>
            <w:tcW w:w="2232" w:type="dxa"/>
          </w:tcPr>
          <w:p w:rsidR="00B41402" w:rsidRDefault="00354D26">
            <w:pPr>
              <w:spacing w:after="20" w:line="252" w:lineRule="auto"/>
            </w:pPr>
            <w:r>
              <w:rPr>
                <w:rFonts w:ascii="Times New Roman" w:eastAsia="Times New Roman" w:hAnsi="Times New Roman" w:cs="Times New Roman"/>
                <w:sz w:val="20"/>
              </w:rPr>
              <w:t>7.0</w:t>
            </w:r>
          </w:p>
        </w:tc>
        <w:tc>
          <w:tcPr>
            <w:tcW w:w="2232" w:type="dxa"/>
          </w:tcPr>
          <w:p w:rsidR="00B41402" w:rsidRDefault="00354D26">
            <w:pPr>
              <w:spacing w:after="20" w:line="252" w:lineRule="auto"/>
            </w:pPr>
            <w:r>
              <w:rPr>
                <w:rFonts w:ascii="Times New Roman" w:eastAsia="Times New Roman" w:hAnsi="Times New Roman" w:cs="Times New Roman"/>
                <w:sz w:val="20"/>
              </w:rPr>
              <w:t>7.0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Compute – peak burst on demand (8 weeks × ₹14/h)</w:t>
            </w:r>
          </w:p>
          <w:p w:rsidR="00B41402" w:rsidRDefault="00354D26">
            <w:pPr>
              <w:spacing w:after="20" w:line="252" w:lineRule="auto"/>
            </w:pPr>
            <w:r>
              <w:rPr>
                <w:rFonts w:ascii="Times New Roman" w:eastAsia="Times New Roman" w:hAnsi="Times New Roman" w:cs="Times New Roman"/>
                <w:sz w:val="20"/>
              </w:rPr>
              <w:t>90 nodes vs 50 extra nodes</w:t>
            </w:r>
          </w:p>
        </w:tc>
        <w:tc>
          <w:tcPr>
            <w:tcW w:w="2232" w:type="dxa"/>
          </w:tcPr>
          <w:p w:rsidR="00B41402" w:rsidRDefault="00354D26">
            <w:pPr>
              <w:spacing w:after="20" w:line="252" w:lineRule="auto"/>
            </w:pPr>
            <w:r>
              <w:rPr>
                <w:rFonts w:ascii="Times New Roman" w:eastAsia="Times New Roman" w:hAnsi="Times New Roman" w:cs="Times New Roman"/>
                <w:sz w:val="20"/>
              </w:rPr>
              <w:t>16.9</w:t>
            </w:r>
          </w:p>
        </w:tc>
        <w:tc>
          <w:tcPr>
            <w:tcW w:w="2232" w:type="dxa"/>
          </w:tcPr>
          <w:p w:rsidR="00B41402" w:rsidRDefault="00354D26">
            <w:pPr>
              <w:spacing w:after="20" w:line="252" w:lineRule="auto"/>
            </w:pPr>
            <w:r>
              <w:rPr>
                <w:rFonts w:ascii="Times New Roman" w:eastAsia="Times New Roman" w:hAnsi="Times New Roman" w:cs="Times New Roman"/>
                <w:sz w:val="20"/>
              </w:rPr>
              <w:t>9.4</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Database</w:t>
            </w:r>
          </w:p>
        </w:tc>
        <w:tc>
          <w:tcPr>
            <w:tcW w:w="2232" w:type="dxa"/>
          </w:tcPr>
          <w:p w:rsidR="00B41402" w:rsidRDefault="00354D26">
            <w:pPr>
              <w:spacing w:after="20" w:line="252" w:lineRule="auto"/>
            </w:pPr>
            <w:r>
              <w:rPr>
                <w:rFonts w:ascii="Times New Roman" w:eastAsia="Times New Roman" w:hAnsi="Times New Roman" w:cs="Times New Roman"/>
                <w:sz w:val="20"/>
              </w:rPr>
              <w:t>14.4 (single large instance)</w:t>
            </w:r>
          </w:p>
        </w:tc>
        <w:tc>
          <w:tcPr>
            <w:tcW w:w="2232" w:type="dxa"/>
          </w:tcPr>
          <w:p w:rsidR="00B41402" w:rsidRDefault="00354D26">
            <w:pPr>
              <w:spacing w:after="20" w:line="252" w:lineRule="auto"/>
            </w:pPr>
            <w:r>
              <w:rPr>
                <w:rFonts w:ascii="Times New Roman" w:eastAsia="Times New Roman" w:hAnsi="Times New Roman" w:cs="Times New Roman"/>
                <w:sz w:val="20"/>
              </w:rPr>
              <w:t>22.0 (multi-AZ + replicas)</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 xml:space="preserve">CDN, </w:t>
            </w:r>
            <w:r>
              <w:rPr>
                <w:rFonts w:ascii="Times New Roman" w:eastAsia="Times New Roman" w:hAnsi="Times New Roman" w:cs="Times New Roman"/>
                <w:sz w:val="20"/>
              </w:rPr>
              <w:t>cache, API gateway, queue</w:t>
            </w:r>
          </w:p>
        </w:tc>
        <w:tc>
          <w:tcPr>
            <w:tcW w:w="2232" w:type="dxa"/>
          </w:tcPr>
          <w:p w:rsidR="00B41402" w:rsidRDefault="00354D26">
            <w:pPr>
              <w:spacing w:after="20" w:line="252" w:lineRule="auto"/>
            </w:pPr>
            <w:r>
              <w:rPr>
                <w:rFonts w:ascii="Times New Roman" w:eastAsia="Times New Roman" w:hAnsi="Times New Roman" w:cs="Times New Roman"/>
                <w:sz w:val="20"/>
              </w:rPr>
              <w:t>0</w:t>
            </w:r>
          </w:p>
        </w:tc>
        <w:tc>
          <w:tcPr>
            <w:tcW w:w="2232" w:type="dxa"/>
          </w:tcPr>
          <w:p w:rsidR="00B41402" w:rsidRDefault="00354D26">
            <w:pPr>
              <w:spacing w:after="20" w:line="252" w:lineRule="auto"/>
            </w:pPr>
            <w:r>
              <w:rPr>
                <w:rFonts w:ascii="Times New Roman" w:eastAsia="Times New Roman" w:hAnsi="Times New Roman" w:cs="Times New Roman"/>
                <w:sz w:val="20"/>
              </w:rPr>
              <w:t>9.0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Data transfer / egress</w:t>
            </w:r>
          </w:p>
        </w:tc>
        <w:tc>
          <w:tcPr>
            <w:tcW w:w="2232" w:type="dxa"/>
          </w:tcPr>
          <w:p w:rsidR="00B41402" w:rsidRDefault="00354D26">
            <w:pPr>
              <w:spacing w:after="20" w:line="252" w:lineRule="auto"/>
            </w:pPr>
            <w:r>
              <w:rPr>
                <w:rFonts w:ascii="Times New Roman" w:eastAsia="Times New Roman" w:hAnsi="Times New Roman" w:cs="Times New Roman"/>
                <w:sz w:val="20"/>
              </w:rPr>
              <w:t>9.0</w:t>
            </w:r>
          </w:p>
        </w:tc>
        <w:tc>
          <w:tcPr>
            <w:tcW w:w="2232" w:type="dxa"/>
          </w:tcPr>
          <w:p w:rsidR="00B41402" w:rsidRDefault="00354D26">
            <w:pPr>
              <w:spacing w:after="20" w:line="252" w:lineRule="auto"/>
            </w:pPr>
            <w:r>
              <w:rPr>
                <w:rFonts w:ascii="Times New Roman" w:eastAsia="Times New Roman" w:hAnsi="Times New Roman" w:cs="Times New Roman"/>
                <w:sz w:val="20"/>
              </w:rPr>
              <w:t>5.0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Disaster recovery</w:t>
            </w:r>
          </w:p>
        </w:tc>
        <w:tc>
          <w:tcPr>
            <w:tcW w:w="2232" w:type="dxa"/>
          </w:tcPr>
          <w:p w:rsidR="00B41402" w:rsidRDefault="00354D26">
            <w:pPr>
              <w:spacing w:after="20" w:line="252" w:lineRule="auto"/>
            </w:pPr>
            <w:r>
              <w:rPr>
                <w:rFonts w:ascii="Times New Roman" w:eastAsia="Times New Roman" w:hAnsi="Times New Roman" w:cs="Times New Roman"/>
                <w:sz w:val="20"/>
              </w:rPr>
              <w:t>4.0 (cold backups)</w:t>
            </w:r>
          </w:p>
        </w:tc>
        <w:tc>
          <w:tcPr>
            <w:tcW w:w="2232" w:type="dxa"/>
          </w:tcPr>
          <w:p w:rsidR="00B41402" w:rsidRDefault="00354D26">
            <w:pPr>
              <w:spacing w:after="20" w:line="252" w:lineRule="auto"/>
            </w:pPr>
            <w:r>
              <w:rPr>
                <w:rFonts w:ascii="Times New Roman" w:eastAsia="Times New Roman" w:hAnsi="Times New Roman" w:cs="Times New Roman"/>
                <w:sz w:val="20"/>
              </w:rPr>
              <w:t>10.0 (warm standby)</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Security and monitoring</w:t>
            </w:r>
          </w:p>
        </w:tc>
        <w:tc>
          <w:tcPr>
            <w:tcW w:w="2232" w:type="dxa"/>
          </w:tcPr>
          <w:p w:rsidR="00B41402" w:rsidRDefault="00354D26">
            <w:pPr>
              <w:spacing w:after="20" w:line="252" w:lineRule="auto"/>
            </w:pPr>
            <w:r>
              <w:rPr>
                <w:rFonts w:ascii="Times New Roman" w:eastAsia="Times New Roman" w:hAnsi="Times New Roman" w:cs="Times New Roman"/>
                <w:sz w:val="20"/>
              </w:rPr>
              <w:t>3.0</w:t>
            </w:r>
          </w:p>
        </w:tc>
        <w:tc>
          <w:tcPr>
            <w:tcW w:w="2232" w:type="dxa"/>
          </w:tcPr>
          <w:p w:rsidR="00B41402" w:rsidRDefault="00354D26">
            <w:pPr>
              <w:spacing w:after="20" w:line="252" w:lineRule="auto"/>
            </w:pPr>
            <w:r>
              <w:rPr>
                <w:rFonts w:ascii="Times New Roman" w:eastAsia="Times New Roman" w:hAnsi="Times New Roman" w:cs="Times New Roman"/>
                <w:sz w:val="20"/>
              </w:rPr>
              <w:t>6.0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Operations staff (3 administrators)</w:t>
            </w:r>
          </w:p>
        </w:tc>
        <w:tc>
          <w:tcPr>
            <w:tcW w:w="2232" w:type="dxa"/>
          </w:tcPr>
          <w:p w:rsidR="00B41402" w:rsidRDefault="00354D26">
            <w:pPr>
              <w:spacing w:after="20" w:line="252" w:lineRule="auto"/>
            </w:pPr>
            <w:r>
              <w:rPr>
                <w:rFonts w:ascii="Times New Roman" w:eastAsia="Times New Roman" w:hAnsi="Times New Roman" w:cs="Times New Roman"/>
                <w:sz w:val="20"/>
              </w:rPr>
              <w:t>24.0</w:t>
            </w:r>
          </w:p>
        </w:tc>
        <w:tc>
          <w:tcPr>
            <w:tcW w:w="2232" w:type="dxa"/>
          </w:tcPr>
          <w:p w:rsidR="00B41402" w:rsidRDefault="00354D26">
            <w:pPr>
              <w:spacing w:after="20" w:line="252" w:lineRule="auto"/>
            </w:pPr>
            <w:r>
              <w:rPr>
                <w:rFonts w:ascii="Times New Roman" w:eastAsia="Times New Roman" w:hAnsi="Times New Roman" w:cs="Times New Roman"/>
                <w:sz w:val="20"/>
              </w:rPr>
              <w:t>24.0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b/>
                <w:sz w:val="20"/>
              </w:rPr>
              <w:t>Total per year</w:t>
            </w:r>
          </w:p>
        </w:tc>
        <w:tc>
          <w:tcPr>
            <w:tcW w:w="2232" w:type="dxa"/>
          </w:tcPr>
          <w:p w:rsidR="00B41402" w:rsidRDefault="00354D26">
            <w:pPr>
              <w:spacing w:after="20" w:line="252" w:lineRule="auto"/>
            </w:pPr>
            <w:r>
              <w:rPr>
                <w:rFonts w:ascii="Times New Roman" w:eastAsia="Times New Roman" w:hAnsi="Times New Roman" w:cs="Times New Roman"/>
                <w:b/>
                <w:sz w:val="20"/>
              </w:rPr>
              <w:t>78.3</w:t>
            </w:r>
          </w:p>
        </w:tc>
        <w:tc>
          <w:tcPr>
            <w:tcW w:w="2232" w:type="dxa"/>
          </w:tcPr>
          <w:p w:rsidR="00B41402" w:rsidRDefault="00354D26">
            <w:pPr>
              <w:spacing w:after="20" w:line="252" w:lineRule="auto"/>
            </w:pPr>
            <w:r>
              <w:rPr>
                <w:rFonts w:ascii="Times New Roman" w:eastAsia="Times New Roman" w:hAnsi="Times New Roman" w:cs="Times New Roman"/>
                <w:b/>
                <w:sz w:val="20"/>
              </w:rPr>
              <w:t>92.4</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Meets 99.9% target?</w:t>
            </w:r>
          </w:p>
        </w:tc>
        <w:tc>
          <w:tcPr>
            <w:tcW w:w="2232" w:type="dxa"/>
          </w:tcPr>
          <w:p w:rsidR="00B41402" w:rsidRDefault="00354D26">
            <w:pPr>
              <w:spacing w:after="20" w:line="252" w:lineRule="auto"/>
            </w:pPr>
            <w:r>
              <w:rPr>
                <w:rFonts w:ascii="Times New Roman" w:eastAsia="Times New Roman" w:hAnsi="Times New Roman" w:cs="Times New Roman"/>
                <w:sz w:val="20"/>
              </w:rPr>
              <w:t xml:space="preserve">No (≈ </w:t>
            </w:r>
            <w:r>
              <w:rPr>
                <w:rFonts w:ascii="Times New Roman" w:eastAsia="Times New Roman" w:hAnsi="Times New Roman" w:cs="Times New Roman"/>
                <w:sz w:val="20"/>
              </w:rPr>
              <w:t>98.99%)</w:t>
            </w:r>
          </w:p>
        </w:tc>
        <w:tc>
          <w:tcPr>
            <w:tcW w:w="2232" w:type="dxa"/>
          </w:tcPr>
          <w:p w:rsidR="00B41402" w:rsidRDefault="00354D26">
            <w:pPr>
              <w:spacing w:after="20" w:line="252" w:lineRule="auto"/>
            </w:pPr>
            <w:r>
              <w:rPr>
                <w:rFonts w:ascii="Times New Roman" w:eastAsia="Times New Roman" w:hAnsi="Times New Roman" w:cs="Times New Roman"/>
                <w:sz w:val="20"/>
              </w:rPr>
              <w:t>Yes (≈ 99.92%)</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lastRenderedPageBreak/>
        <w:drawing>
          <wp:inline distT="0" distB="0" distL="0" distR="0">
            <wp:extent cx="4572000" cy="2468246"/>
            <wp:effectExtent l="0" t="0" r="0" b="0"/>
            <wp:docPr id="2133821731" name="Picture 213382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18"/>
                    <a:stretch>
                      <a:fillRect/>
                    </a:stretch>
                  </pic:blipFill>
                  <pic:spPr>
                    <a:xfrm>
                      <a:off x="0" y="0"/>
                      <a:ext cx="4572000" cy="2468246"/>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13: </w:t>
      </w:r>
      <w:r>
        <w:rPr>
          <w:rFonts w:ascii="Times New Roman" w:eastAsia="Times New Roman" w:hAnsi="Times New Roman" w:cs="Times New Roman"/>
          <w:i/>
          <w:sz w:val="21"/>
        </w:rPr>
        <w:t>Annual cost by item: original design at 10× versus revised design.</w:t>
      </w:r>
    </w:p>
    <w:p w:rsidR="00B41402" w:rsidRDefault="00354D26">
      <w:pPr>
        <w:spacing w:after="120" w:line="276" w:lineRule="auto"/>
        <w:jc w:val="both"/>
      </w:pPr>
      <w:r>
        <w:rPr>
          <w:rFonts w:ascii="Times New Roman" w:eastAsia="Times New Roman" w:hAnsi="Times New Roman" w:cs="Times New Roman"/>
          <w:b/>
        </w:rPr>
        <w:t>Reading the numbers.</w:t>
      </w:r>
      <w:r>
        <w:rPr>
          <w:rFonts w:ascii="Times New Roman" w:eastAsia="Times New Roman" w:hAnsi="Times New Roman" w:cs="Times New Roman"/>
        </w:rPr>
        <w:t xml:space="preserve"> The revised design costs about ₹14 lakh per year (≈ 18%) more than the original design scaled to 10×, but it is the only one that meets 99.9%. Compared with today's IaaS run-rate of about ₹62 lakh (Table 21), 10× peak load costs ₹92.4 lakh, an increase of</w:t>
      </w:r>
      <w:r>
        <w:rPr>
          <w:rFonts w:ascii="Times New Roman" w:eastAsia="Times New Roman" w:hAnsi="Times New Roman" w:cs="Times New Roman"/>
        </w:rPr>
        <w:t xml:space="preserve"> roughly 49%, not 900%. Cost per peak concurrent user falls from about ₹2,067 per year (₹62 lakh ÷ 3,000) to about ₹308 (₹92.4 lakh ÷ 30,000), a reduction of about 85%. If the university charges a service fee to the 40 colleges, a recovery of only ₹1.5 lak</w:t>
      </w:r>
      <w:r>
        <w:rPr>
          <w:rFonts w:ascii="Times New Roman" w:eastAsia="Times New Roman" w:hAnsi="Times New Roman" w:cs="Times New Roman"/>
        </w:rPr>
        <w:t>h per college per year (₹60 lakh) would cover about 65% of the running cost, helping the limited budget.</w:t>
      </w:r>
    </w:p>
    <w:p w:rsidR="00B41402" w:rsidRDefault="00354D26">
      <w:pPr>
        <w:pStyle w:val="Heading3"/>
        <w:spacing w:before="120" w:after="60" w:line="276" w:lineRule="auto"/>
      </w:pPr>
      <w:r>
        <w:rPr>
          <w:rFonts w:ascii="Times New Roman" w:eastAsia="Times New Roman" w:hAnsi="Times New Roman" w:cs="Times New Roman"/>
          <w:b/>
          <w:i/>
          <w:color w:val="000000"/>
          <w:sz w:val="24"/>
        </w:rPr>
        <w:t>Security and multi-tenancy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Identity:</w:t>
      </w:r>
      <w:r>
        <w:rPr>
          <w:rFonts w:ascii="Times New Roman" w:eastAsia="Times New Roman" w:hAnsi="Times New Roman" w:cs="Times New Roman"/>
        </w:rPr>
        <w:t xml:space="preserve"> every college is a separate OAuth2 client; tokens carry the tenant ID; staff accounts protected by MFA.</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Isolat</w:t>
      </w:r>
      <w:r>
        <w:rPr>
          <w:rFonts w:ascii="Times New Roman" w:eastAsia="Times New Roman" w:hAnsi="Times New Roman" w:cs="Times New Roman"/>
          <w:b/>
        </w:rPr>
        <w:t>ion:</w:t>
      </w:r>
      <w:r>
        <w:rPr>
          <w:rFonts w:ascii="Times New Roman" w:eastAsia="Times New Roman" w:hAnsi="Times New Roman" w:cs="Times New Roman"/>
        </w:rPr>
        <w:t xml:space="preserve"> shared database with tenant_id and row-level security for most data; separate schema or database and separate keys for the most sensitive data if required by colleges; per-tenant prefixes and encryption keys in object storage.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Protection:</w:t>
      </w:r>
      <w:r>
        <w:rPr>
          <w:rFonts w:ascii="Times New Roman" w:eastAsia="Times New Roman" w:hAnsi="Times New Roman" w:cs="Times New Roman"/>
        </w:rPr>
        <w:t xml:space="preserve"> WAF, rate </w:t>
      </w:r>
      <w:r>
        <w:rPr>
          <w:rFonts w:ascii="Times New Roman" w:eastAsia="Times New Roman" w:hAnsi="Times New Roman" w:cs="Times New Roman"/>
        </w:rPr>
        <w:t>limiting and quotas per tenant, input validation, audit logging of every access to student records, and regular penetration testing.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Payment:</w:t>
      </w:r>
      <w:r>
        <w:rPr>
          <w:rFonts w:ascii="Times New Roman" w:eastAsia="Times New Roman" w:hAnsi="Times New Roman" w:cs="Times New Roman"/>
        </w:rPr>
        <w:t xml:space="preserve"> card details handled only by a certified payment gateway; the university stores only transaction references.</w:t>
      </w:r>
    </w:p>
    <w:p w:rsidR="00B41402" w:rsidRDefault="00354D26">
      <w:pPr>
        <w:pStyle w:val="Heading3"/>
        <w:spacing w:before="120" w:after="60" w:line="276" w:lineRule="auto"/>
      </w:pPr>
      <w:r>
        <w:rPr>
          <w:rFonts w:ascii="Times New Roman" w:eastAsia="Times New Roman" w:hAnsi="Times New Roman" w:cs="Times New Roman"/>
          <w:b/>
          <w:i/>
          <w:color w:val="000000"/>
          <w:sz w:val="24"/>
        </w:rPr>
        <w:t>Trade-offs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27: </w:t>
      </w:r>
      <w:r>
        <w:rPr>
          <w:rFonts w:ascii="Times New Roman" w:eastAsia="Times New Roman" w:hAnsi="Times New Roman" w:cs="Times New Roman"/>
          <w:i/>
          <w:sz w:val="21"/>
        </w:rPr>
        <w:t>Trade-offs of the final decision.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3456"/>
        <w:gridCol w:w="3672"/>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Trade-off</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0"/>
              </w:rPr>
              <w:t>Consequence</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0"/>
              </w:rPr>
              <w:t>How it is managed</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Vendor lock-in</w:t>
            </w:r>
          </w:p>
        </w:tc>
        <w:tc>
          <w:tcPr>
            <w:tcW w:w="3456" w:type="dxa"/>
          </w:tcPr>
          <w:p w:rsidR="00B41402" w:rsidRDefault="00354D26">
            <w:pPr>
              <w:spacing w:after="20" w:line="252" w:lineRule="auto"/>
            </w:pPr>
            <w:r>
              <w:rPr>
                <w:rFonts w:ascii="Times New Roman" w:eastAsia="Times New Roman" w:hAnsi="Times New Roman" w:cs="Times New Roman"/>
                <w:sz w:val="20"/>
              </w:rPr>
              <w:t>Managed services (API gateway, serverless, DBaaS) tie the system to a provider</w:t>
            </w:r>
          </w:p>
        </w:tc>
        <w:tc>
          <w:tcPr>
            <w:tcW w:w="3672" w:type="dxa"/>
          </w:tcPr>
          <w:p w:rsidR="00B41402" w:rsidRDefault="00354D26">
            <w:pPr>
              <w:spacing w:after="20" w:line="252" w:lineRule="auto"/>
            </w:pPr>
            <w:r>
              <w:rPr>
                <w:rFonts w:ascii="Times New Roman" w:eastAsia="Times New Roman" w:hAnsi="Times New Roman" w:cs="Times New Roman"/>
                <w:sz w:val="20"/>
              </w:rPr>
              <w:t xml:space="preserve">Keep core logic in portable containers; standard SQL and OpenAPI; </w:t>
            </w:r>
            <w:r>
              <w:rPr>
                <w:rFonts w:ascii="Times New Roman" w:eastAsia="Times New Roman" w:hAnsi="Times New Roman" w:cs="Times New Roman"/>
                <w:sz w:val="20"/>
              </w:rPr>
              <w:t>documented exit plan</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Complexity</w:t>
            </w:r>
          </w:p>
        </w:tc>
        <w:tc>
          <w:tcPr>
            <w:tcW w:w="3456" w:type="dxa"/>
          </w:tcPr>
          <w:p w:rsidR="00B41402" w:rsidRDefault="00354D26">
            <w:pPr>
              <w:spacing w:after="20" w:line="252" w:lineRule="auto"/>
            </w:pPr>
            <w:r>
              <w:rPr>
                <w:rFonts w:ascii="Times New Roman" w:eastAsia="Times New Roman" w:hAnsi="Times New Roman" w:cs="Times New Roman"/>
                <w:sz w:val="20"/>
              </w:rPr>
              <w:t>Kubernetes, gateway and multi-tenancy need new skills</w:t>
            </w:r>
          </w:p>
        </w:tc>
        <w:tc>
          <w:tcPr>
            <w:tcW w:w="3672" w:type="dxa"/>
          </w:tcPr>
          <w:p w:rsidR="00B41402" w:rsidRDefault="00354D26">
            <w:pPr>
              <w:spacing w:after="20" w:line="252" w:lineRule="auto"/>
            </w:pPr>
            <w:r>
              <w:rPr>
                <w:rFonts w:ascii="Times New Roman" w:eastAsia="Times New Roman" w:hAnsi="Times New Roman" w:cs="Times New Roman"/>
                <w:sz w:val="20"/>
              </w:rPr>
              <w:t>Managed Kubernetes service; training; infrastructure as code; a managed-service partner at the start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lastRenderedPageBreak/>
              <w:t>Migration effort</w:t>
            </w:r>
          </w:p>
        </w:tc>
        <w:tc>
          <w:tcPr>
            <w:tcW w:w="3456" w:type="dxa"/>
          </w:tcPr>
          <w:p w:rsidR="00B41402" w:rsidRDefault="00354D26">
            <w:pPr>
              <w:spacing w:after="20" w:line="252" w:lineRule="auto"/>
            </w:pPr>
            <w:r>
              <w:rPr>
                <w:rFonts w:ascii="Times New Roman" w:eastAsia="Times New Roman" w:hAnsi="Times New Roman" w:cs="Times New Roman"/>
                <w:sz w:val="20"/>
              </w:rPr>
              <w:t xml:space="preserve">Services must be split into stateless APIs and </w:t>
            </w:r>
            <w:r>
              <w:rPr>
                <w:rFonts w:ascii="Times New Roman" w:eastAsia="Times New Roman" w:hAnsi="Times New Roman" w:cs="Times New Roman"/>
                <w:sz w:val="20"/>
              </w:rPr>
              <w:t>containers</w:t>
            </w:r>
          </w:p>
        </w:tc>
        <w:tc>
          <w:tcPr>
            <w:tcW w:w="3672" w:type="dxa"/>
          </w:tcPr>
          <w:p w:rsidR="00B41402" w:rsidRDefault="00354D26">
            <w:pPr>
              <w:spacing w:after="20" w:line="252" w:lineRule="auto"/>
            </w:pPr>
            <w:r>
              <w:rPr>
                <w:rFonts w:ascii="Times New Roman" w:eastAsia="Times New Roman" w:hAnsi="Times New Roman" w:cs="Times New Roman"/>
                <w:sz w:val="20"/>
              </w:rPr>
              <w:t>Do it in the phases of the roadmap; start with result lookup and fee payment services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Cost versus availability</w:t>
            </w:r>
          </w:p>
        </w:tc>
        <w:tc>
          <w:tcPr>
            <w:tcW w:w="3456" w:type="dxa"/>
          </w:tcPr>
          <w:p w:rsidR="00B41402" w:rsidRDefault="00354D26">
            <w:pPr>
              <w:spacing w:after="20" w:line="252" w:lineRule="auto"/>
            </w:pPr>
            <w:r>
              <w:rPr>
                <w:rFonts w:ascii="Times New Roman" w:eastAsia="Times New Roman" w:hAnsi="Times New Roman" w:cs="Times New Roman"/>
                <w:sz w:val="20"/>
              </w:rPr>
              <w:t>The 99.9% target adds about ₹14 lakh a year</w:t>
            </w:r>
          </w:p>
        </w:tc>
        <w:tc>
          <w:tcPr>
            <w:tcW w:w="3672" w:type="dxa"/>
          </w:tcPr>
          <w:p w:rsidR="00B41402" w:rsidRDefault="00354D26">
            <w:pPr>
              <w:spacing w:after="20" w:line="252" w:lineRule="auto"/>
            </w:pPr>
            <w:r>
              <w:rPr>
                <w:rFonts w:ascii="Times New Roman" w:eastAsia="Times New Roman" w:hAnsi="Times New Roman" w:cs="Times New Roman"/>
                <w:sz w:val="20"/>
              </w:rPr>
              <w:t>Cache, scheduled scaling and reserved baseline; fee recovery from colleges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Estimates</w:t>
            </w:r>
          </w:p>
        </w:tc>
        <w:tc>
          <w:tcPr>
            <w:tcW w:w="3456" w:type="dxa"/>
          </w:tcPr>
          <w:p w:rsidR="00B41402" w:rsidRDefault="00354D26">
            <w:pPr>
              <w:spacing w:after="20" w:line="252" w:lineRule="auto"/>
            </w:pPr>
            <w:r>
              <w:rPr>
                <w:rFonts w:ascii="Times New Roman" w:eastAsia="Times New Roman" w:hAnsi="Times New Roman" w:cs="Times New Roman"/>
                <w:sz w:val="20"/>
              </w:rPr>
              <w:t>All</w:t>
            </w:r>
            <w:r>
              <w:rPr>
                <w:rFonts w:ascii="Times New Roman" w:eastAsia="Times New Roman" w:hAnsi="Times New Roman" w:cs="Times New Roman"/>
                <w:sz w:val="20"/>
              </w:rPr>
              <w:t xml:space="preserve"> numbers are based on assumptions</w:t>
            </w:r>
          </w:p>
        </w:tc>
        <w:tc>
          <w:tcPr>
            <w:tcW w:w="3672" w:type="dxa"/>
          </w:tcPr>
          <w:p w:rsidR="00B41402" w:rsidRDefault="00354D26">
            <w:pPr>
              <w:spacing w:after="20" w:line="252" w:lineRule="auto"/>
            </w:pPr>
            <w:r>
              <w:rPr>
                <w:rFonts w:ascii="Times New Roman" w:eastAsia="Times New Roman" w:hAnsi="Times New Roman" w:cs="Times New Roman"/>
                <w:sz w:val="20"/>
              </w:rPr>
              <w:t>Load-test and pilot before committing; review monthly with budget alerts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Conclusion</w:t>
      </w:r>
    </w:p>
    <w:p w:rsidR="00B41402" w:rsidRDefault="00354D26">
      <w:pPr>
        <w:spacing w:after="120" w:line="276" w:lineRule="auto"/>
        <w:jc w:val="both"/>
      </w:pPr>
      <w:r>
        <w:rPr>
          <w:rFonts w:ascii="Times New Roman" w:eastAsia="Times New Roman" w:hAnsi="Times New Roman" w:cs="Times New Roman"/>
        </w:rPr>
        <w:t xml:space="preserve">The Day-4 requirements do not make the original cloud strategy wrong, but they do expose the weaknesses of a single-zone, VM-centred design. By </w:t>
      </w:r>
      <w:r>
        <w:rPr>
          <w:rFonts w:ascii="Times New Roman" w:eastAsia="Times New Roman" w:hAnsi="Times New Roman" w:cs="Times New Roman"/>
          <w:b/>
        </w:rPr>
        <w:t>modifying</w:t>
      </w:r>
      <w:r>
        <w:rPr>
          <w:rFonts w:ascii="Times New Roman" w:eastAsia="Times New Roman" w:hAnsi="Times New Roman" w:cs="Times New Roman"/>
        </w:rPr>
        <w:t xml:space="preserve"> it – an API gateway with tenant security, containers across three zones, caching and serverless for bu</w:t>
      </w:r>
      <w:r>
        <w:rPr>
          <w:rFonts w:ascii="Times New Roman" w:eastAsia="Times New Roman" w:hAnsi="Times New Roman" w:cs="Times New Roman"/>
        </w:rPr>
        <w:t>rsts, DBaaS with replicas, and a warm DR region – the university can support 10× load and 99.9% availability at about ₹92 lakh per year, with every figure traceable to the assumptions above and open to validation by load testing and a provider SLA review.</w:t>
      </w:r>
    </w:p>
    <w:sectPr w:rsidR="00B41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263"/>
    <w:rsid w:val="001C7263"/>
    <w:rsid w:val="00203BD3"/>
    <w:rsid w:val="00242113"/>
    <w:rsid w:val="002F51DC"/>
    <w:rsid w:val="00354D26"/>
    <w:rsid w:val="005C66AE"/>
    <w:rsid w:val="0060465A"/>
    <w:rsid w:val="00693993"/>
    <w:rsid w:val="009C408C"/>
    <w:rsid w:val="00B41402"/>
    <w:rsid w:val="00B74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9728E0-4B32-4E82-81C3-06580DC1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11078</Words>
  <Characters>63151</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Mohammed Saif</cp:lastModifiedBy>
  <cp:revision>2</cp:revision>
  <dcterms:created xsi:type="dcterms:W3CDTF">2026-10-31T04:00:00Z</dcterms:created>
  <dcterms:modified xsi:type="dcterms:W3CDTF">2026-10-31T04:00:00Z</dcterms:modified>
</cp:coreProperties>
</file>