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EEC1E" w14:textId="14D39A4B" w:rsidR="000A2269" w:rsidRDefault="00FF1190" w:rsidP="00FF1190">
      <w:pPr>
        <w:jc w:val="center"/>
        <w:rPr>
          <w:b/>
          <w:bCs/>
          <w:sz w:val="36"/>
          <w:szCs w:val="36"/>
        </w:rPr>
      </w:pPr>
      <w:r>
        <w:rPr>
          <w:b/>
          <w:bCs/>
          <w:sz w:val="36"/>
          <w:szCs w:val="36"/>
        </w:rPr>
        <w:t>ServiceNow User Interface Overview</w:t>
      </w:r>
    </w:p>
    <w:p w14:paraId="7791908F" w14:textId="77777777" w:rsidR="00A70F1D" w:rsidRDefault="00A70F1D" w:rsidP="00942197">
      <w:pPr>
        <w:jc w:val="both"/>
        <w:rPr>
          <w:sz w:val="28"/>
          <w:szCs w:val="28"/>
        </w:rPr>
      </w:pPr>
      <w:r>
        <w:rPr>
          <w:sz w:val="28"/>
          <w:szCs w:val="28"/>
        </w:rPr>
        <w:t>The ServiceNow user interface has two components: -</w:t>
      </w:r>
    </w:p>
    <w:p w14:paraId="7A19DBD3" w14:textId="7A016698" w:rsidR="00FF1190" w:rsidRDefault="00A70F1D" w:rsidP="00942197">
      <w:pPr>
        <w:pStyle w:val="ListParagraph"/>
        <w:numPr>
          <w:ilvl w:val="0"/>
          <w:numId w:val="1"/>
        </w:numPr>
        <w:jc w:val="both"/>
        <w:rPr>
          <w:sz w:val="28"/>
          <w:szCs w:val="28"/>
        </w:rPr>
      </w:pPr>
      <w:r>
        <w:rPr>
          <w:sz w:val="28"/>
          <w:szCs w:val="28"/>
        </w:rPr>
        <w:t>Banner</w:t>
      </w:r>
    </w:p>
    <w:p w14:paraId="308C8A55" w14:textId="527544E1" w:rsidR="00A70F1D" w:rsidRDefault="00A70F1D" w:rsidP="00942197">
      <w:pPr>
        <w:pStyle w:val="ListParagraph"/>
        <w:numPr>
          <w:ilvl w:val="0"/>
          <w:numId w:val="1"/>
        </w:numPr>
        <w:jc w:val="both"/>
        <w:rPr>
          <w:sz w:val="28"/>
          <w:szCs w:val="28"/>
        </w:rPr>
      </w:pPr>
      <w:r>
        <w:rPr>
          <w:sz w:val="28"/>
          <w:szCs w:val="28"/>
        </w:rPr>
        <w:t>Content frame</w:t>
      </w:r>
    </w:p>
    <w:p w14:paraId="71A932A2" w14:textId="5E5B2496" w:rsidR="00A70F1D" w:rsidRDefault="00A70F1D" w:rsidP="00942197">
      <w:pPr>
        <w:jc w:val="both"/>
        <w:rPr>
          <w:sz w:val="28"/>
          <w:szCs w:val="28"/>
        </w:rPr>
      </w:pPr>
      <w:r>
        <w:rPr>
          <w:noProof/>
          <w:sz w:val="28"/>
          <w:szCs w:val="28"/>
        </w:rPr>
        <w:drawing>
          <wp:inline distT="0" distB="0" distL="0" distR="0" wp14:anchorId="69977956" wp14:editId="4DA9A7DB">
            <wp:extent cx="6646545" cy="3937635"/>
            <wp:effectExtent l="0" t="0" r="1905" b="5715"/>
            <wp:docPr id="175859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93530" name="Picture 1758593530"/>
                    <pic:cNvPicPr/>
                  </pic:nvPicPr>
                  <pic:blipFill>
                    <a:blip r:embed="rId5">
                      <a:extLst>
                        <a:ext uri="{28A0092B-C50C-407E-A947-70E740481C1C}">
                          <a14:useLocalDpi xmlns:a14="http://schemas.microsoft.com/office/drawing/2010/main" val="0"/>
                        </a:ext>
                      </a:extLst>
                    </a:blip>
                    <a:stretch>
                      <a:fillRect/>
                    </a:stretch>
                  </pic:blipFill>
                  <pic:spPr>
                    <a:xfrm>
                      <a:off x="0" y="0"/>
                      <a:ext cx="6646545" cy="3937635"/>
                    </a:xfrm>
                    <a:prstGeom prst="rect">
                      <a:avLst/>
                    </a:prstGeom>
                  </pic:spPr>
                </pic:pic>
              </a:graphicData>
            </a:graphic>
          </wp:inline>
        </w:drawing>
      </w:r>
    </w:p>
    <w:p w14:paraId="13F0AB9C" w14:textId="71472B91" w:rsidR="00A70F1D" w:rsidRDefault="00A70F1D" w:rsidP="00942197">
      <w:pPr>
        <w:jc w:val="both"/>
        <w:rPr>
          <w:sz w:val="28"/>
          <w:szCs w:val="28"/>
        </w:rPr>
      </w:pPr>
      <w:r w:rsidRPr="00A70F1D">
        <w:rPr>
          <w:sz w:val="28"/>
          <w:szCs w:val="28"/>
        </w:rPr>
        <w:t>The banner spans the top of every page. It contains a logo, navigation menus, the title of the page in the content frame, global search, help, notifications, and a user menu.</w:t>
      </w:r>
    </w:p>
    <w:p w14:paraId="6E89350B" w14:textId="39208CBA" w:rsidR="00A70F1D" w:rsidRDefault="00A70F1D" w:rsidP="00942197">
      <w:pPr>
        <w:jc w:val="both"/>
        <w:rPr>
          <w:sz w:val="28"/>
          <w:szCs w:val="28"/>
        </w:rPr>
      </w:pPr>
      <w:r>
        <w:rPr>
          <w:noProof/>
          <w:sz w:val="28"/>
          <w:szCs w:val="28"/>
        </w:rPr>
        <w:drawing>
          <wp:inline distT="0" distB="0" distL="0" distR="0" wp14:anchorId="30C39F87" wp14:editId="59901B3C">
            <wp:extent cx="6646545" cy="1557655"/>
            <wp:effectExtent l="0" t="0" r="1905" b="4445"/>
            <wp:docPr id="9147836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83640" name="Picture 914783640"/>
                    <pic:cNvPicPr/>
                  </pic:nvPicPr>
                  <pic:blipFill>
                    <a:blip r:embed="rId6">
                      <a:extLst>
                        <a:ext uri="{28A0092B-C50C-407E-A947-70E740481C1C}">
                          <a14:useLocalDpi xmlns:a14="http://schemas.microsoft.com/office/drawing/2010/main" val="0"/>
                        </a:ext>
                      </a:extLst>
                    </a:blip>
                    <a:stretch>
                      <a:fillRect/>
                    </a:stretch>
                  </pic:blipFill>
                  <pic:spPr>
                    <a:xfrm>
                      <a:off x="0" y="0"/>
                      <a:ext cx="6646545" cy="1557655"/>
                    </a:xfrm>
                    <a:prstGeom prst="rect">
                      <a:avLst/>
                    </a:prstGeom>
                  </pic:spPr>
                </pic:pic>
              </a:graphicData>
            </a:graphic>
          </wp:inline>
        </w:drawing>
      </w:r>
    </w:p>
    <w:p w14:paraId="0BD0445B" w14:textId="3C6DC97B" w:rsidR="00A70F1D" w:rsidRDefault="003815BF" w:rsidP="00942197">
      <w:pPr>
        <w:jc w:val="both"/>
        <w:rPr>
          <w:sz w:val="28"/>
          <w:szCs w:val="28"/>
        </w:rPr>
      </w:pPr>
      <w:r>
        <w:rPr>
          <w:sz w:val="28"/>
          <w:szCs w:val="28"/>
        </w:rPr>
        <w:t>Global Search:</w:t>
      </w:r>
      <w:r w:rsidR="00CE4F41">
        <w:rPr>
          <w:sz w:val="28"/>
          <w:szCs w:val="28"/>
        </w:rPr>
        <w:t xml:space="preserve"> </w:t>
      </w:r>
      <w:r w:rsidR="002F742B">
        <w:rPr>
          <w:sz w:val="28"/>
          <w:szCs w:val="28"/>
        </w:rPr>
        <w:t>Global Search is used to search results that includes all the items the search term appears in. By default, global search results can include: -</w:t>
      </w:r>
    </w:p>
    <w:p w14:paraId="4E09A212" w14:textId="314F0DE6" w:rsidR="002F742B" w:rsidRDefault="002F742B" w:rsidP="00942197">
      <w:pPr>
        <w:pStyle w:val="ListParagraph"/>
        <w:numPr>
          <w:ilvl w:val="0"/>
          <w:numId w:val="4"/>
        </w:numPr>
        <w:jc w:val="both"/>
        <w:rPr>
          <w:sz w:val="28"/>
          <w:szCs w:val="28"/>
        </w:rPr>
      </w:pPr>
      <w:r>
        <w:rPr>
          <w:sz w:val="28"/>
          <w:szCs w:val="28"/>
        </w:rPr>
        <w:t>Cases</w:t>
      </w:r>
    </w:p>
    <w:p w14:paraId="45E8CE4A" w14:textId="6129BD9D" w:rsidR="002F742B" w:rsidRDefault="002F742B" w:rsidP="00942197">
      <w:pPr>
        <w:pStyle w:val="ListParagraph"/>
        <w:numPr>
          <w:ilvl w:val="0"/>
          <w:numId w:val="4"/>
        </w:numPr>
        <w:jc w:val="both"/>
        <w:rPr>
          <w:sz w:val="28"/>
          <w:szCs w:val="28"/>
        </w:rPr>
      </w:pPr>
      <w:r>
        <w:rPr>
          <w:sz w:val="28"/>
          <w:szCs w:val="28"/>
        </w:rPr>
        <w:t>Customers or Users</w:t>
      </w:r>
    </w:p>
    <w:p w14:paraId="7C8615F0" w14:textId="6C0515BE" w:rsidR="002F742B" w:rsidRDefault="002F742B" w:rsidP="00942197">
      <w:pPr>
        <w:pStyle w:val="ListParagraph"/>
        <w:numPr>
          <w:ilvl w:val="0"/>
          <w:numId w:val="4"/>
        </w:numPr>
        <w:jc w:val="both"/>
        <w:rPr>
          <w:sz w:val="28"/>
          <w:szCs w:val="28"/>
        </w:rPr>
      </w:pPr>
      <w:r>
        <w:rPr>
          <w:sz w:val="28"/>
          <w:szCs w:val="28"/>
        </w:rPr>
        <w:t>ServiceNow Community Questions</w:t>
      </w:r>
    </w:p>
    <w:p w14:paraId="5C5E979B" w14:textId="25A46673" w:rsidR="002F742B" w:rsidRDefault="002F742B" w:rsidP="00942197">
      <w:pPr>
        <w:pStyle w:val="ListParagraph"/>
        <w:numPr>
          <w:ilvl w:val="0"/>
          <w:numId w:val="4"/>
        </w:numPr>
        <w:jc w:val="both"/>
        <w:rPr>
          <w:sz w:val="28"/>
          <w:szCs w:val="28"/>
        </w:rPr>
      </w:pPr>
      <w:r>
        <w:rPr>
          <w:sz w:val="28"/>
          <w:szCs w:val="28"/>
        </w:rPr>
        <w:t>Incidents</w:t>
      </w:r>
    </w:p>
    <w:p w14:paraId="70F75412" w14:textId="64A28A2A" w:rsidR="002F742B" w:rsidRDefault="002F742B" w:rsidP="00942197">
      <w:pPr>
        <w:pStyle w:val="ListParagraph"/>
        <w:numPr>
          <w:ilvl w:val="0"/>
          <w:numId w:val="4"/>
        </w:numPr>
        <w:jc w:val="both"/>
        <w:rPr>
          <w:sz w:val="28"/>
          <w:szCs w:val="28"/>
        </w:rPr>
      </w:pPr>
      <w:r>
        <w:rPr>
          <w:sz w:val="28"/>
          <w:szCs w:val="28"/>
        </w:rPr>
        <w:t>Change Requests</w:t>
      </w:r>
    </w:p>
    <w:p w14:paraId="46AF25F4" w14:textId="052629A8" w:rsidR="002F742B" w:rsidRDefault="002F742B" w:rsidP="00942197">
      <w:pPr>
        <w:pStyle w:val="ListParagraph"/>
        <w:numPr>
          <w:ilvl w:val="0"/>
          <w:numId w:val="4"/>
        </w:numPr>
        <w:jc w:val="both"/>
        <w:rPr>
          <w:sz w:val="28"/>
          <w:szCs w:val="28"/>
        </w:rPr>
      </w:pPr>
      <w:r>
        <w:rPr>
          <w:sz w:val="28"/>
          <w:szCs w:val="28"/>
        </w:rPr>
        <w:t>Problems</w:t>
      </w:r>
    </w:p>
    <w:p w14:paraId="672F88F2" w14:textId="1166CE72" w:rsidR="002F742B" w:rsidRDefault="002F742B" w:rsidP="00942197">
      <w:pPr>
        <w:pStyle w:val="ListParagraph"/>
        <w:numPr>
          <w:ilvl w:val="0"/>
          <w:numId w:val="4"/>
        </w:numPr>
        <w:jc w:val="both"/>
        <w:rPr>
          <w:sz w:val="28"/>
          <w:szCs w:val="28"/>
        </w:rPr>
      </w:pPr>
      <w:r>
        <w:rPr>
          <w:sz w:val="28"/>
          <w:szCs w:val="28"/>
        </w:rPr>
        <w:lastRenderedPageBreak/>
        <w:t>Knowledge Articles</w:t>
      </w:r>
    </w:p>
    <w:p w14:paraId="0ED495BA" w14:textId="466FD918" w:rsidR="002F742B" w:rsidRDefault="002F742B" w:rsidP="00942197">
      <w:pPr>
        <w:jc w:val="both"/>
        <w:rPr>
          <w:sz w:val="28"/>
          <w:szCs w:val="28"/>
        </w:rPr>
      </w:pPr>
      <w:r>
        <w:rPr>
          <w:sz w:val="28"/>
          <w:szCs w:val="28"/>
        </w:rPr>
        <w:t>To enter search terms, we need to click in the search icon and enter the search term in the search field.</w:t>
      </w:r>
    </w:p>
    <w:p w14:paraId="2995248B" w14:textId="137E12ED" w:rsidR="002F742B" w:rsidRPr="002F742B" w:rsidRDefault="002F742B" w:rsidP="00942197">
      <w:pPr>
        <w:jc w:val="both"/>
        <w:rPr>
          <w:sz w:val="28"/>
          <w:szCs w:val="28"/>
        </w:rPr>
      </w:pPr>
      <w:r>
        <w:rPr>
          <w:noProof/>
          <w:sz w:val="28"/>
          <w:szCs w:val="28"/>
        </w:rPr>
        <w:drawing>
          <wp:inline distT="0" distB="0" distL="0" distR="0" wp14:anchorId="66A8CDC9" wp14:editId="09C07C79">
            <wp:extent cx="5715798" cy="590632"/>
            <wp:effectExtent l="0" t="0" r="0" b="0"/>
            <wp:docPr id="39808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8470" name="Picture 39808470"/>
                    <pic:cNvPicPr/>
                  </pic:nvPicPr>
                  <pic:blipFill>
                    <a:blip r:embed="rId7">
                      <a:extLst>
                        <a:ext uri="{28A0092B-C50C-407E-A947-70E740481C1C}">
                          <a14:useLocalDpi xmlns:a14="http://schemas.microsoft.com/office/drawing/2010/main" val="0"/>
                        </a:ext>
                      </a:extLst>
                    </a:blip>
                    <a:stretch>
                      <a:fillRect/>
                    </a:stretch>
                  </pic:blipFill>
                  <pic:spPr>
                    <a:xfrm>
                      <a:off x="0" y="0"/>
                      <a:ext cx="5715798" cy="590632"/>
                    </a:xfrm>
                    <a:prstGeom prst="rect">
                      <a:avLst/>
                    </a:prstGeom>
                  </pic:spPr>
                </pic:pic>
              </a:graphicData>
            </a:graphic>
          </wp:inline>
        </w:drawing>
      </w:r>
    </w:p>
    <w:p w14:paraId="1BB25250" w14:textId="5828DB38" w:rsidR="003815BF" w:rsidRPr="003815BF" w:rsidRDefault="003815BF" w:rsidP="00942197">
      <w:pPr>
        <w:jc w:val="both"/>
        <w:rPr>
          <w:sz w:val="28"/>
          <w:szCs w:val="28"/>
        </w:rPr>
      </w:pPr>
      <w:r>
        <w:rPr>
          <w:sz w:val="28"/>
          <w:szCs w:val="28"/>
        </w:rPr>
        <w:t xml:space="preserve">Connect Chat: Connect chat is a real-time messaging tool that enables users to chat with individuals and groups, quickly share files and collaborate on any record by connecting with right people instantly. (IMPORTANT: </w:t>
      </w:r>
      <w:r w:rsidRPr="003815BF">
        <w:rPr>
          <w:sz w:val="28"/>
          <w:szCs w:val="28"/>
        </w:rPr>
        <w:t>Connect Chat is not available in Next Experience. Starting with Washington DC, certain Connect Chat functions are available in Next Experience by using Sidebar.</w:t>
      </w:r>
      <w:r>
        <w:rPr>
          <w:sz w:val="28"/>
          <w:szCs w:val="28"/>
        </w:rPr>
        <w:t xml:space="preserve">) </w:t>
      </w:r>
      <w:r w:rsidRPr="003815BF">
        <w:rPr>
          <w:sz w:val="28"/>
          <w:szCs w:val="28"/>
        </w:rPr>
        <w:t>Connect Chat animates communication around records, Visual Task Boards, topics of interest, or groups of people.</w:t>
      </w:r>
      <w:r>
        <w:rPr>
          <w:sz w:val="28"/>
          <w:szCs w:val="28"/>
        </w:rPr>
        <w:t xml:space="preserve"> </w:t>
      </w:r>
      <w:r w:rsidRPr="003815BF">
        <w:rPr>
          <w:sz w:val="28"/>
          <w:szCs w:val="28"/>
        </w:rPr>
        <w:t>Features include:</w:t>
      </w:r>
    </w:p>
    <w:p w14:paraId="230C7585" w14:textId="77777777" w:rsidR="003815BF" w:rsidRPr="003815BF" w:rsidRDefault="003815BF" w:rsidP="00942197">
      <w:pPr>
        <w:numPr>
          <w:ilvl w:val="0"/>
          <w:numId w:val="2"/>
        </w:numPr>
        <w:jc w:val="both"/>
        <w:rPr>
          <w:sz w:val="28"/>
          <w:szCs w:val="28"/>
        </w:rPr>
      </w:pPr>
      <w:r w:rsidRPr="003815BF">
        <w:rPr>
          <w:sz w:val="28"/>
          <w:szCs w:val="28"/>
        </w:rPr>
        <w:t>Direct conversations between two users.</w:t>
      </w:r>
    </w:p>
    <w:p w14:paraId="30053A79" w14:textId="77777777" w:rsidR="003815BF" w:rsidRPr="003815BF" w:rsidRDefault="003815BF" w:rsidP="00942197">
      <w:pPr>
        <w:numPr>
          <w:ilvl w:val="0"/>
          <w:numId w:val="2"/>
        </w:numPr>
        <w:jc w:val="both"/>
        <w:rPr>
          <w:sz w:val="28"/>
          <w:szCs w:val="28"/>
        </w:rPr>
      </w:pPr>
      <w:r w:rsidRPr="003815BF">
        <w:rPr>
          <w:sz w:val="28"/>
          <w:szCs w:val="28"/>
        </w:rPr>
        <w:t>Group conversations between three or more users.</w:t>
      </w:r>
    </w:p>
    <w:p w14:paraId="5C243AD3" w14:textId="7D96BA2A" w:rsidR="003815BF" w:rsidRPr="003815BF" w:rsidRDefault="003815BF" w:rsidP="00942197">
      <w:pPr>
        <w:numPr>
          <w:ilvl w:val="0"/>
          <w:numId w:val="2"/>
        </w:numPr>
        <w:jc w:val="both"/>
        <w:rPr>
          <w:sz w:val="28"/>
          <w:szCs w:val="28"/>
        </w:rPr>
      </w:pPr>
      <w:r w:rsidRPr="003815BF">
        <w:rPr>
          <w:sz w:val="28"/>
          <w:szCs w:val="28"/>
        </w:rPr>
        <w:t>Conversations linked to records. Comments and work notes appear in conversations in real time and users can update the record directly from the conversation.</w:t>
      </w:r>
    </w:p>
    <w:p w14:paraId="6251B842" w14:textId="25BE95D3" w:rsidR="003815BF" w:rsidRDefault="003815BF" w:rsidP="00942197">
      <w:pPr>
        <w:numPr>
          <w:ilvl w:val="0"/>
          <w:numId w:val="2"/>
        </w:numPr>
        <w:jc w:val="both"/>
        <w:rPr>
          <w:sz w:val="28"/>
          <w:szCs w:val="28"/>
        </w:rPr>
      </w:pPr>
      <w:r>
        <w:rPr>
          <w:sz w:val="28"/>
          <w:szCs w:val="28"/>
        </w:rPr>
        <w:t>Drag-and-drop sharing of links, files, and records.</w:t>
      </w:r>
    </w:p>
    <w:p w14:paraId="3461EC28" w14:textId="2F095CA3" w:rsidR="00942197" w:rsidRDefault="00942197" w:rsidP="00942197">
      <w:pPr>
        <w:jc w:val="both"/>
        <w:rPr>
          <w:sz w:val="28"/>
          <w:szCs w:val="28"/>
        </w:rPr>
      </w:pPr>
      <w:r>
        <w:rPr>
          <w:sz w:val="28"/>
          <w:szCs w:val="28"/>
        </w:rPr>
        <w:t xml:space="preserve">Contextual Help: </w:t>
      </w:r>
      <w:r w:rsidRPr="00942197">
        <w:rPr>
          <w:sz w:val="28"/>
          <w:szCs w:val="28"/>
        </w:rPr>
        <w:t xml:space="preserve">The ServiceNow system provides several preconfigured help contexts </w:t>
      </w:r>
      <w:r>
        <w:rPr>
          <w:sz w:val="28"/>
          <w:szCs w:val="28"/>
        </w:rPr>
        <w:t xml:space="preserve">that are </w:t>
      </w:r>
      <w:r w:rsidRPr="00942197">
        <w:rPr>
          <w:sz w:val="28"/>
          <w:szCs w:val="28"/>
        </w:rPr>
        <w:t xml:space="preserve">connected to </w:t>
      </w:r>
      <w:r>
        <w:rPr>
          <w:sz w:val="28"/>
          <w:szCs w:val="28"/>
        </w:rPr>
        <w:t>a</w:t>
      </w:r>
      <w:r w:rsidRPr="00942197">
        <w:rPr>
          <w:sz w:val="28"/>
          <w:szCs w:val="28"/>
        </w:rPr>
        <w:t xml:space="preserve"> link that display the exact information </w:t>
      </w:r>
      <w:r>
        <w:rPr>
          <w:sz w:val="28"/>
          <w:szCs w:val="28"/>
        </w:rPr>
        <w:t>needed</w:t>
      </w:r>
      <w:r w:rsidRPr="00942197">
        <w:rPr>
          <w:sz w:val="28"/>
          <w:szCs w:val="28"/>
        </w:rPr>
        <w:t xml:space="preserve"> for the current list, form, or record.</w:t>
      </w:r>
      <w:r>
        <w:rPr>
          <w:sz w:val="28"/>
          <w:szCs w:val="28"/>
        </w:rPr>
        <w:t xml:space="preserve"> Help topics can be defined by own which then configures all to appear when the help icon is clicked in a ServiceNow record. </w:t>
      </w:r>
      <w:r w:rsidRPr="00942197">
        <w:rPr>
          <w:sz w:val="28"/>
          <w:szCs w:val="28"/>
        </w:rPr>
        <w:t>Users click the help icon to open the default help pages provided in the base system. For any page that does not have context-sensitive help defined, the instance displays the help system welcome page. Users can use the search feature or the index to find the correct help topic. The location of the help icon depends on the user interface version.</w:t>
      </w:r>
    </w:p>
    <w:p w14:paraId="2BCE0097" w14:textId="346D9065" w:rsidR="00942197" w:rsidRDefault="00942197" w:rsidP="00942197">
      <w:pPr>
        <w:jc w:val="both"/>
        <w:rPr>
          <w:sz w:val="28"/>
          <w:szCs w:val="28"/>
        </w:rPr>
      </w:pPr>
      <w:r>
        <w:rPr>
          <w:noProof/>
          <w:sz w:val="28"/>
          <w:szCs w:val="28"/>
        </w:rPr>
        <w:drawing>
          <wp:inline distT="0" distB="0" distL="0" distR="0" wp14:anchorId="6100CD9E" wp14:editId="1347831E">
            <wp:extent cx="2085111" cy="3017520"/>
            <wp:effectExtent l="0" t="0" r="0" b="0"/>
            <wp:docPr id="2473914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91496" name="Picture 247391496"/>
                    <pic:cNvPicPr/>
                  </pic:nvPicPr>
                  <pic:blipFill>
                    <a:blip r:embed="rId8">
                      <a:extLst>
                        <a:ext uri="{28A0092B-C50C-407E-A947-70E740481C1C}">
                          <a14:useLocalDpi xmlns:a14="http://schemas.microsoft.com/office/drawing/2010/main" val="0"/>
                        </a:ext>
                      </a:extLst>
                    </a:blip>
                    <a:stretch>
                      <a:fillRect/>
                    </a:stretch>
                  </pic:blipFill>
                  <pic:spPr>
                    <a:xfrm>
                      <a:off x="0" y="0"/>
                      <a:ext cx="2094200" cy="3030673"/>
                    </a:xfrm>
                    <a:prstGeom prst="rect">
                      <a:avLst/>
                    </a:prstGeom>
                  </pic:spPr>
                </pic:pic>
              </a:graphicData>
            </a:graphic>
          </wp:inline>
        </w:drawing>
      </w:r>
    </w:p>
    <w:p w14:paraId="1571F877" w14:textId="4C743B7D" w:rsidR="00942197" w:rsidRDefault="00942197" w:rsidP="00942197">
      <w:pPr>
        <w:jc w:val="both"/>
        <w:rPr>
          <w:sz w:val="28"/>
          <w:szCs w:val="28"/>
        </w:rPr>
      </w:pPr>
      <w:r>
        <w:rPr>
          <w:sz w:val="28"/>
          <w:szCs w:val="28"/>
        </w:rPr>
        <w:lastRenderedPageBreak/>
        <w:t xml:space="preserve">Application Navigator: </w:t>
      </w:r>
    </w:p>
    <w:p w14:paraId="1E11BCF4" w14:textId="77777777" w:rsidR="00AC3270" w:rsidRPr="00942197" w:rsidRDefault="00AC3270" w:rsidP="00942197">
      <w:pPr>
        <w:jc w:val="both"/>
        <w:rPr>
          <w:sz w:val="28"/>
          <w:szCs w:val="28"/>
        </w:rPr>
      </w:pPr>
    </w:p>
    <w:p w14:paraId="79476AD0" w14:textId="2BAD9353" w:rsidR="00942197" w:rsidRDefault="00942197" w:rsidP="00942197">
      <w:pPr>
        <w:jc w:val="both"/>
        <w:rPr>
          <w:sz w:val="28"/>
          <w:szCs w:val="28"/>
        </w:rPr>
      </w:pPr>
    </w:p>
    <w:p w14:paraId="75771A6C" w14:textId="77777777" w:rsidR="003815BF" w:rsidRPr="003815BF" w:rsidRDefault="003815BF" w:rsidP="003815BF">
      <w:pPr>
        <w:rPr>
          <w:sz w:val="28"/>
          <w:szCs w:val="28"/>
        </w:rPr>
      </w:pPr>
    </w:p>
    <w:p w14:paraId="7B2E336D" w14:textId="5FEC72B5" w:rsidR="003815BF" w:rsidRPr="00A70F1D" w:rsidRDefault="003815BF" w:rsidP="00A70F1D">
      <w:pPr>
        <w:rPr>
          <w:sz w:val="28"/>
          <w:szCs w:val="28"/>
        </w:rPr>
      </w:pPr>
    </w:p>
    <w:sectPr w:rsidR="003815BF" w:rsidRPr="00A70F1D" w:rsidSect="00FF1190">
      <w:type w:val="continuous"/>
      <w:pgSz w:w="11907" w:h="16840" w:code="9"/>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3074C"/>
    <w:multiLevelType w:val="hybridMultilevel"/>
    <w:tmpl w:val="350E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0551E"/>
    <w:multiLevelType w:val="hybridMultilevel"/>
    <w:tmpl w:val="2C04FAC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2A4134E5"/>
    <w:multiLevelType w:val="multilevel"/>
    <w:tmpl w:val="FB5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64CA3"/>
    <w:multiLevelType w:val="multilevel"/>
    <w:tmpl w:val="9680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6337">
    <w:abstractNumId w:val="1"/>
  </w:num>
  <w:num w:numId="2" w16cid:durableId="1208488453">
    <w:abstractNumId w:val="2"/>
  </w:num>
  <w:num w:numId="3" w16cid:durableId="947468715">
    <w:abstractNumId w:val="3"/>
  </w:num>
  <w:num w:numId="4" w16cid:durableId="917516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A8"/>
    <w:rsid w:val="000A2269"/>
    <w:rsid w:val="001C2F0F"/>
    <w:rsid w:val="002B4FBA"/>
    <w:rsid w:val="002F742B"/>
    <w:rsid w:val="003815BF"/>
    <w:rsid w:val="005E527F"/>
    <w:rsid w:val="007529A8"/>
    <w:rsid w:val="0075589D"/>
    <w:rsid w:val="00942197"/>
    <w:rsid w:val="00A70F1D"/>
    <w:rsid w:val="00AC3270"/>
    <w:rsid w:val="00B95354"/>
    <w:rsid w:val="00CE4F41"/>
    <w:rsid w:val="00FF11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CA8E"/>
  <w15:chartTrackingRefBased/>
  <w15:docId w15:val="{6C371277-06DA-454C-A587-0AD5306A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F1D"/>
    <w:pPr>
      <w:ind w:left="720"/>
      <w:contextualSpacing/>
    </w:pPr>
  </w:style>
  <w:style w:type="paragraph" w:customStyle="1" w:styleId="li">
    <w:name w:val="li"/>
    <w:basedOn w:val="Normal"/>
    <w:rsid w:val="003815BF"/>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164918">
      <w:bodyDiv w:val="1"/>
      <w:marLeft w:val="0"/>
      <w:marRight w:val="0"/>
      <w:marTop w:val="0"/>
      <w:marBottom w:val="0"/>
      <w:divBdr>
        <w:top w:val="none" w:sz="0" w:space="0" w:color="auto"/>
        <w:left w:val="none" w:sz="0" w:space="0" w:color="auto"/>
        <w:bottom w:val="none" w:sz="0" w:space="0" w:color="auto"/>
        <w:right w:val="none" w:sz="0" w:space="0" w:color="auto"/>
      </w:divBdr>
    </w:div>
    <w:div w:id="995693823">
      <w:bodyDiv w:val="1"/>
      <w:marLeft w:val="0"/>
      <w:marRight w:val="0"/>
      <w:marTop w:val="0"/>
      <w:marBottom w:val="0"/>
      <w:divBdr>
        <w:top w:val="none" w:sz="0" w:space="0" w:color="auto"/>
        <w:left w:val="none" w:sz="0" w:space="0" w:color="auto"/>
        <w:bottom w:val="none" w:sz="0" w:space="0" w:color="auto"/>
        <w:right w:val="none" w:sz="0" w:space="0" w:color="auto"/>
      </w:divBdr>
    </w:div>
    <w:div w:id="1820682108">
      <w:bodyDiv w:val="1"/>
      <w:marLeft w:val="0"/>
      <w:marRight w:val="0"/>
      <w:marTop w:val="0"/>
      <w:marBottom w:val="0"/>
      <w:divBdr>
        <w:top w:val="none" w:sz="0" w:space="0" w:color="auto"/>
        <w:left w:val="none" w:sz="0" w:space="0" w:color="auto"/>
        <w:bottom w:val="none" w:sz="0" w:space="0" w:color="auto"/>
        <w:right w:val="none" w:sz="0" w:space="0" w:color="auto"/>
      </w:divBdr>
    </w:div>
    <w:div w:id="1990936977">
      <w:bodyDiv w:val="1"/>
      <w:marLeft w:val="0"/>
      <w:marRight w:val="0"/>
      <w:marTop w:val="0"/>
      <w:marBottom w:val="0"/>
      <w:divBdr>
        <w:top w:val="none" w:sz="0" w:space="0" w:color="auto"/>
        <w:left w:val="none" w:sz="0" w:space="0" w:color="auto"/>
        <w:bottom w:val="none" w:sz="0" w:space="0" w:color="auto"/>
        <w:right w:val="none" w:sz="0" w:space="0" w:color="auto"/>
      </w:divBdr>
    </w:div>
    <w:div w:id="20630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Prajepta Praharaj</dc:creator>
  <cp:keywords/>
  <dc:description/>
  <cp:lastModifiedBy>Prajepta Praharaj</cp:lastModifiedBy>
  <cp:revision>2</cp:revision>
  <dcterms:created xsi:type="dcterms:W3CDTF">2024-08-26T09:01:00Z</dcterms:created>
  <dcterms:modified xsi:type="dcterms:W3CDTF">2024-08-26T15:20:00Z</dcterms:modified>
</cp:coreProperties>
</file>