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2678" w14:textId="207E76A9" w:rsidR="00B26D67" w:rsidRDefault="00991235">
      <w:r w:rsidRPr="00991235">
        <w:t>"In the quiet embrace of dawn, the world stirs awake, adorned in the hues of sunrise. Each dew-kissed petal glistens as the morning symphony unfolds, a gentle melody of bird songs and rustling leaves. Time lingers in the delicate balance of possibility, where dreams take flight on the wings of imagination. Embrace the whispers of the day, for within them lies the promise of new beginnings and endless adventures."</w:t>
      </w:r>
    </w:p>
    <w:sectPr w:rsidR="00B2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D7"/>
    <w:rsid w:val="00991235"/>
    <w:rsid w:val="00B26D67"/>
    <w:rsid w:val="00EC7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BD1AD2-8033-48D5-8D46-8458A1F4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Gupta Uddagiri (Student)</dc:creator>
  <cp:keywords/>
  <dc:description/>
  <cp:lastModifiedBy>Prajna Gupta Uddagiri (Student)</cp:lastModifiedBy>
  <cp:revision>2</cp:revision>
  <dcterms:created xsi:type="dcterms:W3CDTF">2023-12-23T16:58:00Z</dcterms:created>
  <dcterms:modified xsi:type="dcterms:W3CDTF">2023-12-23T16:59:00Z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e8b963a7ae30e6b9ce8c99a9f099ef5f2741e0a90da244cac5ec2687fad1d6b1</vt:lpwstr>
  </property>
</Properties>
</file>