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D465" w14:textId="77777777" w:rsidR="004A323B" w:rsidRPr="004A323B" w:rsidRDefault="004A323B" w:rsidP="004A323B">
      <w:pPr>
        <w:rPr>
          <w:rFonts w:ascii="Times New Roman" w:hAnsi="Times New Roman" w:cs="Times New Roman"/>
          <w:b/>
          <w:bCs/>
          <w:sz w:val="36"/>
          <w:szCs w:val="36"/>
        </w:rPr>
      </w:pPr>
      <w:r w:rsidRPr="004A323B">
        <w:rPr>
          <w:rFonts w:ascii="Times New Roman" w:hAnsi="Times New Roman" w:cs="Times New Roman"/>
          <w:b/>
          <w:bCs/>
          <w:sz w:val="36"/>
          <w:szCs w:val="36"/>
        </w:rPr>
        <w:t>Week 2 — Data Collection and Quality Assurance</w:t>
      </w:r>
    </w:p>
    <w:p w14:paraId="4AAC0DF1"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 Executive Summary</w:t>
      </w:r>
    </w:p>
    <w:p w14:paraId="459FBBEE"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 xml:space="preserve">This week focuses on the collection, understanding, and quality assessment of the </w:t>
      </w:r>
      <w:r w:rsidRPr="004A323B">
        <w:rPr>
          <w:rFonts w:ascii="Times New Roman" w:hAnsi="Times New Roman" w:cs="Times New Roman"/>
          <w:b/>
          <w:bCs/>
        </w:rPr>
        <w:t>Diabetes 130-US Hospitals for Years 1999–2008</w:t>
      </w:r>
      <w:r w:rsidRPr="004A323B">
        <w:rPr>
          <w:rFonts w:ascii="Times New Roman" w:hAnsi="Times New Roman" w:cs="Times New Roman"/>
        </w:rPr>
        <w:t xml:space="preserve"> dataset. The dataset contains hospital encounter records for patients with diabetes and is intended to support analysis of hospital readmission patterns.</w:t>
      </w:r>
    </w:p>
    <w:p w14:paraId="1BF96A16"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primary objective of this stage is to understand the structure and quality of the collected data before performing detailed analysis. The dataset contains demographic information, admission details, medical diagnoses, laboratory procedures, medications, and readmission outcomes.</w:t>
      </w:r>
    </w:p>
    <w:p w14:paraId="4A67928D"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data-quality assessment will focus on missing values, duplicate records, data types, inconsistent categories, invalid values, outliers, and target-variable distribution. A systematic quality-assurance process will be followed so that any data-cleaning decisions are transparent, reproducible, and suitable for later statistical analysis and visualization.</w:t>
      </w:r>
    </w:p>
    <w:p w14:paraId="026E0CC9"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 xml:space="preserve">The target variable for the project is </w:t>
      </w:r>
      <w:r w:rsidRPr="004A323B">
        <w:rPr>
          <w:rFonts w:ascii="Times New Roman" w:hAnsi="Times New Roman" w:cs="Times New Roman"/>
          <w:b/>
          <w:bCs/>
        </w:rPr>
        <w:t>readmitted</w:t>
      </w:r>
      <w:r w:rsidRPr="004A323B">
        <w:rPr>
          <w:rFonts w:ascii="Times New Roman" w:hAnsi="Times New Roman" w:cs="Times New Roman"/>
        </w:rPr>
        <w:t>, which indicates whether a patient was readmitted within 30 days, after 30 days, or not readmitted.</w:t>
      </w:r>
    </w:p>
    <w:p w14:paraId="52ED1B2A" w14:textId="4352D008" w:rsidR="004A323B" w:rsidRPr="004A323B" w:rsidRDefault="004A323B" w:rsidP="004A323B">
      <w:pPr>
        <w:rPr>
          <w:rFonts w:ascii="Times New Roman" w:hAnsi="Times New Roman" w:cs="Times New Roman"/>
        </w:rPr>
      </w:pPr>
    </w:p>
    <w:p w14:paraId="6D37F12D"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2. Introduction</w:t>
      </w:r>
    </w:p>
    <w:p w14:paraId="162C30CE"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Healthcare datasets require careful quality assessment because inaccurate, incomplete, duplicated, or inconsistent records can affect analytical results. Before developing insights or predictive models, it is necessary to understand the characteristics and limitations of the dataset.</w:t>
      </w:r>
    </w:p>
    <w:p w14:paraId="38590037"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For this project, the Diabetes 130-US Hospitals dataset was selected because it provides detailed information about hospital encounters involving diabetic patients. The dataset covers hospital records from 1999 to 2008 and includes demographic, clinical, administrative, and medication-related attributes.</w:t>
      </w:r>
    </w:p>
    <w:p w14:paraId="496A0C5B"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Week 2 objective is therefore to establish a reliable data-quality and data-collection process that will be used throughout the remaining stages of the project.</w:t>
      </w:r>
    </w:p>
    <w:p w14:paraId="0468D8C0" w14:textId="5B038C42" w:rsidR="004A323B" w:rsidRPr="004A323B" w:rsidRDefault="004A323B" w:rsidP="004A323B">
      <w:pPr>
        <w:rPr>
          <w:rFonts w:ascii="Times New Roman" w:hAnsi="Times New Roman" w:cs="Times New Roman"/>
        </w:rPr>
      </w:pPr>
    </w:p>
    <w:p w14:paraId="4550017C"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3. Dataset Source</w:t>
      </w:r>
    </w:p>
    <w:p w14:paraId="2955D3AE"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Dataset Name:</w:t>
      </w:r>
      <w:r w:rsidRPr="004A323B">
        <w:rPr>
          <w:rFonts w:ascii="Times New Roman" w:hAnsi="Times New Roman" w:cs="Times New Roman"/>
        </w:rPr>
        <w:t xml:space="preserve"> Diabetes 130-US Hospitals for Years 1999–2008</w:t>
      </w:r>
    </w:p>
    <w:p w14:paraId="5CA687AF"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Original Source:</w:t>
      </w:r>
      <w:r w:rsidRPr="004A323B">
        <w:rPr>
          <w:rFonts w:ascii="Times New Roman" w:hAnsi="Times New Roman" w:cs="Times New Roman"/>
        </w:rPr>
        <w:t xml:space="preserve"> UCI Machine Learning Repository</w:t>
      </w:r>
    </w:p>
    <w:p w14:paraId="7BB03DBB"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Download Source:</w:t>
      </w:r>
      <w:r w:rsidRPr="004A323B">
        <w:rPr>
          <w:rFonts w:ascii="Times New Roman" w:hAnsi="Times New Roman" w:cs="Times New Roman"/>
        </w:rPr>
        <w:t xml:space="preserve"> Kaggle</w:t>
      </w:r>
    </w:p>
    <w:p w14:paraId="333D241F"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Dataset File:</w:t>
      </w:r>
      <w:r w:rsidRPr="004A323B">
        <w:rPr>
          <w:rFonts w:ascii="Times New Roman" w:hAnsi="Times New Roman" w:cs="Times New Roman"/>
        </w:rPr>
        <w:t xml:space="preserve"> diabetic.csv</w:t>
      </w:r>
    </w:p>
    <w:p w14:paraId="4B9F9666"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Time Period:</w:t>
      </w:r>
      <w:r w:rsidRPr="004A323B">
        <w:rPr>
          <w:rFonts w:ascii="Times New Roman" w:hAnsi="Times New Roman" w:cs="Times New Roman"/>
        </w:rPr>
        <w:t xml:space="preserve"> 1999–2008</w:t>
      </w:r>
    </w:p>
    <w:p w14:paraId="4459986D"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Approximate Records:</w:t>
      </w:r>
      <w:r w:rsidRPr="004A323B">
        <w:rPr>
          <w:rFonts w:ascii="Times New Roman" w:hAnsi="Times New Roman" w:cs="Times New Roman"/>
        </w:rPr>
        <w:t xml:space="preserve"> 101,766 hospital encounters</w:t>
      </w:r>
    </w:p>
    <w:p w14:paraId="3C39717A"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Number of Variables:</w:t>
      </w:r>
      <w:r w:rsidRPr="004A323B">
        <w:rPr>
          <w:rFonts w:ascii="Times New Roman" w:hAnsi="Times New Roman" w:cs="Times New Roman"/>
        </w:rPr>
        <w:t xml:space="preserve"> 50</w:t>
      </w:r>
    </w:p>
    <w:p w14:paraId="02C33409"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Target Variable:</w:t>
      </w:r>
      <w:r w:rsidRPr="004A323B">
        <w:rPr>
          <w:rFonts w:ascii="Times New Roman" w:hAnsi="Times New Roman" w:cs="Times New Roman"/>
        </w:rPr>
        <w:t xml:space="preserve"> readmitted</w:t>
      </w:r>
    </w:p>
    <w:p w14:paraId="15AFE12A"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Domain:</w:t>
      </w:r>
      <w:r w:rsidRPr="004A323B">
        <w:rPr>
          <w:rFonts w:ascii="Times New Roman" w:hAnsi="Times New Roman" w:cs="Times New Roman"/>
        </w:rPr>
        <w:t xml:space="preserve"> Healthcare / Hospital Readmission Analysis</w:t>
      </w:r>
    </w:p>
    <w:p w14:paraId="175DBBF7"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lastRenderedPageBreak/>
        <w:t>The dataset contains hospital encounter information for diabetic patients. It includes demographic characteristics, admission information, diagnoses, laboratory procedures, medications, and information related to readmission.</w:t>
      </w:r>
    </w:p>
    <w:p w14:paraId="0200A396" w14:textId="3228B983" w:rsidR="004A323B" w:rsidRPr="004A323B" w:rsidRDefault="004A323B" w:rsidP="004A323B">
      <w:pPr>
        <w:rPr>
          <w:rFonts w:ascii="Times New Roman" w:hAnsi="Times New Roman" w:cs="Times New Roman"/>
        </w:rPr>
      </w:pPr>
    </w:p>
    <w:p w14:paraId="6D907573"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4. Dataset Selection Criteria</w:t>
      </w:r>
    </w:p>
    <w:p w14:paraId="59F6B351"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dataset was selected using the following criteria:</w:t>
      </w:r>
    </w:p>
    <w:p w14:paraId="684A029D" w14:textId="77777777" w:rsidR="004A323B" w:rsidRPr="004A323B" w:rsidRDefault="004A323B" w:rsidP="004A323B">
      <w:pPr>
        <w:numPr>
          <w:ilvl w:val="0"/>
          <w:numId w:val="1"/>
        </w:numPr>
        <w:rPr>
          <w:rFonts w:ascii="Times New Roman" w:hAnsi="Times New Roman" w:cs="Times New Roman"/>
        </w:rPr>
      </w:pPr>
      <w:r w:rsidRPr="004A323B">
        <w:rPr>
          <w:rFonts w:ascii="Times New Roman" w:hAnsi="Times New Roman" w:cs="Times New Roman"/>
        </w:rPr>
        <w:t>It should be relevant to healthcare analytics.</w:t>
      </w:r>
    </w:p>
    <w:p w14:paraId="7A533938" w14:textId="77777777" w:rsidR="004A323B" w:rsidRPr="004A323B" w:rsidRDefault="004A323B" w:rsidP="004A323B">
      <w:pPr>
        <w:numPr>
          <w:ilvl w:val="0"/>
          <w:numId w:val="1"/>
        </w:numPr>
        <w:rPr>
          <w:rFonts w:ascii="Times New Roman" w:hAnsi="Times New Roman" w:cs="Times New Roman"/>
        </w:rPr>
      </w:pPr>
      <w:r w:rsidRPr="004A323B">
        <w:rPr>
          <w:rFonts w:ascii="Times New Roman" w:hAnsi="Times New Roman" w:cs="Times New Roman"/>
        </w:rPr>
        <w:t>It should contain sufficient observations for meaningful analysis.</w:t>
      </w:r>
    </w:p>
    <w:p w14:paraId="65C700AB" w14:textId="77777777" w:rsidR="004A323B" w:rsidRPr="004A323B" w:rsidRDefault="004A323B" w:rsidP="004A323B">
      <w:pPr>
        <w:numPr>
          <w:ilvl w:val="0"/>
          <w:numId w:val="1"/>
        </w:numPr>
        <w:rPr>
          <w:rFonts w:ascii="Times New Roman" w:hAnsi="Times New Roman" w:cs="Times New Roman"/>
        </w:rPr>
      </w:pPr>
      <w:r w:rsidRPr="004A323B">
        <w:rPr>
          <w:rFonts w:ascii="Times New Roman" w:hAnsi="Times New Roman" w:cs="Times New Roman"/>
        </w:rPr>
        <w:t>It should contain a clearly identifiable outcome variable.</w:t>
      </w:r>
    </w:p>
    <w:p w14:paraId="1E718C8B" w14:textId="77777777" w:rsidR="004A323B" w:rsidRPr="004A323B" w:rsidRDefault="004A323B" w:rsidP="004A323B">
      <w:pPr>
        <w:numPr>
          <w:ilvl w:val="0"/>
          <w:numId w:val="1"/>
        </w:numPr>
        <w:rPr>
          <w:rFonts w:ascii="Times New Roman" w:hAnsi="Times New Roman" w:cs="Times New Roman"/>
        </w:rPr>
      </w:pPr>
      <w:r w:rsidRPr="004A323B">
        <w:rPr>
          <w:rFonts w:ascii="Times New Roman" w:hAnsi="Times New Roman" w:cs="Times New Roman"/>
        </w:rPr>
        <w:t>It should include both categorical and numerical variables.</w:t>
      </w:r>
    </w:p>
    <w:p w14:paraId="052983F8" w14:textId="77777777" w:rsidR="004A323B" w:rsidRPr="004A323B" w:rsidRDefault="004A323B" w:rsidP="004A323B">
      <w:pPr>
        <w:numPr>
          <w:ilvl w:val="0"/>
          <w:numId w:val="1"/>
        </w:numPr>
        <w:rPr>
          <w:rFonts w:ascii="Times New Roman" w:hAnsi="Times New Roman" w:cs="Times New Roman"/>
        </w:rPr>
      </w:pPr>
      <w:r w:rsidRPr="004A323B">
        <w:rPr>
          <w:rFonts w:ascii="Times New Roman" w:hAnsi="Times New Roman" w:cs="Times New Roman"/>
        </w:rPr>
        <w:t>It should provide opportunities for data-cleaning and quality-assurance activities.</w:t>
      </w:r>
    </w:p>
    <w:p w14:paraId="24B881E9" w14:textId="77777777" w:rsidR="004A323B" w:rsidRPr="004A323B" w:rsidRDefault="004A323B" w:rsidP="004A323B">
      <w:pPr>
        <w:numPr>
          <w:ilvl w:val="0"/>
          <w:numId w:val="1"/>
        </w:numPr>
        <w:rPr>
          <w:rFonts w:ascii="Times New Roman" w:hAnsi="Times New Roman" w:cs="Times New Roman"/>
        </w:rPr>
      </w:pPr>
      <w:r w:rsidRPr="004A323B">
        <w:rPr>
          <w:rFonts w:ascii="Times New Roman" w:hAnsi="Times New Roman" w:cs="Times New Roman"/>
        </w:rPr>
        <w:t>It should be publicly available and suitable for educational analysis.</w:t>
      </w:r>
    </w:p>
    <w:p w14:paraId="555C7FB1" w14:textId="77777777" w:rsidR="004A323B" w:rsidRPr="004A323B" w:rsidRDefault="004A323B" w:rsidP="004A323B">
      <w:pPr>
        <w:numPr>
          <w:ilvl w:val="0"/>
          <w:numId w:val="1"/>
        </w:numPr>
        <w:rPr>
          <w:rFonts w:ascii="Times New Roman" w:hAnsi="Times New Roman" w:cs="Times New Roman"/>
        </w:rPr>
      </w:pPr>
      <w:r w:rsidRPr="004A323B">
        <w:rPr>
          <w:rFonts w:ascii="Times New Roman" w:hAnsi="Times New Roman" w:cs="Times New Roman"/>
        </w:rPr>
        <w:t>It should support future visualization and statistical analysis.</w:t>
      </w:r>
    </w:p>
    <w:p w14:paraId="589B7E0B"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selected dataset satisfies these requirements and provides an appropriate foundation for studying hospital readmission patterns among diabetic patients.</w:t>
      </w:r>
    </w:p>
    <w:p w14:paraId="603F568B" w14:textId="5F61A1E4" w:rsidR="004A323B" w:rsidRPr="004A323B" w:rsidRDefault="004A323B" w:rsidP="004A323B">
      <w:pPr>
        <w:rPr>
          <w:rFonts w:ascii="Times New Roman" w:hAnsi="Times New Roman" w:cs="Times New Roman"/>
        </w:rPr>
      </w:pPr>
    </w:p>
    <w:p w14:paraId="78E7F792"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5. Dataset Description</w:t>
      </w:r>
    </w:p>
    <w:p w14:paraId="76119D83"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 xml:space="preserve">The dataset contains </w:t>
      </w:r>
      <w:r w:rsidRPr="004A323B">
        <w:rPr>
          <w:rFonts w:ascii="Times New Roman" w:hAnsi="Times New Roman" w:cs="Times New Roman"/>
          <w:b/>
          <w:bCs/>
        </w:rPr>
        <w:t>50 variables</w:t>
      </w:r>
      <w:r w:rsidRPr="004A323B">
        <w:rPr>
          <w:rFonts w:ascii="Times New Roman" w:hAnsi="Times New Roman" w:cs="Times New Roman"/>
        </w:rPr>
        <w:t xml:space="preserve"> describing hospital encounters.</w:t>
      </w:r>
    </w:p>
    <w:p w14:paraId="1CD4A600"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variables can broadly be divided into the following groups:</w:t>
      </w:r>
    </w:p>
    <w:p w14:paraId="24F107C6"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Patient Demographic Information</w:t>
      </w:r>
    </w:p>
    <w:p w14:paraId="4DC3EC21"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Examples include:</w:t>
      </w:r>
    </w:p>
    <w:p w14:paraId="7046867A" w14:textId="77777777" w:rsidR="004A323B" w:rsidRPr="004A323B" w:rsidRDefault="004A323B" w:rsidP="004A323B">
      <w:pPr>
        <w:numPr>
          <w:ilvl w:val="0"/>
          <w:numId w:val="2"/>
        </w:numPr>
        <w:rPr>
          <w:rFonts w:ascii="Times New Roman" w:hAnsi="Times New Roman" w:cs="Times New Roman"/>
        </w:rPr>
      </w:pPr>
      <w:r w:rsidRPr="004A323B">
        <w:rPr>
          <w:rFonts w:ascii="Times New Roman" w:hAnsi="Times New Roman" w:cs="Times New Roman"/>
        </w:rPr>
        <w:t>race</w:t>
      </w:r>
    </w:p>
    <w:p w14:paraId="5CA1E404" w14:textId="77777777" w:rsidR="004A323B" w:rsidRPr="004A323B" w:rsidRDefault="004A323B" w:rsidP="004A323B">
      <w:pPr>
        <w:numPr>
          <w:ilvl w:val="0"/>
          <w:numId w:val="2"/>
        </w:numPr>
        <w:rPr>
          <w:rFonts w:ascii="Times New Roman" w:hAnsi="Times New Roman" w:cs="Times New Roman"/>
        </w:rPr>
      </w:pPr>
      <w:r w:rsidRPr="004A323B">
        <w:rPr>
          <w:rFonts w:ascii="Times New Roman" w:hAnsi="Times New Roman" w:cs="Times New Roman"/>
        </w:rPr>
        <w:t>gender</w:t>
      </w:r>
    </w:p>
    <w:p w14:paraId="49B5444B" w14:textId="77777777" w:rsidR="004A323B" w:rsidRPr="004A323B" w:rsidRDefault="004A323B" w:rsidP="004A323B">
      <w:pPr>
        <w:numPr>
          <w:ilvl w:val="0"/>
          <w:numId w:val="2"/>
        </w:numPr>
        <w:rPr>
          <w:rFonts w:ascii="Times New Roman" w:hAnsi="Times New Roman" w:cs="Times New Roman"/>
        </w:rPr>
      </w:pPr>
      <w:r w:rsidRPr="004A323B">
        <w:rPr>
          <w:rFonts w:ascii="Times New Roman" w:hAnsi="Times New Roman" w:cs="Times New Roman"/>
        </w:rPr>
        <w:t>age</w:t>
      </w:r>
    </w:p>
    <w:p w14:paraId="4A09DF17" w14:textId="77777777" w:rsidR="004A323B" w:rsidRPr="004A323B" w:rsidRDefault="004A323B" w:rsidP="004A323B">
      <w:pPr>
        <w:numPr>
          <w:ilvl w:val="0"/>
          <w:numId w:val="2"/>
        </w:numPr>
        <w:rPr>
          <w:rFonts w:ascii="Times New Roman" w:hAnsi="Times New Roman" w:cs="Times New Roman"/>
        </w:rPr>
      </w:pPr>
      <w:r w:rsidRPr="004A323B">
        <w:rPr>
          <w:rFonts w:ascii="Times New Roman" w:hAnsi="Times New Roman" w:cs="Times New Roman"/>
        </w:rPr>
        <w:t>weight</w:t>
      </w:r>
    </w:p>
    <w:p w14:paraId="77C05A22"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Hospital and Admission Information</w:t>
      </w:r>
    </w:p>
    <w:p w14:paraId="294EAFF5"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Examples include:</w:t>
      </w:r>
    </w:p>
    <w:p w14:paraId="4AC1092B" w14:textId="77777777" w:rsidR="004A323B" w:rsidRPr="004A323B" w:rsidRDefault="004A323B" w:rsidP="004A323B">
      <w:pPr>
        <w:numPr>
          <w:ilvl w:val="0"/>
          <w:numId w:val="3"/>
        </w:numPr>
        <w:rPr>
          <w:rFonts w:ascii="Times New Roman" w:hAnsi="Times New Roman" w:cs="Times New Roman"/>
        </w:rPr>
      </w:pPr>
      <w:proofErr w:type="spellStart"/>
      <w:r w:rsidRPr="004A323B">
        <w:rPr>
          <w:rFonts w:ascii="Times New Roman" w:hAnsi="Times New Roman" w:cs="Times New Roman"/>
        </w:rPr>
        <w:t>encounter_id</w:t>
      </w:r>
      <w:proofErr w:type="spellEnd"/>
    </w:p>
    <w:p w14:paraId="6A89952E" w14:textId="77777777" w:rsidR="004A323B" w:rsidRPr="004A323B" w:rsidRDefault="004A323B" w:rsidP="004A323B">
      <w:pPr>
        <w:numPr>
          <w:ilvl w:val="0"/>
          <w:numId w:val="3"/>
        </w:numPr>
        <w:rPr>
          <w:rFonts w:ascii="Times New Roman" w:hAnsi="Times New Roman" w:cs="Times New Roman"/>
        </w:rPr>
      </w:pPr>
      <w:proofErr w:type="spellStart"/>
      <w:r w:rsidRPr="004A323B">
        <w:rPr>
          <w:rFonts w:ascii="Times New Roman" w:hAnsi="Times New Roman" w:cs="Times New Roman"/>
        </w:rPr>
        <w:t>patient_nbr</w:t>
      </w:r>
      <w:proofErr w:type="spellEnd"/>
    </w:p>
    <w:p w14:paraId="3B2CE864" w14:textId="77777777" w:rsidR="004A323B" w:rsidRPr="004A323B" w:rsidRDefault="004A323B" w:rsidP="004A323B">
      <w:pPr>
        <w:numPr>
          <w:ilvl w:val="0"/>
          <w:numId w:val="3"/>
        </w:numPr>
        <w:rPr>
          <w:rFonts w:ascii="Times New Roman" w:hAnsi="Times New Roman" w:cs="Times New Roman"/>
        </w:rPr>
      </w:pPr>
      <w:proofErr w:type="spellStart"/>
      <w:r w:rsidRPr="004A323B">
        <w:rPr>
          <w:rFonts w:ascii="Times New Roman" w:hAnsi="Times New Roman" w:cs="Times New Roman"/>
        </w:rPr>
        <w:t>admission_type_id</w:t>
      </w:r>
      <w:proofErr w:type="spellEnd"/>
    </w:p>
    <w:p w14:paraId="44DC26A2" w14:textId="77777777" w:rsidR="004A323B" w:rsidRPr="004A323B" w:rsidRDefault="004A323B" w:rsidP="004A323B">
      <w:pPr>
        <w:numPr>
          <w:ilvl w:val="0"/>
          <w:numId w:val="3"/>
        </w:numPr>
        <w:rPr>
          <w:rFonts w:ascii="Times New Roman" w:hAnsi="Times New Roman" w:cs="Times New Roman"/>
        </w:rPr>
      </w:pPr>
      <w:proofErr w:type="spellStart"/>
      <w:r w:rsidRPr="004A323B">
        <w:rPr>
          <w:rFonts w:ascii="Times New Roman" w:hAnsi="Times New Roman" w:cs="Times New Roman"/>
        </w:rPr>
        <w:t>discharge_disposition_id</w:t>
      </w:r>
      <w:proofErr w:type="spellEnd"/>
    </w:p>
    <w:p w14:paraId="4CC2FAAE" w14:textId="77777777" w:rsidR="004A323B" w:rsidRPr="004A323B" w:rsidRDefault="004A323B" w:rsidP="004A323B">
      <w:pPr>
        <w:numPr>
          <w:ilvl w:val="0"/>
          <w:numId w:val="3"/>
        </w:numPr>
        <w:rPr>
          <w:rFonts w:ascii="Times New Roman" w:hAnsi="Times New Roman" w:cs="Times New Roman"/>
        </w:rPr>
      </w:pPr>
      <w:proofErr w:type="spellStart"/>
      <w:r w:rsidRPr="004A323B">
        <w:rPr>
          <w:rFonts w:ascii="Times New Roman" w:hAnsi="Times New Roman" w:cs="Times New Roman"/>
        </w:rPr>
        <w:t>admission_source_id</w:t>
      </w:r>
      <w:proofErr w:type="spellEnd"/>
    </w:p>
    <w:p w14:paraId="6F17B947" w14:textId="77777777" w:rsidR="004A323B" w:rsidRPr="004A323B" w:rsidRDefault="004A323B" w:rsidP="004A323B">
      <w:pPr>
        <w:numPr>
          <w:ilvl w:val="0"/>
          <w:numId w:val="3"/>
        </w:numPr>
        <w:rPr>
          <w:rFonts w:ascii="Times New Roman" w:hAnsi="Times New Roman" w:cs="Times New Roman"/>
        </w:rPr>
      </w:pPr>
      <w:proofErr w:type="spellStart"/>
      <w:r w:rsidRPr="004A323B">
        <w:rPr>
          <w:rFonts w:ascii="Times New Roman" w:hAnsi="Times New Roman" w:cs="Times New Roman"/>
        </w:rPr>
        <w:t>time_in_hospital</w:t>
      </w:r>
      <w:proofErr w:type="spellEnd"/>
    </w:p>
    <w:p w14:paraId="7C2BD159"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lastRenderedPageBreak/>
        <w:t>Clinical Information</w:t>
      </w:r>
    </w:p>
    <w:p w14:paraId="380B4D93"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Examples include:</w:t>
      </w:r>
    </w:p>
    <w:p w14:paraId="24ABDF30" w14:textId="77777777" w:rsidR="004A323B" w:rsidRPr="004A323B" w:rsidRDefault="004A323B" w:rsidP="004A323B">
      <w:pPr>
        <w:numPr>
          <w:ilvl w:val="0"/>
          <w:numId w:val="4"/>
        </w:numPr>
        <w:rPr>
          <w:rFonts w:ascii="Times New Roman" w:hAnsi="Times New Roman" w:cs="Times New Roman"/>
        </w:rPr>
      </w:pPr>
      <w:r w:rsidRPr="004A323B">
        <w:rPr>
          <w:rFonts w:ascii="Times New Roman" w:hAnsi="Times New Roman" w:cs="Times New Roman"/>
        </w:rPr>
        <w:t>diag_1</w:t>
      </w:r>
    </w:p>
    <w:p w14:paraId="709E05A8" w14:textId="77777777" w:rsidR="004A323B" w:rsidRPr="004A323B" w:rsidRDefault="004A323B" w:rsidP="004A323B">
      <w:pPr>
        <w:numPr>
          <w:ilvl w:val="0"/>
          <w:numId w:val="4"/>
        </w:numPr>
        <w:rPr>
          <w:rFonts w:ascii="Times New Roman" w:hAnsi="Times New Roman" w:cs="Times New Roman"/>
        </w:rPr>
      </w:pPr>
      <w:r w:rsidRPr="004A323B">
        <w:rPr>
          <w:rFonts w:ascii="Times New Roman" w:hAnsi="Times New Roman" w:cs="Times New Roman"/>
        </w:rPr>
        <w:t>diag_2</w:t>
      </w:r>
    </w:p>
    <w:p w14:paraId="794BFA56" w14:textId="77777777" w:rsidR="004A323B" w:rsidRPr="004A323B" w:rsidRDefault="004A323B" w:rsidP="004A323B">
      <w:pPr>
        <w:numPr>
          <w:ilvl w:val="0"/>
          <w:numId w:val="4"/>
        </w:numPr>
        <w:rPr>
          <w:rFonts w:ascii="Times New Roman" w:hAnsi="Times New Roman" w:cs="Times New Roman"/>
        </w:rPr>
      </w:pPr>
      <w:r w:rsidRPr="004A323B">
        <w:rPr>
          <w:rFonts w:ascii="Times New Roman" w:hAnsi="Times New Roman" w:cs="Times New Roman"/>
        </w:rPr>
        <w:t>diag_3</w:t>
      </w:r>
    </w:p>
    <w:p w14:paraId="72CF9C44" w14:textId="77777777" w:rsidR="004A323B" w:rsidRPr="004A323B" w:rsidRDefault="004A323B" w:rsidP="004A323B">
      <w:pPr>
        <w:numPr>
          <w:ilvl w:val="0"/>
          <w:numId w:val="4"/>
        </w:numPr>
        <w:rPr>
          <w:rFonts w:ascii="Times New Roman" w:hAnsi="Times New Roman" w:cs="Times New Roman"/>
        </w:rPr>
      </w:pPr>
      <w:proofErr w:type="spellStart"/>
      <w:r w:rsidRPr="004A323B">
        <w:rPr>
          <w:rFonts w:ascii="Times New Roman" w:hAnsi="Times New Roman" w:cs="Times New Roman"/>
        </w:rPr>
        <w:t>number_diagnoses</w:t>
      </w:r>
      <w:proofErr w:type="spellEnd"/>
    </w:p>
    <w:p w14:paraId="21AAD39E" w14:textId="77777777" w:rsidR="004A323B" w:rsidRPr="004A323B" w:rsidRDefault="004A323B" w:rsidP="004A323B">
      <w:pPr>
        <w:numPr>
          <w:ilvl w:val="0"/>
          <w:numId w:val="4"/>
        </w:numPr>
        <w:rPr>
          <w:rFonts w:ascii="Times New Roman" w:hAnsi="Times New Roman" w:cs="Times New Roman"/>
        </w:rPr>
      </w:pPr>
      <w:proofErr w:type="spellStart"/>
      <w:r w:rsidRPr="004A323B">
        <w:rPr>
          <w:rFonts w:ascii="Times New Roman" w:hAnsi="Times New Roman" w:cs="Times New Roman"/>
        </w:rPr>
        <w:t>number_procedures</w:t>
      </w:r>
      <w:proofErr w:type="spellEnd"/>
    </w:p>
    <w:p w14:paraId="31851211" w14:textId="77777777" w:rsidR="004A323B" w:rsidRPr="004A323B" w:rsidRDefault="004A323B" w:rsidP="004A323B">
      <w:pPr>
        <w:numPr>
          <w:ilvl w:val="0"/>
          <w:numId w:val="4"/>
        </w:numPr>
        <w:rPr>
          <w:rFonts w:ascii="Times New Roman" w:hAnsi="Times New Roman" w:cs="Times New Roman"/>
        </w:rPr>
      </w:pPr>
      <w:proofErr w:type="spellStart"/>
      <w:r w:rsidRPr="004A323B">
        <w:rPr>
          <w:rFonts w:ascii="Times New Roman" w:hAnsi="Times New Roman" w:cs="Times New Roman"/>
        </w:rPr>
        <w:t>number_medications</w:t>
      </w:r>
      <w:proofErr w:type="spellEnd"/>
    </w:p>
    <w:p w14:paraId="5912DC75"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Laboratory Information</w:t>
      </w:r>
    </w:p>
    <w:p w14:paraId="43A05CE1"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Examples include:</w:t>
      </w:r>
    </w:p>
    <w:p w14:paraId="7A17FE8C" w14:textId="77777777" w:rsidR="004A323B" w:rsidRPr="004A323B" w:rsidRDefault="004A323B" w:rsidP="004A323B">
      <w:pPr>
        <w:numPr>
          <w:ilvl w:val="0"/>
          <w:numId w:val="5"/>
        </w:numPr>
        <w:rPr>
          <w:rFonts w:ascii="Times New Roman" w:hAnsi="Times New Roman" w:cs="Times New Roman"/>
        </w:rPr>
      </w:pPr>
      <w:proofErr w:type="spellStart"/>
      <w:r w:rsidRPr="004A323B">
        <w:rPr>
          <w:rFonts w:ascii="Times New Roman" w:hAnsi="Times New Roman" w:cs="Times New Roman"/>
        </w:rPr>
        <w:t>num_lab_procedures</w:t>
      </w:r>
      <w:proofErr w:type="spellEnd"/>
    </w:p>
    <w:p w14:paraId="058D46C3" w14:textId="77777777" w:rsidR="004A323B" w:rsidRPr="004A323B" w:rsidRDefault="004A323B" w:rsidP="004A323B">
      <w:pPr>
        <w:numPr>
          <w:ilvl w:val="0"/>
          <w:numId w:val="5"/>
        </w:numPr>
        <w:rPr>
          <w:rFonts w:ascii="Times New Roman" w:hAnsi="Times New Roman" w:cs="Times New Roman"/>
        </w:rPr>
      </w:pPr>
      <w:r w:rsidRPr="004A323B">
        <w:rPr>
          <w:rFonts w:ascii="Times New Roman" w:hAnsi="Times New Roman" w:cs="Times New Roman"/>
        </w:rPr>
        <w:t>A1Cresult</w:t>
      </w:r>
    </w:p>
    <w:p w14:paraId="17E04ABC" w14:textId="77777777" w:rsidR="004A323B" w:rsidRPr="004A323B" w:rsidRDefault="004A323B" w:rsidP="004A323B">
      <w:pPr>
        <w:numPr>
          <w:ilvl w:val="0"/>
          <w:numId w:val="5"/>
        </w:numPr>
        <w:rPr>
          <w:rFonts w:ascii="Times New Roman" w:hAnsi="Times New Roman" w:cs="Times New Roman"/>
        </w:rPr>
      </w:pPr>
      <w:proofErr w:type="spellStart"/>
      <w:r w:rsidRPr="004A323B">
        <w:rPr>
          <w:rFonts w:ascii="Times New Roman" w:hAnsi="Times New Roman" w:cs="Times New Roman"/>
        </w:rPr>
        <w:t>max_glu_serum</w:t>
      </w:r>
      <w:proofErr w:type="spellEnd"/>
    </w:p>
    <w:p w14:paraId="129FC200"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Medication Information</w:t>
      </w:r>
    </w:p>
    <w:p w14:paraId="15E23A37"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dataset includes variables representing several diabetes-related and other medications, including:</w:t>
      </w:r>
    </w:p>
    <w:p w14:paraId="22E01D02" w14:textId="77777777" w:rsidR="004A323B" w:rsidRPr="004A323B" w:rsidRDefault="004A323B" w:rsidP="004A323B">
      <w:pPr>
        <w:numPr>
          <w:ilvl w:val="0"/>
          <w:numId w:val="6"/>
        </w:numPr>
        <w:rPr>
          <w:rFonts w:ascii="Times New Roman" w:hAnsi="Times New Roman" w:cs="Times New Roman"/>
        </w:rPr>
      </w:pPr>
      <w:r w:rsidRPr="004A323B">
        <w:rPr>
          <w:rFonts w:ascii="Times New Roman" w:hAnsi="Times New Roman" w:cs="Times New Roman"/>
        </w:rPr>
        <w:t>metformin</w:t>
      </w:r>
    </w:p>
    <w:p w14:paraId="0AC5A514" w14:textId="77777777" w:rsidR="004A323B" w:rsidRPr="004A323B" w:rsidRDefault="004A323B" w:rsidP="004A323B">
      <w:pPr>
        <w:numPr>
          <w:ilvl w:val="0"/>
          <w:numId w:val="6"/>
        </w:numPr>
        <w:rPr>
          <w:rFonts w:ascii="Times New Roman" w:hAnsi="Times New Roman" w:cs="Times New Roman"/>
        </w:rPr>
      </w:pPr>
      <w:r w:rsidRPr="004A323B">
        <w:rPr>
          <w:rFonts w:ascii="Times New Roman" w:hAnsi="Times New Roman" w:cs="Times New Roman"/>
        </w:rPr>
        <w:t>insulin</w:t>
      </w:r>
    </w:p>
    <w:p w14:paraId="5B5AB174" w14:textId="77777777" w:rsidR="004A323B" w:rsidRPr="004A323B" w:rsidRDefault="004A323B" w:rsidP="004A323B">
      <w:pPr>
        <w:numPr>
          <w:ilvl w:val="0"/>
          <w:numId w:val="6"/>
        </w:numPr>
        <w:rPr>
          <w:rFonts w:ascii="Times New Roman" w:hAnsi="Times New Roman" w:cs="Times New Roman"/>
        </w:rPr>
      </w:pPr>
      <w:r w:rsidRPr="004A323B">
        <w:rPr>
          <w:rFonts w:ascii="Times New Roman" w:hAnsi="Times New Roman" w:cs="Times New Roman"/>
        </w:rPr>
        <w:t>glipizide</w:t>
      </w:r>
    </w:p>
    <w:p w14:paraId="41568A07" w14:textId="77777777" w:rsidR="004A323B" w:rsidRPr="004A323B" w:rsidRDefault="004A323B" w:rsidP="004A323B">
      <w:pPr>
        <w:numPr>
          <w:ilvl w:val="0"/>
          <w:numId w:val="6"/>
        </w:numPr>
        <w:rPr>
          <w:rFonts w:ascii="Times New Roman" w:hAnsi="Times New Roman" w:cs="Times New Roman"/>
        </w:rPr>
      </w:pPr>
      <w:r w:rsidRPr="004A323B">
        <w:rPr>
          <w:rFonts w:ascii="Times New Roman" w:hAnsi="Times New Roman" w:cs="Times New Roman"/>
        </w:rPr>
        <w:t>glyburide</w:t>
      </w:r>
    </w:p>
    <w:p w14:paraId="2FFA150C" w14:textId="77777777" w:rsidR="004A323B" w:rsidRPr="004A323B" w:rsidRDefault="004A323B" w:rsidP="004A323B">
      <w:pPr>
        <w:numPr>
          <w:ilvl w:val="0"/>
          <w:numId w:val="6"/>
        </w:numPr>
        <w:rPr>
          <w:rFonts w:ascii="Times New Roman" w:hAnsi="Times New Roman" w:cs="Times New Roman"/>
        </w:rPr>
      </w:pPr>
      <w:r w:rsidRPr="004A323B">
        <w:rPr>
          <w:rFonts w:ascii="Times New Roman" w:hAnsi="Times New Roman" w:cs="Times New Roman"/>
        </w:rPr>
        <w:t>pioglitazone</w:t>
      </w:r>
    </w:p>
    <w:p w14:paraId="2806336B" w14:textId="77777777" w:rsidR="004A323B" w:rsidRPr="004A323B" w:rsidRDefault="004A323B" w:rsidP="004A323B">
      <w:pPr>
        <w:numPr>
          <w:ilvl w:val="0"/>
          <w:numId w:val="6"/>
        </w:numPr>
        <w:rPr>
          <w:rFonts w:ascii="Times New Roman" w:hAnsi="Times New Roman" w:cs="Times New Roman"/>
        </w:rPr>
      </w:pPr>
      <w:r w:rsidRPr="004A323B">
        <w:rPr>
          <w:rFonts w:ascii="Times New Roman" w:hAnsi="Times New Roman" w:cs="Times New Roman"/>
        </w:rPr>
        <w:t>rosiglitazone</w:t>
      </w:r>
    </w:p>
    <w:p w14:paraId="10EF6358"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Readmission Outcome</w:t>
      </w:r>
    </w:p>
    <w:p w14:paraId="4AC2E7C8"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readmitted variable contains three outcome categories:</w:t>
      </w:r>
    </w:p>
    <w:p w14:paraId="3242C211" w14:textId="77777777" w:rsidR="004A323B" w:rsidRPr="004A323B" w:rsidRDefault="004A323B" w:rsidP="004A323B">
      <w:pPr>
        <w:numPr>
          <w:ilvl w:val="0"/>
          <w:numId w:val="7"/>
        </w:numPr>
        <w:rPr>
          <w:rFonts w:ascii="Times New Roman" w:hAnsi="Times New Roman" w:cs="Times New Roman"/>
        </w:rPr>
      </w:pPr>
      <w:r w:rsidRPr="004A323B">
        <w:rPr>
          <w:rFonts w:ascii="Times New Roman" w:hAnsi="Times New Roman" w:cs="Times New Roman"/>
        </w:rPr>
        <w:t>&lt;30 — readmitted within 30 days</w:t>
      </w:r>
    </w:p>
    <w:p w14:paraId="461BDAEB" w14:textId="77777777" w:rsidR="004A323B" w:rsidRPr="004A323B" w:rsidRDefault="004A323B" w:rsidP="004A323B">
      <w:pPr>
        <w:numPr>
          <w:ilvl w:val="0"/>
          <w:numId w:val="7"/>
        </w:numPr>
        <w:rPr>
          <w:rFonts w:ascii="Times New Roman" w:hAnsi="Times New Roman" w:cs="Times New Roman"/>
        </w:rPr>
      </w:pPr>
      <w:r w:rsidRPr="004A323B">
        <w:rPr>
          <w:rFonts w:ascii="Times New Roman" w:hAnsi="Times New Roman" w:cs="Times New Roman"/>
        </w:rPr>
        <w:t>&gt;30 — readmitted after 30 days</w:t>
      </w:r>
    </w:p>
    <w:p w14:paraId="35AA53EC" w14:textId="77777777" w:rsidR="004A323B" w:rsidRPr="004A323B" w:rsidRDefault="004A323B" w:rsidP="004A323B">
      <w:pPr>
        <w:numPr>
          <w:ilvl w:val="0"/>
          <w:numId w:val="7"/>
        </w:numPr>
        <w:rPr>
          <w:rFonts w:ascii="Times New Roman" w:hAnsi="Times New Roman" w:cs="Times New Roman"/>
        </w:rPr>
      </w:pPr>
      <w:r w:rsidRPr="004A323B">
        <w:rPr>
          <w:rFonts w:ascii="Times New Roman" w:hAnsi="Times New Roman" w:cs="Times New Roman"/>
        </w:rPr>
        <w:t>NO — not readmitted</w:t>
      </w:r>
    </w:p>
    <w:p w14:paraId="62624373"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This variable will be used as the primary outcome for subsequent analysis.</w:t>
      </w:r>
    </w:p>
    <w:p w14:paraId="6EC26DE3" w14:textId="3F8C96B9" w:rsidR="004A323B" w:rsidRPr="004A323B" w:rsidRDefault="004A323B" w:rsidP="004A323B">
      <w:pPr>
        <w:rPr>
          <w:rFonts w:ascii="Times New Roman" w:hAnsi="Times New Roman" w:cs="Times New Roman"/>
        </w:rPr>
      </w:pPr>
    </w:p>
    <w:p w14:paraId="33FE98DF"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6. Data Dictionary</w:t>
      </w:r>
    </w:p>
    <w:tbl>
      <w:tblPr>
        <w:tblStyle w:val="TableGrid"/>
        <w:tblW w:w="0" w:type="auto"/>
        <w:tblLook w:val="04A0" w:firstRow="1" w:lastRow="0" w:firstColumn="1" w:lastColumn="0" w:noHBand="0" w:noVBand="1"/>
      </w:tblPr>
      <w:tblGrid>
        <w:gridCol w:w="2412"/>
        <w:gridCol w:w="3838"/>
        <w:gridCol w:w="1230"/>
        <w:gridCol w:w="1536"/>
      </w:tblGrid>
      <w:tr w:rsidR="004A323B" w:rsidRPr="004A323B" w14:paraId="7E279DAB" w14:textId="77777777" w:rsidTr="004A323B">
        <w:tc>
          <w:tcPr>
            <w:tcW w:w="0" w:type="auto"/>
            <w:hideMark/>
          </w:tcPr>
          <w:p w14:paraId="493B8325"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Variable</w:t>
            </w:r>
          </w:p>
        </w:tc>
        <w:tc>
          <w:tcPr>
            <w:tcW w:w="0" w:type="auto"/>
            <w:hideMark/>
          </w:tcPr>
          <w:p w14:paraId="0B22FE02"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Description</w:t>
            </w:r>
          </w:p>
        </w:tc>
        <w:tc>
          <w:tcPr>
            <w:tcW w:w="0" w:type="auto"/>
            <w:hideMark/>
          </w:tcPr>
          <w:p w14:paraId="587744DA"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Type</w:t>
            </w:r>
          </w:p>
        </w:tc>
        <w:tc>
          <w:tcPr>
            <w:tcW w:w="0" w:type="auto"/>
            <w:hideMark/>
          </w:tcPr>
          <w:p w14:paraId="72994CE3"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Category</w:t>
            </w:r>
          </w:p>
        </w:tc>
      </w:tr>
      <w:tr w:rsidR="004A323B" w:rsidRPr="004A323B" w14:paraId="1B35FAA1" w14:textId="77777777" w:rsidTr="004A323B">
        <w:tc>
          <w:tcPr>
            <w:tcW w:w="0" w:type="auto"/>
            <w:hideMark/>
          </w:tcPr>
          <w:p w14:paraId="50D8970A"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encounter_id</w:t>
            </w:r>
            <w:proofErr w:type="spellEnd"/>
          </w:p>
        </w:tc>
        <w:tc>
          <w:tcPr>
            <w:tcW w:w="0" w:type="auto"/>
            <w:hideMark/>
          </w:tcPr>
          <w:p w14:paraId="20274675"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Unique hospital encounter identifier</w:t>
            </w:r>
          </w:p>
        </w:tc>
        <w:tc>
          <w:tcPr>
            <w:tcW w:w="0" w:type="auto"/>
            <w:hideMark/>
          </w:tcPr>
          <w:p w14:paraId="1DC6B89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6BA45AA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Identifier</w:t>
            </w:r>
          </w:p>
        </w:tc>
      </w:tr>
      <w:tr w:rsidR="004A323B" w:rsidRPr="004A323B" w14:paraId="78DA881C" w14:textId="77777777" w:rsidTr="004A323B">
        <w:tc>
          <w:tcPr>
            <w:tcW w:w="0" w:type="auto"/>
            <w:hideMark/>
          </w:tcPr>
          <w:p w14:paraId="00DCBD0C"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patient_nbr</w:t>
            </w:r>
            <w:proofErr w:type="spellEnd"/>
          </w:p>
        </w:tc>
        <w:tc>
          <w:tcPr>
            <w:tcW w:w="0" w:type="auto"/>
            <w:hideMark/>
          </w:tcPr>
          <w:p w14:paraId="2F4D1E9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Patient identifier</w:t>
            </w:r>
          </w:p>
        </w:tc>
        <w:tc>
          <w:tcPr>
            <w:tcW w:w="0" w:type="auto"/>
            <w:hideMark/>
          </w:tcPr>
          <w:p w14:paraId="3C9A9D2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128AFB6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Identifier</w:t>
            </w:r>
          </w:p>
        </w:tc>
      </w:tr>
      <w:tr w:rsidR="004A323B" w:rsidRPr="004A323B" w14:paraId="7505D90E" w14:textId="77777777" w:rsidTr="004A323B">
        <w:tc>
          <w:tcPr>
            <w:tcW w:w="0" w:type="auto"/>
            <w:hideMark/>
          </w:tcPr>
          <w:p w14:paraId="72A48C2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lastRenderedPageBreak/>
              <w:t>race</w:t>
            </w:r>
          </w:p>
        </w:tc>
        <w:tc>
          <w:tcPr>
            <w:tcW w:w="0" w:type="auto"/>
            <w:hideMark/>
          </w:tcPr>
          <w:p w14:paraId="2DA0FF3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Patient race category</w:t>
            </w:r>
          </w:p>
        </w:tc>
        <w:tc>
          <w:tcPr>
            <w:tcW w:w="0" w:type="auto"/>
            <w:hideMark/>
          </w:tcPr>
          <w:p w14:paraId="146AEAF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64C502B5"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Demographic</w:t>
            </w:r>
          </w:p>
        </w:tc>
      </w:tr>
      <w:tr w:rsidR="004A323B" w:rsidRPr="004A323B" w14:paraId="6970903D" w14:textId="77777777" w:rsidTr="004A323B">
        <w:tc>
          <w:tcPr>
            <w:tcW w:w="0" w:type="auto"/>
            <w:hideMark/>
          </w:tcPr>
          <w:p w14:paraId="7C64DF3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gender</w:t>
            </w:r>
          </w:p>
        </w:tc>
        <w:tc>
          <w:tcPr>
            <w:tcW w:w="0" w:type="auto"/>
            <w:hideMark/>
          </w:tcPr>
          <w:p w14:paraId="44D498B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Patient gender</w:t>
            </w:r>
          </w:p>
        </w:tc>
        <w:tc>
          <w:tcPr>
            <w:tcW w:w="0" w:type="auto"/>
            <w:hideMark/>
          </w:tcPr>
          <w:p w14:paraId="2AF2E2C5"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42F26DF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Demographic</w:t>
            </w:r>
          </w:p>
        </w:tc>
      </w:tr>
      <w:tr w:rsidR="004A323B" w:rsidRPr="004A323B" w14:paraId="1BC68BC6" w14:textId="77777777" w:rsidTr="004A323B">
        <w:tc>
          <w:tcPr>
            <w:tcW w:w="0" w:type="auto"/>
            <w:hideMark/>
          </w:tcPr>
          <w:p w14:paraId="1E5A5E4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age</w:t>
            </w:r>
          </w:p>
        </w:tc>
        <w:tc>
          <w:tcPr>
            <w:tcW w:w="0" w:type="auto"/>
            <w:hideMark/>
          </w:tcPr>
          <w:p w14:paraId="0BDEEB9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Patient age group</w:t>
            </w:r>
          </w:p>
        </w:tc>
        <w:tc>
          <w:tcPr>
            <w:tcW w:w="0" w:type="auto"/>
            <w:hideMark/>
          </w:tcPr>
          <w:p w14:paraId="02018D27"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1090BD9B"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Demographic</w:t>
            </w:r>
          </w:p>
        </w:tc>
      </w:tr>
      <w:tr w:rsidR="004A323B" w:rsidRPr="004A323B" w14:paraId="50B9041F" w14:textId="77777777" w:rsidTr="004A323B">
        <w:tc>
          <w:tcPr>
            <w:tcW w:w="0" w:type="auto"/>
            <w:hideMark/>
          </w:tcPr>
          <w:p w14:paraId="2AECF8B5"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weight</w:t>
            </w:r>
          </w:p>
        </w:tc>
        <w:tc>
          <w:tcPr>
            <w:tcW w:w="0" w:type="auto"/>
            <w:hideMark/>
          </w:tcPr>
          <w:p w14:paraId="600E000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Patient weight category</w:t>
            </w:r>
          </w:p>
        </w:tc>
        <w:tc>
          <w:tcPr>
            <w:tcW w:w="0" w:type="auto"/>
            <w:hideMark/>
          </w:tcPr>
          <w:p w14:paraId="1425242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6FE8CAC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Clinical</w:t>
            </w:r>
          </w:p>
        </w:tc>
      </w:tr>
      <w:tr w:rsidR="004A323B" w:rsidRPr="004A323B" w14:paraId="03EE96F0" w14:textId="77777777" w:rsidTr="004A323B">
        <w:tc>
          <w:tcPr>
            <w:tcW w:w="0" w:type="auto"/>
            <w:hideMark/>
          </w:tcPr>
          <w:p w14:paraId="64DFF798"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admission_type_id</w:t>
            </w:r>
            <w:proofErr w:type="spellEnd"/>
          </w:p>
        </w:tc>
        <w:tc>
          <w:tcPr>
            <w:tcW w:w="0" w:type="auto"/>
            <w:hideMark/>
          </w:tcPr>
          <w:p w14:paraId="7F2A765B"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Type of hospital admission</w:t>
            </w:r>
          </w:p>
        </w:tc>
        <w:tc>
          <w:tcPr>
            <w:tcW w:w="0" w:type="auto"/>
            <w:hideMark/>
          </w:tcPr>
          <w:p w14:paraId="1B0B6FBB"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20CA175A"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Admission</w:t>
            </w:r>
          </w:p>
        </w:tc>
      </w:tr>
      <w:tr w:rsidR="004A323B" w:rsidRPr="004A323B" w14:paraId="3692F8D5" w14:textId="77777777" w:rsidTr="004A323B">
        <w:tc>
          <w:tcPr>
            <w:tcW w:w="0" w:type="auto"/>
            <w:hideMark/>
          </w:tcPr>
          <w:p w14:paraId="73213459"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discharge_disposition_id</w:t>
            </w:r>
            <w:proofErr w:type="spellEnd"/>
          </w:p>
        </w:tc>
        <w:tc>
          <w:tcPr>
            <w:tcW w:w="0" w:type="auto"/>
            <w:hideMark/>
          </w:tcPr>
          <w:p w14:paraId="5BE23F4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Discharge destination/category</w:t>
            </w:r>
          </w:p>
        </w:tc>
        <w:tc>
          <w:tcPr>
            <w:tcW w:w="0" w:type="auto"/>
            <w:hideMark/>
          </w:tcPr>
          <w:p w14:paraId="11A1837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7C3C764A"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Discharge</w:t>
            </w:r>
          </w:p>
        </w:tc>
      </w:tr>
      <w:tr w:rsidR="004A323B" w:rsidRPr="004A323B" w14:paraId="24F2F687" w14:textId="77777777" w:rsidTr="004A323B">
        <w:tc>
          <w:tcPr>
            <w:tcW w:w="0" w:type="auto"/>
            <w:hideMark/>
          </w:tcPr>
          <w:p w14:paraId="3F60D846"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admission_source_id</w:t>
            </w:r>
            <w:proofErr w:type="spellEnd"/>
          </w:p>
        </w:tc>
        <w:tc>
          <w:tcPr>
            <w:tcW w:w="0" w:type="auto"/>
            <w:hideMark/>
          </w:tcPr>
          <w:p w14:paraId="0155C78E"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Source of hospital admission</w:t>
            </w:r>
          </w:p>
        </w:tc>
        <w:tc>
          <w:tcPr>
            <w:tcW w:w="0" w:type="auto"/>
            <w:hideMark/>
          </w:tcPr>
          <w:p w14:paraId="52D5490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5B60A050"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Admission</w:t>
            </w:r>
          </w:p>
        </w:tc>
      </w:tr>
      <w:tr w:rsidR="004A323B" w:rsidRPr="004A323B" w14:paraId="0D9EDE55" w14:textId="77777777" w:rsidTr="004A323B">
        <w:tc>
          <w:tcPr>
            <w:tcW w:w="0" w:type="auto"/>
            <w:hideMark/>
          </w:tcPr>
          <w:p w14:paraId="17E86E3D"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time_in_hospital</w:t>
            </w:r>
            <w:proofErr w:type="spellEnd"/>
          </w:p>
        </w:tc>
        <w:tc>
          <w:tcPr>
            <w:tcW w:w="0" w:type="auto"/>
            <w:hideMark/>
          </w:tcPr>
          <w:p w14:paraId="4AD9E1CB"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Number of days spent in hospital</w:t>
            </w:r>
          </w:p>
        </w:tc>
        <w:tc>
          <w:tcPr>
            <w:tcW w:w="0" w:type="auto"/>
            <w:hideMark/>
          </w:tcPr>
          <w:p w14:paraId="23B7F51A"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63429D7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Clinical</w:t>
            </w:r>
          </w:p>
        </w:tc>
      </w:tr>
      <w:tr w:rsidR="004A323B" w:rsidRPr="004A323B" w14:paraId="1ACF178E" w14:textId="77777777" w:rsidTr="004A323B">
        <w:tc>
          <w:tcPr>
            <w:tcW w:w="0" w:type="auto"/>
            <w:hideMark/>
          </w:tcPr>
          <w:p w14:paraId="22C41409"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payer_code</w:t>
            </w:r>
            <w:proofErr w:type="spellEnd"/>
          </w:p>
        </w:tc>
        <w:tc>
          <w:tcPr>
            <w:tcW w:w="0" w:type="auto"/>
            <w:hideMark/>
          </w:tcPr>
          <w:p w14:paraId="574156B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Payer/insurance category</w:t>
            </w:r>
          </w:p>
        </w:tc>
        <w:tc>
          <w:tcPr>
            <w:tcW w:w="0" w:type="auto"/>
            <w:hideMark/>
          </w:tcPr>
          <w:p w14:paraId="00A976B7"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003C0D1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Administrative</w:t>
            </w:r>
          </w:p>
        </w:tc>
      </w:tr>
      <w:tr w:rsidR="004A323B" w:rsidRPr="004A323B" w14:paraId="7E958924" w14:textId="77777777" w:rsidTr="004A323B">
        <w:tc>
          <w:tcPr>
            <w:tcW w:w="0" w:type="auto"/>
            <w:hideMark/>
          </w:tcPr>
          <w:p w14:paraId="15C76CA7"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medical_specialty</w:t>
            </w:r>
            <w:proofErr w:type="spellEnd"/>
          </w:p>
        </w:tc>
        <w:tc>
          <w:tcPr>
            <w:tcW w:w="0" w:type="auto"/>
            <w:hideMark/>
          </w:tcPr>
          <w:p w14:paraId="1EA00A60"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Medical specialty associated with encounter</w:t>
            </w:r>
          </w:p>
        </w:tc>
        <w:tc>
          <w:tcPr>
            <w:tcW w:w="0" w:type="auto"/>
            <w:hideMark/>
          </w:tcPr>
          <w:p w14:paraId="7CBAD83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2704CF6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Clinical</w:t>
            </w:r>
          </w:p>
        </w:tc>
      </w:tr>
      <w:tr w:rsidR="004A323B" w:rsidRPr="004A323B" w14:paraId="372A0A6C" w14:textId="77777777" w:rsidTr="004A323B">
        <w:tc>
          <w:tcPr>
            <w:tcW w:w="0" w:type="auto"/>
            <w:hideMark/>
          </w:tcPr>
          <w:p w14:paraId="49BB2B67"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num_lab_procedures</w:t>
            </w:r>
            <w:proofErr w:type="spellEnd"/>
          </w:p>
        </w:tc>
        <w:tc>
          <w:tcPr>
            <w:tcW w:w="0" w:type="auto"/>
            <w:hideMark/>
          </w:tcPr>
          <w:p w14:paraId="2C7CFC0A"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Number of laboratory procedures</w:t>
            </w:r>
          </w:p>
        </w:tc>
        <w:tc>
          <w:tcPr>
            <w:tcW w:w="0" w:type="auto"/>
            <w:hideMark/>
          </w:tcPr>
          <w:p w14:paraId="51DDDB8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473AD5D4"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Laboratory</w:t>
            </w:r>
          </w:p>
        </w:tc>
      </w:tr>
      <w:tr w:rsidR="004A323B" w:rsidRPr="004A323B" w14:paraId="294F8090" w14:textId="77777777" w:rsidTr="004A323B">
        <w:tc>
          <w:tcPr>
            <w:tcW w:w="0" w:type="auto"/>
            <w:hideMark/>
          </w:tcPr>
          <w:p w14:paraId="62DE93FE"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num_procedures</w:t>
            </w:r>
            <w:proofErr w:type="spellEnd"/>
          </w:p>
        </w:tc>
        <w:tc>
          <w:tcPr>
            <w:tcW w:w="0" w:type="auto"/>
            <w:hideMark/>
          </w:tcPr>
          <w:p w14:paraId="0FE0716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Number of procedures</w:t>
            </w:r>
          </w:p>
        </w:tc>
        <w:tc>
          <w:tcPr>
            <w:tcW w:w="0" w:type="auto"/>
            <w:hideMark/>
          </w:tcPr>
          <w:p w14:paraId="306B7F7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2705EC85"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Clinical</w:t>
            </w:r>
          </w:p>
        </w:tc>
      </w:tr>
      <w:tr w:rsidR="004A323B" w:rsidRPr="004A323B" w14:paraId="690A2299" w14:textId="77777777" w:rsidTr="004A323B">
        <w:tc>
          <w:tcPr>
            <w:tcW w:w="0" w:type="auto"/>
            <w:hideMark/>
          </w:tcPr>
          <w:p w14:paraId="6A03CA69"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num_medications</w:t>
            </w:r>
            <w:proofErr w:type="spellEnd"/>
          </w:p>
        </w:tc>
        <w:tc>
          <w:tcPr>
            <w:tcW w:w="0" w:type="auto"/>
            <w:hideMark/>
          </w:tcPr>
          <w:p w14:paraId="2E78FD8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Number of medications</w:t>
            </w:r>
          </w:p>
        </w:tc>
        <w:tc>
          <w:tcPr>
            <w:tcW w:w="0" w:type="auto"/>
            <w:hideMark/>
          </w:tcPr>
          <w:p w14:paraId="72A306A5"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7342E9A4"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Medication</w:t>
            </w:r>
          </w:p>
        </w:tc>
      </w:tr>
      <w:tr w:rsidR="004A323B" w:rsidRPr="004A323B" w14:paraId="4DD8E139" w14:textId="77777777" w:rsidTr="004A323B">
        <w:tc>
          <w:tcPr>
            <w:tcW w:w="0" w:type="auto"/>
            <w:hideMark/>
          </w:tcPr>
          <w:p w14:paraId="44DE48AF"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number_outpatient</w:t>
            </w:r>
            <w:proofErr w:type="spellEnd"/>
          </w:p>
        </w:tc>
        <w:tc>
          <w:tcPr>
            <w:tcW w:w="0" w:type="auto"/>
            <w:hideMark/>
          </w:tcPr>
          <w:p w14:paraId="1E973A24"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Number of outpatient visits</w:t>
            </w:r>
          </w:p>
        </w:tc>
        <w:tc>
          <w:tcPr>
            <w:tcW w:w="0" w:type="auto"/>
            <w:hideMark/>
          </w:tcPr>
          <w:p w14:paraId="2A9E456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14D86CF6"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Utilization</w:t>
            </w:r>
          </w:p>
        </w:tc>
      </w:tr>
      <w:tr w:rsidR="004A323B" w:rsidRPr="004A323B" w14:paraId="24F74F87" w14:textId="77777777" w:rsidTr="004A323B">
        <w:tc>
          <w:tcPr>
            <w:tcW w:w="0" w:type="auto"/>
            <w:hideMark/>
          </w:tcPr>
          <w:p w14:paraId="144528F8"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number_emergency</w:t>
            </w:r>
            <w:proofErr w:type="spellEnd"/>
          </w:p>
        </w:tc>
        <w:tc>
          <w:tcPr>
            <w:tcW w:w="0" w:type="auto"/>
            <w:hideMark/>
          </w:tcPr>
          <w:p w14:paraId="3C415CBA"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Number of emergency visits</w:t>
            </w:r>
          </w:p>
        </w:tc>
        <w:tc>
          <w:tcPr>
            <w:tcW w:w="0" w:type="auto"/>
            <w:hideMark/>
          </w:tcPr>
          <w:p w14:paraId="328F32F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3AA3476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Utilization</w:t>
            </w:r>
          </w:p>
        </w:tc>
      </w:tr>
      <w:tr w:rsidR="004A323B" w:rsidRPr="004A323B" w14:paraId="43CEE91A" w14:textId="77777777" w:rsidTr="004A323B">
        <w:tc>
          <w:tcPr>
            <w:tcW w:w="0" w:type="auto"/>
            <w:hideMark/>
          </w:tcPr>
          <w:p w14:paraId="3EB2B35A"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number_inpatient</w:t>
            </w:r>
            <w:proofErr w:type="spellEnd"/>
          </w:p>
        </w:tc>
        <w:tc>
          <w:tcPr>
            <w:tcW w:w="0" w:type="auto"/>
            <w:hideMark/>
          </w:tcPr>
          <w:p w14:paraId="68975E35"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Number of inpatient visits</w:t>
            </w:r>
          </w:p>
        </w:tc>
        <w:tc>
          <w:tcPr>
            <w:tcW w:w="0" w:type="auto"/>
            <w:hideMark/>
          </w:tcPr>
          <w:p w14:paraId="1206014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0B6BDB76"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Utilization</w:t>
            </w:r>
          </w:p>
        </w:tc>
      </w:tr>
      <w:tr w:rsidR="004A323B" w:rsidRPr="004A323B" w14:paraId="5153ADCE" w14:textId="77777777" w:rsidTr="004A323B">
        <w:tc>
          <w:tcPr>
            <w:tcW w:w="0" w:type="auto"/>
            <w:hideMark/>
          </w:tcPr>
          <w:p w14:paraId="73D15CD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diag_1</w:t>
            </w:r>
          </w:p>
        </w:tc>
        <w:tc>
          <w:tcPr>
            <w:tcW w:w="0" w:type="auto"/>
            <w:hideMark/>
          </w:tcPr>
          <w:p w14:paraId="41E482F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Primary diagnosis code</w:t>
            </w:r>
          </w:p>
        </w:tc>
        <w:tc>
          <w:tcPr>
            <w:tcW w:w="0" w:type="auto"/>
            <w:hideMark/>
          </w:tcPr>
          <w:p w14:paraId="76823C16"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7D4814D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Diagnosis</w:t>
            </w:r>
          </w:p>
        </w:tc>
      </w:tr>
      <w:tr w:rsidR="004A323B" w:rsidRPr="004A323B" w14:paraId="5A479B5C" w14:textId="77777777" w:rsidTr="004A323B">
        <w:tc>
          <w:tcPr>
            <w:tcW w:w="0" w:type="auto"/>
            <w:hideMark/>
          </w:tcPr>
          <w:p w14:paraId="123F98D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diag_2</w:t>
            </w:r>
          </w:p>
        </w:tc>
        <w:tc>
          <w:tcPr>
            <w:tcW w:w="0" w:type="auto"/>
            <w:hideMark/>
          </w:tcPr>
          <w:p w14:paraId="2CD85F1B"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Secondary diagnosis code</w:t>
            </w:r>
          </w:p>
        </w:tc>
        <w:tc>
          <w:tcPr>
            <w:tcW w:w="0" w:type="auto"/>
            <w:hideMark/>
          </w:tcPr>
          <w:p w14:paraId="03C55C37"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456F4F7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Diagnosis</w:t>
            </w:r>
          </w:p>
        </w:tc>
      </w:tr>
      <w:tr w:rsidR="004A323B" w:rsidRPr="004A323B" w14:paraId="5142DBCA" w14:textId="77777777" w:rsidTr="004A323B">
        <w:tc>
          <w:tcPr>
            <w:tcW w:w="0" w:type="auto"/>
            <w:hideMark/>
          </w:tcPr>
          <w:p w14:paraId="081FF530"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diag_3</w:t>
            </w:r>
          </w:p>
        </w:tc>
        <w:tc>
          <w:tcPr>
            <w:tcW w:w="0" w:type="auto"/>
            <w:hideMark/>
          </w:tcPr>
          <w:p w14:paraId="4D0DE0F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Additional diagnosis code</w:t>
            </w:r>
          </w:p>
        </w:tc>
        <w:tc>
          <w:tcPr>
            <w:tcW w:w="0" w:type="auto"/>
            <w:hideMark/>
          </w:tcPr>
          <w:p w14:paraId="287C5C3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45EA86D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Diagnosis</w:t>
            </w:r>
          </w:p>
        </w:tc>
      </w:tr>
      <w:tr w:rsidR="004A323B" w:rsidRPr="004A323B" w14:paraId="1A2F6DCE" w14:textId="77777777" w:rsidTr="004A323B">
        <w:tc>
          <w:tcPr>
            <w:tcW w:w="0" w:type="auto"/>
            <w:hideMark/>
          </w:tcPr>
          <w:p w14:paraId="0CF6A263"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number_diagnoses</w:t>
            </w:r>
            <w:proofErr w:type="spellEnd"/>
          </w:p>
        </w:tc>
        <w:tc>
          <w:tcPr>
            <w:tcW w:w="0" w:type="auto"/>
            <w:hideMark/>
          </w:tcPr>
          <w:p w14:paraId="6CC066C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Number of diagnoses recorded</w:t>
            </w:r>
          </w:p>
        </w:tc>
        <w:tc>
          <w:tcPr>
            <w:tcW w:w="0" w:type="auto"/>
            <w:hideMark/>
          </w:tcPr>
          <w:p w14:paraId="2C3511E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Integer</w:t>
            </w:r>
          </w:p>
        </w:tc>
        <w:tc>
          <w:tcPr>
            <w:tcW w:w="0" w:type="auto"/>
            <w:hideMark/>
          </w:tcPr>
          <w:p w14:paraId="0AFCAAC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Diagnosis</w:t>
            </w:r>
          </w:p>
        </w:tc>
      </w:tr>
      <w:tr w:rsidR="004A323B" w:rsidRPr="004A323B" w14:paraId="2BA2CBB3" w14:textId="77777777" w:rsidTr="004A323B">
        <w:tc>
          <w:tcPr>
            <w:tcW w:w="0" w:type="auto"/>
            <w:hideMark/>
          </w:tcPr>
          <w:p w14:paraId="28943A7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A1Cresult</w:t>
            </w:r>
          </w:p>
        </w:tc>
        <w:tc>
          <w:tcPr>
            <w:tcW w:w="0" w:type="auto"/>
            <w:hideMark/>
          </w:tcPr>
          <w:p w14:paraId="5993139C"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HbA1c test result category</w:t>
            </w:r>
          </w:p>
        </w:tc>
        <w:tc>
          <w:tcPr>
            <w:tcW w:w="0" w:type="auto"/>
            <w:hideMark/>
          </w:tcPr>
          <w:p w14:paraId="7A642C9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700FDD1E"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Laboratory</w:t>
            </w:r>
          </w:p>
        </w:tc>
      </w:tr>
      <w:tr w:rsidR="004A323B" w:rsidRPr="004A323B" w14:paraId="037BAFF5" w14:textId="77777777" w:rsidTr="004A323B">
        <w:tc>
          <w:tcPr>
            <w:tcW w:w="0" w:type="auto"/>
            <w:hideMark/>
          </w:tcPr>
          <w:p w14:paraId="1F6D58FD"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max_glu_serum</w:t>
            </w:r>
            <w:proofErr w:type="spellEnd"/>
          </w:p>
        </w:tc>
        <w:tc>
          <w:tcPr>
            <w:tcW w:w="0" w:type="auto"/>
            <w:hideMark/>
          </w:tcPr>
          <w:p w14:paraId="40FB95E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Maximum glucose serum test result</w:t>
            </w:r>
          </w:p>
        </w:tc>
        <w:tc>
          <w:tcPr>
            <w:tcW w:w="0" w:type="auto"/>
            <w:hideMark/>
          </w:tcPr>
          <w:p w14:paraId="0EB2E7BC"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0070D3D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Laboratory</w:t>
            </w:r>
          </w:p>
        </w:tc>
      </w:tr>
      <w:tr w:rsidR="004A323B" w:rsidRPr="004A323B" w14:paraId="1DCD9B38" w14:textId="77777777" w:rsidTr="004A323B">
        <w:tc>
          <w:tcPr>
            <w:tcW w:w="0" w:type="auto"/>
            <w:hideMark/>
          </w:tcPr>
          <w:p w14:paraId="3B19FD1B"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readmitted</w:t>
            </w:r>
          </w:p>
        </w:tc>
        <w:tc>
          <w:tcPr>
            <w:tcW w:w="0" w:type="auto"/>
            <w:hideMark/>
          </w:tcPr>
          <w:p w14:paraId="6F0FD57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Hospital readmission outcome</w:t>
            </w:r>
          </w:p>
        </w:tc>
        <w:tc>
          <w:tcPr>
            <w:tcW w:w="0" w:type="auto"/>
            <w:hideMark/>
          </w:tcPr>
          <w:p w14:paraId="4D7E5E2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Categorical</w:t>
            </w:r>
          </w:p>
        </w:tc>
        <w:tc>
          <w:tcPr>
            <w:tcW w:w="0" w:type="auto"/>
            <w:hideMark/>
          </w:tcPr>
          <w:p w14:paraId="03EFB3B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Target</w:t>
            </w:r>
          </w:p>
        </w:tc>
      </w:tr>
    </w:tbl>
    <w:p w14:paraId="73C867DE"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remaining medication and clinical variables will also be profiled individually during data inspection.</w:t>
      </w:r>
    </w:p>
    <w:p w14:paraId="6A459626" w14:textId="302471E1" w:rsidR="004A323B" w:rsidRPr="004A323B" w:rsidRDefault="004A323B" w:rsidP="004A323B">
      <w:pPr>
        <w:rPr>
          <w:rFonts w:ascii="Times New Roman" w:hAnsi="Times New Roman" w:cs="Times New Roman"/>
        </w:rPr>
      </w:pPr>
    </w:p>
    <w:p w14:paraId="0A9E1C3B"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7. Data Acquisition Process</w:t>
      </w:r>
    </w:p>
    <w:p w14:paraId="6EADB08A"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dataset was obtained from a publicly available source and downloaded in CSV format.</w:t>
      </w:r>
    </w:p>
    <w:p w14:paraId="185A8550"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acquisition process is:</w:t>
      </w:r>
    </w:p>
    <w:p w14:paraId="63B9062F"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t>Identify a healthcare dataset relevant to hospital readmission.</w:t>
      </w:r>
    </w:p>
    <w:p w14:paraId="4C2F14C9"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t>Verify the original dataset source.</w:t>
      </w:r>
    </w:p>
    <w:p w14:paraId="453D4972"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lastRenderedPageBreak/>
        <w:t>Download the dataset from Kaggle.</w:t>
      </w:r>
    </w:p>
    <w:p w14:paraId="5B377FDE"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t>Store the raw dataset without modifying the original file.</w:t>
      </w:r>
    </w:p>
    <w:p w14:paraId="7B313F3C"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t>Verify the file format and accessibility.</w:t>
      </w:r>
    </w:p>
    <w:p w14:paraId="2B53EDF7"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t>Load the dataset using Python and Pandas.</w:t>
      </w:r>
    </w:p>
    <w:p w14:paraId="4DDCD84C"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t>Check the number of records and variables.</w:t>
      </w:r>
    </w:p>
    <w:p w14:paraId="2C62C4F6"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t>Inspect column names and data types.</w:t>
      </w:r>
    </w:p>
    <w:p w14:paraId="642AD3AD"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t>Perform data-quality assessment.</w:t>
      </w:r>
    </w:p>
    <w:p w14:paraId="5A078A88" w14:textId="77777777" w:rsidR="004A323B" w:rsidRPr="004A323B" w:rsidRDefault="004A323B" w:rsidP="004A323B">
      <w:pPr>
        <w:numPr>
          <w:ilvl w:val="0"/>
          <w:numId w:val="8"/>
        </w:numPr>
        <w:rPr>
          <w:rFonts w:ascii="Times New Roman" w:hAnsi="Times New Roman" w:cs="Times New Roman"/>
        </w:rPr>
      </w:pPr>
      <w:r w:rsidRPr="004A323B">
        <w:rPr>
          <w:rFonts w:ascii="Times New Roman" w:hAnsi="Times New Roman" w:cs="Times New Roman"/>
        </w:rPr>
        <w:t>Document all observations and proposed cleaning actions.</w:t>
      </w:r>
    </w:p>
    <w:p w14:paraId="6E5A78D1"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original raw dataset should be preserved so that all future transformations remain reproducible.</w:t>
      </w:r>
    </w:p>
    <w:p w14:paraId="1FD9DBF8" w14:textId="01319584" w:rsidR="004A323B" w:rsidRPr="004A323B" w:rsidRDefault="004A323B" w:rsidP="004A323B">
      <w:pPr>
        <w:rPr>
          <w:rFonts w:ascii="Times New Roman" w:hAnsi="Times New Roman" w:cs="Times New Roman"/>
        </w:rPr>
      </w:pPr>
    </w:p>
    <w:p w14:paraId="03D87E42"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8. Data Quality Assessment</w:t>
      </w:r>
    </w:p>
    <w:p w14:paraId="23705031"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following quality checks will be performed on the dataset:</w:t>
      </w:r>
    </w:p>
    <w:p w14:paraId="26C133B4"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8.1 Structural Checks</w:t>
      </w:r>
    </w:p>
    <w:p w14:paraId="5CE95A4E" w14:textId="77777777" w:rsidR="004A323B" w:rsidRPr="004A323B" w:rsidRDefault="004A323B" w:rsidP="004A323B">
      <w:pPr>
        <w:numPr>
          <w:ilvl w:val="0"/>
          <w:numId w:val="9"/>
        </w:numPr>
        <w:rPr>
          <w:rFonts w:ascii="Times New Roman" w:hAnsi="Times New Roman" w:cs="Times New Roman"/>
        </w:rPr>
      </w:pPr>
      <w:r w:rsidRPr="004A323B">
        <w:rPr>
          <w:rFonts w:ascii="Times New Roman" w:hAnsi="Times New Roman" w:cs="Times New Roman"/>
        </w:rPr>
        <w:t>Number of rows</w:t>
      </w:r>
    </w:p>
    <w:p w14:paraId="7F3A3AF9" w14:textId="77777777" w:rsidR="004A323B" w:rsidRPr="004A323B" w:rsidRDefault="004A323B" w:rsidP="004A323B">
      <w:pPr>
        <w:numPr>
          <w:ilvl w:val="0"/>
          <w:numId w:val="9"/>
        </w:numPr>
        <w:rPr>
          <w:rFonts w:ascii="Times New Roman" w:hAnsi="Times New Roman" w:cs="Times New Roman"/>
        </w:rPr>
      </w:pPr>
      <w:r w:rsidRPr="004A323B">
        <w:rPr>
          <w:rFonts w:ascii="Times New Roman" w:hAnsi="Times New Roman" w:cs="Times New Roman"/>
        </w:rPr>
        <w:t>Number of columns</w:t>
      </w:r>
    </w:p>
    <w:p w14:paraId="77F55E16" w14:textId="77777777" w:rsidR="004A323B" w:rsidRPr="004A323B" w:rsidRDefault="004A323B" w:rsidP="004A323B">
      <w:pPr>
        <w:numPr>
          <w:ilvl w:val="0"/>
          <w:numId w:val="9"/>
        </w:numPr>
        <w:rPr>
          <w:rFonts w:ascii="Times New Roman" w:hAnsi="Times New Roman" w:cs="Times New Roman"/>
        </w:rPr>
      </w:pPr>
      <w:r w:rsidRPr="004A323B">
        <w:rPr>
          <w:rFonts w:ascii="Times New Roman" w:hAnsi="Times New Roman" w:cs="Times New Roman"/>
        </w:rPr>
        <w:t>Column names</w:t>
      </w:r>
    </w:p>
    <w:p w14:paraId="1B27671C" w14:textId="77777777" w:rsidR="004A323B" w:rsidRPr="004A323B" w:rsidRDefault="004A323B" w:rsidP="004A323B">
      <w:pPr>
        <w:numPr>
          <w:ilvl w:val="0"/>
          <w:numId w:val="9"/>
        </w:numPr>
        <w:rPr>
          <w:rFonts w:ascii="Times New Roman" w:hAnsi="Times New Roman" w:cs="Times New Roman"/>
        </w:rPr>
      </w:pPr>
      <w:r w:rsidRPr="004A323B">
        <w:rPr>
          <w:rFonts w:ascii="Times New Roman" w:hAnsi="Times New Roman" w:cs="Times New Roman"/>
        </w:rPr>
        <w:t>Data types</w:t>
      </w:r>
    </w:p>
    <w:p w14:paraId="51AB4D0D" w14:textId="77777777" w:rsidR="004A323B" w:rsidRPr="004A323B" w:rsidRDefault="004A323B" w:rsidP="004A323B">
      <w:pPr>
        <w:numPr>
          <w:ilvl w:val="0"/>
          <w:numId w:val="9"/>
        </w:numPr>
        <w:rPr>
          <w:rFonts w:ascii="Times New Roman" w:hAnsi="Times New Roman" w:cs="Times New Roman"/>
        </w:rPr>
      </w:pPr>
      <w:r w:rsidRPr="004A323B">
        <w:rPr>
          <w:rFonts w:ascii="Times New Roman" w:hAnsi="Times New Roman" w:cs="Times New Roman"/>
        </w:rPr>
        <w:t>Unique-value counts</w:t>
      </w:r>
    </w:p>
    <w:p w14:paraId="33B7C82F"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8.2 Completeness Checks</w:t>
      </w:r>
    </w:p>
    <w:p w14:paraId="2C879276" w14:textId="77777777" w:rsidR="004A323B" w:rsidRPr="004A323B" w:rsidRDefault="004A323B" w:rsidP="004A323B">
      <w:pPr>
        <w:numPr>
          <w:ilvl w:val="0"/>
          <w:numId w:val="10"/>
        </w:numPr>
        <w:rPr>
          <w:rFonts w:ascii="Times New Roman" w:hAnsi="Times New Roman" w:cs="Times New Roman"/>
        </w:rPr>
      </w:pPr>
      <w:r w:rsidRPr="004A323B">
        <w:rPr>
          <w:rFonts w:ascii="Times New Roman" w:hAnsi="Times New Roman" w:cs="Times New Roman"/>
        </w:rPr>
        <w:t>Missing values</w:t>
      </w:r>
    </w:p>
    <w:p w14:paraId="680A751B" w14:textId="77777777" w:rsidR="004A323B" w:rsidRPr="004A323B" w:rsidRDefault="004A323B" w:rsidP="004A323B">
      <w:pPr>
        <w:numPr>
          <w:ilvl w:val="0"/>
          <w:numId w:val="10"/>
        </w:numPr>
        <w:rPr>
          <w:rFonts w:ascii="Times New Roman" w:hAnsi="Times New Roman" w:cs="Times New Roman"/>
        </w:rPr>
      </w:pPr>
      <w:r w:rsidRPr="004A323B">
        <w:rPr>
          <w:rFonts w:ascii="Times New Roman" w:hAnsi="Times New Roman" w:cs="Times New Roman"/>
        </w:rPr>
        <w:t>Blank values</w:t>
      </w:r>
    </w:p>
    <w:p w14:paraId="743B8E82" w14:textId="77777777" w:rsidR="004A323B" w:rsidRPr="004A323B" w:rsidRDefault="004A323B" w:rsidP="004A323B">
      <w:pPr>
        <w:numPr>
          <w:ilvl w:val="0"/>
          <w:numId w:val="10"/>
        </w:numPr>
        <w:rPr>
          <w:rFonts w:ascii="Times New Roman" w:hAnsi="Times New Roman" w:cs="Times New Roman"/>
        </w:rPr>
      </w:pPr>
      <w:r w:rsidRPr="004A323B">
        <w:rPr>
          <w:rFonts w:ascii="Times New Roman" w:hAnsi="Times New Roman" w:cs="Times New Roman"/>
        </w:rPr>
        <w:t>? values</w:t>
      </w:r>
    </w:p>
    <w:p w14:paraId="2BD6FB2D" w14:textId="77777777" w:rsidR="004A323B" w:rsidRPr="004A323B" w:rsidRDefault="004A323B" w:rsidP="004A323B">
      <w:pPr>
        <w:numPr>
          <w:ilvl w:val="0"/>
          <w:numId w:val="10"/>
        </w:numPr>
        <w:rPr>
          <w:rFonts w:ascii="Times New Roman" w:hAnsi="Times New Roman" w:cs="Times New Roman"/>
        </w:rPr>
      </w:pPr>
      <w:r w:rsidRPr="004A323B">
        <w:rPr>
          <w:rFonts w:ascii="Times New Roman" w:hAnsi="Times New Roman" w:cs="Times New Roman"/>
        </w:rPr>
        <w:t>Missing-value percentage by column</w:t>
      </w:r>
    </w:p>
    <w:p w14:paraId="716EC131"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8.3 Uniqueness Checks</w:t>
      </w:r>
    </w:p>
    <w:p w14:paraId="40F65875" w14:textId="77777777" w:rsidR="004A323B" w:rsidRPr="004A323B" w:rsidRDefault="004A323B" w:rsidP="004A323B">
      <w:pPr>
        <w:numPr>
          <w:ilvl w:val="0"/>
          <w:numId w:val="11"/>
        </w:numPr>
        <w:rPr>
          <w:rFonts w:ascii="Times New Roman" w:hAnsi="Times New Roman" w:cs="Times New Roman"/>
        </w:rPr>
      </w:pPr>
      <w:r w:rsidRPr="004A323B">
        <w:rPr>
          <w:rFonts w:ascii="Times New Roman" w:hAnsi="Times New Roman" w:cs="Times New Roman"/>
        </w:rPr>
        <w:t>Duplicate rows</w:t>
      </w:r>
    </w:p>
    <w:p w14:paraId="45AC4A75" w14:textId="77777777" w:rsidR="004A323B" w:rsidRPr="004A323B" w:rsidRDefault="004A323B" w:rsidP="004A323B">
      <w:pPr>
        <w:numPr>
          <w:ilvl w:val="0"/>
          <w:numId w:val="11"/>
        </w:numPr>
        <w:rPr>
          <w:rFonts w:ascii="Times New Roman" w:hAnsi="Times New Roman" w:cs="Times New Roman"/>
        </w:rPr>
      </w:pPr>
      <w:r w:rsidRPr="004A323B">
        <w:rPr>
          <w:rFonts w:ascii="Times New Roman" w:hAnsi="Times New Roman" w:cs="Times New Roman"/>
        </w:rPr>
        <w:t>Duplicate encounter identifiers</w:t>
      </w:r>
    </w:p>
    <w:p w14:paraId="7DB14F0E" w14:textId="77777777" w:rsidR="004A323B" w:rsidRPr="004A323B" w:rsidRDefault="004A323B" w:rsidP="004A323B">
      <w:pPr>
        <w:numPr>
          <w:ilvl w:val="0"/>
          <w:numId w:val="11"/>
        </w:numPr>
        <w:rPr>
          <w:rFonts w:ascii="Times New Roman" w:hAnsi="Times New Roman" w:cs="Times New Roman"/>
        </w:rPr>
      </w:pPr>
      <w:r w:rsidRPr="004A323B">
        <w:rPr>
          <w:rFonts w:ascii="Times New Roman" w:hAnsi="Times New Roman" w:cs="Times New Roman"/>
        </w:rPr>
        <w:t>Repeated patient identifiers</w:t>
      </w:r>
    </w:p>
    <w:p w14:paraId="1632C326"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8.4 Validity Checks</w:t>
      </w:r>
    </w:p>
    <w:p w14:paraId="34755469" w14:textId="77777777" w:rsidR="004A323B" w:rsidRPr="004A323B" w:rsidRDefault="004A323B" w:rsidP="004A323B">
      <w:pPr>
        <w:numPr>
          <w:ilvl w:val="0"/>
          <w:numId w:val="12"/>
        </w:numPr>
        <w:rPr>
          <w:rFonts w:ascii="Times New Roman" w:hAnsi="Times New Roman" w:cs="Times New Roman"/>
        </w:rPr>
      </w:pPr>
      <w:r w:rsidRPr="004A323B">
        <w:rPr>
          <w:rFonts w:ascii="Times New Roman" w:hAnsi="Times New Roman" w:cs="Times New Roman"/>
        </w:rPr>
        <w:t>Numerical ranges</w:t>
      </w:r>
    </w:p>
    <w:p w14:paraId="1433FE30" w14:textId="77777777" w:rsidR="004A323B" w:rsidRPr="004A323B" w:rsidRDefault="004A323B" w:rsidP="004A323B">
      <w:pPr>
        <w:numPr>
          <w:ilvl w:val="0"/>
          <w:numId w:val="12"/>
        </w:numPr>
        <w:rPr>
          <w:rFonts w:ascii="Times New Roman" w:hAnsi="Times New Roman" w:cs="Times New Roman"/>
        </w:rPr>
      </w:pPr>
      <w:r w:rsidRPr="004A323B">
        <w:rPr>
          <w:rFonts w:ascii="Times New Roman" w:hAnsi="Times New Roman" w:cs="Times New Roman"/>
        </w:rPr>
        <w:t>Expected categories</w:t>
      </w:r>
    </w:p>
    <w:p w14:paraId="29AB3A33" w14:textId="77777777" w:rsidR="004A323B" w:rsidRPr="004A323B" w:rsidRDefault="004A323B" w:rsidP="004A323B">
      <w:pPr>
        <w:numPr>
          <w:ilvl w:val="0"/>
          <w:numId w:val="12"/>
        </w:numPr>
        <w:rPr>
          <w:rFonts w:ascii="Times New Roman" w:hAnsi="Times New Roman" w:cs="Times New Roman"/>
        </w:rPr>
      </w:pPr>
      <w:r w:rsidRPr="004A323B">
        <w:rPr>
          <w:rFonts w:ascii="Times New Roman" w:hAnsi="Times New Roman" w:cs="Times New Roman"/>
        </w:rPr>
        <w:t>Invalid values</w:t>
      </w:r>
    </w:p>
    <w:p w14:paraId="28E48A4D" w14:textId="77777777" w:rsidR="004A323B" w:rsidRPr="004A323B" w:rsidRDefault="004A323B" w:rsidP="004A323B">
      <w:pPr>
        <w:numPr>
          <w:ilvl w:val="0"/>
          <w:numId w:val="12"/>
        </w:numPr>
        <w:rPr>
          <w:rFonts w:ascii="Times New Roman" w:hAnsi="Times New Roman" w:cs="Times New Roman"/>
        </w:rPr>
      </w:pPr>
      <w:r w:rsidRPr="004A323B">
        <w:rPr>
          <w:rFonts w:ascii="Times New Roman" w:hAnsi="Times New Roman" w:cs="Times New Roman"/>
        </w:rPr>
        <w:t>Unexpected characters</w:t>
      </w:r>
    </w:p>
    <w:p w14:paraId="629A624B"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lastRenderedPageBreak/>
        <w:t>8.5 Consistency Checks</w:t>
      </w:r>
    </w:p>
    <w:p w14:paraId="57B9CB89" w14:textId="77777777" w:rsidR="004A323B" w:rsidRPr="004A323B" w:rsidRDefault="004A323B" w:rsidP="004A323B">
      <w:pPr>
        <w:numPr>
          <w:ilvl w:val="0"/>
          <w:numId w:val="13"/>
        </w:numPr>
        <w:rPr>
          <w:rFonts w:ascii="Times New Roman" w:hAnsi="Times New Roman" w:cs="Times New Roman"/>
        </w:rPr>
      </w:pPr>
      <w:r w:rsidRPr="004A323B">
        <w:rPr>
          <w:rFonts w:ascii="Times New Roman" w:hAnsi="Times New Roman" w:cs="Times New Roman"/>
        </w:rPr>
        <w:t>Consistent categorical values</w:t>
      </w:r>
    </w:p>
    <w:p w14:paraId="0DC21D04" w14:textId="77777777" w:rsidR="004A323B" w:rsidRPr="004A323B" w:rsidRDefault="004A323B" w:rsidP="004A323B">
      <w:pPr>
        <w:numPr>
          <w:ilvl w:val="0"/>
          <w:numId w:val="13"/>
        </w:numPr>
        <w:rPr>
          <w:rFonts w:ascii="Times New Roman" w:hAnsi="Times New Roman" w:cs="Times New Roman"/>
        </w:rPr>
      </w:pPr>
      <w:r w:rsidRPr="004A323B">
        <w:rPr>
          <w:rFonts w:ascii="Times New Roman" w:hAnsi="Times New Roman" w:cs="Times New Roman"/>
        </w:rPr>
        <w:t>Consistent diagnosis coding</w:t>
      </w:r>
    </w:p>
    <w:p w14:paraId="6ADFD88D" w14:textId="77777777" w:rsidR="004A323B" w:rsidRPr="004A323B" w:rsidRDefault="004A323B" w:rsidP="004A323B">
      <w:pPr>
        <w:numPr>
          <w:ilvl w:val="0"/>
          <w:numId w:val="13"/>
        </w:numPr>
        <w:rPr>
          <w:rFonts w:ascii="Times New Roman" w:hAnsi="Times New Roman" w:cs="Times New Roman"/>
        </w:rPr>
      </w:pPr>
      <w:r w:rsidRPr="004A323B">
        <w:rPr>
          <w:rFonts w:ascii="Times New Roman" w:hAnsi="Times New Roman" w:cs="Times New Roman"/>
        </w:rPr>
        <w:t>Consistent gender and age categories</w:t>
      </w:r>
    </w:p>
    <w:p w14:paraId="2883789C" w14:textId="77777777" w:rsidR="004A323B" w:rsidRPr="004A323B" w:rsidRDefault="004A323B" w:rsidP="004A323B">
      <w:pPr>
        <w:numPr>
          <w:ilvl w:val="0"/>
          <w:numId w:val="13"/>
        </w:numPr>
        <w:rPr>
          <w:rFonts w:ascii="Times New Roman" w:hAnsi="Times New Roman" w:cs="Times New Roman"/>
        </w:rPr>
      </w:pPr>
      <w:r w:rsidRPr="004A323B">
        <w:rPr>
          <w:rFonts w:ascii="Times New Roman" w:hAnsi="Times New Roman" w:cs="Times New Roman"/>
        </w:rPr>
        <w:t>Consistent readmission categories</w:t>
      </w:r>
    </w:p>
    <w:p w14:paraId="56B6B4FD"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8.6 Statistical Checks</w:t>
      </w:r>
    </w:p>
    <w:p w14:paraId="3A4A3037" w14:textId="77777777" w:rsidR="004A323B" w:rsidRPr="004A323B" w:rsidRDefault="004A323B" w:rsidP="004A323B">
      <w:pPr>
        <w:numPr>
          <w:ilvl w:val="0"/>
          <w:numId w:val="14"/>
        </w:numPr>
        <w:rPr>
          <w:rFonts w:ascii="Times New Roman" w:hAnsi="Times New Roman" w:cs="Times New Roman"/>
        </w:rPr>
      </w:pPr>
      <w:r w:rsidRPr="004A323B">
        <w:rPr>
          <w:rFonts w:ascii="Times New Roman" w:hAnsi="Times New Roman" w:cs="Times New Roman"/>
        </w:rPr>
        <w:t>Distribution of numerical variables</w:t>
      </w:r>
    </w:p>
    <w:p w14:paraId="4B2893CF" w14:textId="77777777" w:rsidR="004A323B" w:rsidRPr="004A323B" w:rsidRDefault="004A323B" w:rsidP="004A323B">
      <w:pPr>
        <w:numPr>
          <w:ilvl w:val="0"/>
          <w:numId w:val="14"/>
        </w:numPr>
        <w:rPr>
          <w:rFonts w:ascii="Times New Roman" w:hAnsi="Times New Roman" w:cs="Times New Roman"/>
        </w:rPr>
      </w:pPr>
      <w:r w:rsidRPr="004A323B">
        <w:rPr>
          <w:rFonts w:ascii="Times New Roman" w:hAnsi="Times New Roman" w:cs="Times New Roman"/>
        </w:rPr>
        <w:t>Frequency of categorical variables</w:t>
      </w:r>
    </w:p>
    <w:p w14:paraId="6EBB4044" w14:textId="77777777" w:rsidR="004A323B" w:rsidRPr="004A323B" w:rsidRDefault="004A323B" w:rsidP="004A323B">
      <w:pPr>
        <w:numPr>
          <w:ilvl w:val="0"/>
          <w:numId w:val="14"/>
        </w:numPr>
        <w:rPr>
          <w:rFonts w:ascii="Times New Roman" w:hAnsi="Times New Roman" w:cs="Times New Roman"/>
        </w:rPr>
      </w:pPr>
      <w:r w:rsidRPr="004A323B">
        <w:rPr>
          <w:rFonts w:ascii="Times New Roman" w:hAnsi="Times New Roman" w:cs="Times New Roman"/>
        </w:rPr>
        <w:t>Outliers</w:t>
      </w:r>
    </w:p>
    <w:p w14:paraId="209D6944" w14:textId="77777777" w:rsidR="004A323B" w:rsidRPr="004A323B" w:rsidRDefault="004A323B" w:rsidP="004A323B">
      <w:pPr>
        <w:numPr>
          <w:ilvl w:val="0"/>
          <w:numId w:val="14"/>
        </w:numPr>
        <w:rPr>
          <w:rFonts w:ascii="Times New Roman" w:hAnsi="Times New Roman" w:cs="Times New Roman"/>
        </w:rPr>
      </w:pPr>
      <w:r w:rsidRPr="004A323B">
        <w:rPr>
          <w:rFonts w:ascii="Times New Roman" w:hAnsi="Times New Roman" w:cs="Times New Roman"/>
        </w:rPr>
        <w:t>Distribution of the target variable</w:t>
      </w:r>
    </w:p>
    <w:p w14:paraId="51DC1338" w14:textId="66419515" w:rsidR="004A323B" w:rsidRPr="004A323B" w:rsidRDefault="004A323B" w:rsidP="004A323B">
      <w:pPr>
        <w:rPr>
          <w:rFonts w:ascii="Times New Roman" w:hAnsi="Times New Roman" w:cs="Times New Roman"/>
        </w:rPr>
      </w:pPr>
    </w:p>
    <w:p w14:paraId="02DA2A0F"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9. Missing Value Analysis</w:t>
      </w:r>
    </w:p>
    <w:p w14:paraId="068C2558"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 xml:space="preserve">Missing values are an important concern in this dataset. Some fields use the </w:t>
      </w:r>
      <w:proofErr w:type="gramStart"/>
      <w:r w:rsidRPr="004A323B">
        <w:rPr>
          <w:rFonts w:ascii="Times New Roman" w:hAnsi="Times New Roman" w:cs="Times New Roman"/>
        </w:rPr>
        <w:t>character ?</w:t>
      </w:r>
      <w:proofErr w:type="gramEnd"/>
      <w:r w:rsidRPr="004A323B">
        <w:rPr>
          <w:rFonts w:ascii="Times New Roman" w:hAnsi="Times New Roman" w:cs="Times New Roman"/>
        </w:rPr>
        <w:t xml:space="preserve"> to represent unavailable information. These values must be standardized to a proper missing-value representation such as </w:t>
      </w:r>
      <w:proofErr w:type="spellStart"/>
      <w:r w:rsidRPr="004A323B">
        <w:rPr>
          <w:rFonts w:ascii="Times New Roman" w:hAnsi="Times New Roman" w:cs="Times New Roman"/>
        </w:rPr>
        <w:t>NaN</w:t>
      </w:r>
      <w:proofErr w:type="spellEnd"/>
      <w:r w:rsidRPr="004A323B">
        <w:rPr>
          <w:rFonts w:ascii="Times New Roman" w:hAnsi="Times New Roman" w:cs="Times New Roman"/>
        </w:rPr>
        <w:t xml:space="preserve"> before analysis.</w:t>
      </w:r>
    </w:p>
    <w:p w14:paraId="498154AC"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following variables require particular attention:</w:t>
      </w:r>
    </w:p>
    <w:p w14:paraId="019A21B2" w14:textId="77777777" w:rsidR="004A323B" w:rsidRPr="004A323B" w:rsidRDefault="004A323B" w:rsidP="004A323B">
      <w:pPr>
        <w:numPr>
          <w:ilvl w:val="0"/>
          <w:numId w:val="15"/>
        </w:numPr>
        <w:rPr>
          <w:rFonts w:ascii="Times New Roman" w:hAnsi="Times New Roman" w:cs="Times New Roman"/>
        </w:rPr>
      </w:pPr>
      <w:r w:rsidRPr="004A323B">
        <w:rPr>
          <w:rFonts w:ascii="Times New Roman" w:hAnsi="Times New Roman" w:cs="Times New Roman"/>
        </w:rPr>
        <w:t>weight</w:t>
      </w:r>
    </w:p>
    <w:p w14:paraId="110B5E58" w14:textId="77777777" w:rsidR="004A323B" w:rsidRPr="004A323B" w:rsidRDefault="004A323B" w:rsidP="004A323B">
      <w:pPr>
        <w:numPr>
          <w:ilvl w:val="0"/>
          <w:numId w:val="15"/>
        </w:numPr>
        <w:rPr>
          <w:rFonts w:ascii="Times New Roman" w:hAnsi="Times New Roman" w:cs="Times New Roman"/>
        </w:rPr>
      </w:pPr>
      <w:proofErr w:type="spellStart"/>
      <w:r w:rsidRPr="004A323B">
        <w:rPr>
          <w:rFonts w:ascii="Times New Roman" w:hAnsi="Times New Roman" w:cs="Times New Roman"/>
        </w:rPr>
        <w:t>payer_code</w:t>
      </w:r>
      <w:proofErr w:type="spellEnd"/>
    </w:p>
    <w:p w14:paraId="7C2EFDAE" w14:textId="77777777" w:rsidR="004A323B" w:rsidRPr="004A323B" w:rsidRDefault="004A323B" w:rsidP="004A323B">
      <w:pPr>
        <w:numPr>
          <w:ilvl w:val="0"/>
          <w:numId w:val="15"/>
        </w:numPr>
        <w:rPr>
          <w:rFonts w:ascii="Times New Roman" w:hAnsi="Times New Roman" w:cs="Times New Roman"/>
        </w:rPr>
      </w:pPr>
      <w:proofErr w:type="spellStart"/>
      <w:r w:rsidRPr="004A323B">
        <w:rPr>
          <w:rFonts w:ascii="Times New Roman" w:hAnsi="Times New Roman" w:cs="Times New Roman"/>
        </w:rPr>
        <w:t>medical_specialty</w:t>
      </w:r>
      <w:proofErr w:type="spellEnd"/>
    </w:p>
    <w:p w14:paraId="31C6EBE5" w14:textId="77777777" w:rsidR="004A323B" w:rsidRPr="004A323B" w:rsidRDefault="004A323B" w:rsidP="004A323B">
      <w:pPr>
        <w:numPr>
          <w:ilvl w:val="0"/>
          <w:numId w:val="15"/>
        </w:numPr>
        <w:rPr>
          <w:rFonts w:ascii="Times New Roman" w:hAnsi="Times New Roman" w:cs="Times New Roman"/>
        </w:rPr>
      </w:pPr>
      <w:r w:rsidRPr="004A323B">
        <w:rPr>
          <w:rFonts w:ascii="Times New Roman" w:hAnsi="Times New Roman" w:cs="Times New Roman"/>
        </w:rPr>
        <w:t>race</w:t>
      </w:r>
    </w:p>
    <w:p w14:paraId="37546CCF" w14:textId="77777777" w:rsidR="004A323B" w:rsidRPr="004A323B" w:rsidRDefault="004A323B" w:rsidP="004A323B">
      <w:pPr>
        <w:numPr>
          <w:ilvl w:val="0"/>
          <w:numId w:val="15"/>
        </w:numPr>
        <w:rPr>
          <w:rFonts w:ascii="Times New Roman" w:hAnsi="Times New Roman" w:cs="Times New Roman"/>
        </w:rPr>
      </w:pPr>
      <w:r w:rsidRPr="004A323B">
        <w:rPr>
          <w:rFonts w:ascii="Times New Roman" w:hAnsi="Times New Roman" w:cs="Times New Roman"/>
        </w:rPr>
        <w:t>diag_1</w:t>
      </w:r>
    </w:p>
    <w:p w14:paraId="3CDF1904" w14:textId="77777777" w:rsidR="004A323B" w:rsidRPr="004A323B" w:rsidRDefault="004A323B" w:rsidP="004A323B">
      <w:pPr>
        <w:numPr>
          <w:ilvl w:val="0"/>
          <w:numId w:val="15"/>
        </w:numPr>
        <w:rPr>
          <w:rFonts w:ascii="Times New Roman" w:hAnsi="Times New Roman" w:cs="Times New Roman"/>
        </w:rPr>
      </w:pPr>
      <w:r w:rsidRPr="004A323B">
        <w:rPr>
          <w:rFonts w:ascii="Times New Roman" w:hAnsi="Times New Roman" w:cs="Times New Roman"/>
        </w:rPr>
        <w:t>diag_2</w:t>
      </w:r>
    </w:p>
    <w:p w14:paraId="55CF83CC" w14:textId="77777777" w:rsidR="004A323B" w:rsidRPr="004A323B" w:rsidRDefault="004A323B" w:rsidP="004A323B">
      <w:pPr>
        <w:numPr>
          <w:ilvl w:val="0"/>
          <w:numId w:val="15"/>
        </w:numPr>
        <w:rPr>
          <w:rFonts w:ascii="Times New Roman" w:hAnsi="Times New Roman" w:cs="Times New Roman"/>
        </w:rPr>
      </w:pPr>
      <w:r w:rsidRPr="004A323B">
        <w:rPr>
          <w:rFonts w:ascii="Times New Roman" w:hAnsi="Times New Roman" w:cs="Times New Roman"/>
        </w:rPr>
        <w:t>diag_3</w:t>
      </w:r>
    </w:p>
    <w:p w14:paraId="14FFFEAE"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exact number and percentage of missing values will be calculated using Pandas during the profiling stage.</w:t>
      </w:r>
    </w:p>
    <w:p w14:paraId="3BDA1D52"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For each column, the following calculation will be used:</w:t>
      </w:r>
    </w:p>
    <w:p w14:paraId="39A3B0E6"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Missing Percentage = (Missing Values / Total Records) × 100</w:t>
      </w:r>
    </w:p>
    <w:p w14:paraId="57C646CA"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Missingness will be classified as:</w:t>
      </w:r>
    </w:p>
    <w:p w14:paraId="6C96880D" w14:textId="77777777" w:rsidR="004A323B" w:rsidRPr="004A323B" w:rsidRDefault="004A323B" w:rsidP="004A323B">
      <w:pPr>
        <w:numPr>
          <w:ilvl w:val="0"/>
          <w:numId w:val="16"/>
        </w:numPr>
        <w:rPr>
          <w:rFonts w:ascii="Times New Roman" w:hAnsi="Times New Roman" w:cs="Times New Roman"/>
        </w:rPr>
      </w:pPr>
      <w:r w:rsidRPr="004A323B">
        <w:rPr>
          <w:rFonts w:ascii="Times New Roman" w:hAnsi="Times New Roman" w:cs="Times New Roman"/>
          <w:b/>
          <w:bCs/>
        </w:rPr>
        <w:t>Low:</w:t>
      </w:r>
      <w:r w:rsidRPr="004A323B">
        <w:rPr>
          <w:rFonts w:ascii="Times New Roman" w:hAnsi="Times New Roman" w:cs="Times New Roman"/>
        </w:rPr>
        <w:t xml:space="preserve"> less than 10%</w:t>
      </w:r>
    </w:p>
    <w:p w14:paraId="65EE3E4D" w14:textId="77777777" w:rsidR="004A323B" w:rsidRPr="004A323B" w:rsidRDefault="004A323B" w:rsidP="004A323B">
      <w:pPr>
        <w:numPr>
          <w:ilvl w:val="0"/>
          <w:numId w:val="16"/>
        </w:numPr>
        <w:rPr>
          <w:rFonts w:ascii="Times New Roman" w:hAnsi="Times New Roman" w:cs="Times New Roman"/>
        </w:rPr>
      </w:pPr>
      <w:r w:rsidRPr="004A323B">
        <w:rPr>
          <w:rFonts w:ascii="Times New Roman" w:hAnsi="Times New Roman" w:cs="Times New Roman"/>
          <w:b/>
          <w:bCs/>
        </w:rPr>
        <w:t>Moderate:</w:t>
      </w:r>
      <w:r w:rsidRPr="004A323B">
        <w:rPr>
          <w:rFonts w:ascii="Times New Roman" w:hAnsi="Times New Roman" w:cs="Times New Roman"/>
        </w:rPr>
        <w:t xml:space="preserve"> 10%–40%</w:t>
      </w:r>
    </w:p>
    <w:p w14:paraId="7FD8F93E" w14:textId="77777777" w:rsidR="004A323B" w:rsidRPr="004A323B" w:rsidRDefault="004A323B" w:rsidP="004A323B">
      <w:pPr>
        <w:numPr>
          <w:ilvl w:val="0"/>
          <w:numId w:val="16"/>
        </w:numPr>
        <w:rPr>
          <w:rFonts w:ascii="Times New Roman" w:hAnsi="Times New Roman" w:cs="Times New Roman"/>
        </w:rPr>
      </w:pPr>
      <w:r w:rsidRPr="004A323B">
        <w:rPr>
          <w:rFonts w:ascii="Times New Roman" w:hAnsi="Times New Roman" w:cs="Times New Roman"/>
          <w:b/>
          <w:bCs/>
        </w:rPr>
        <w:t>High:</w:t>
      </w:r>
      <w:r w:rsidRPr="004A323B">
        <w:rPr>
          <w:rFonts w:ascii="Times New Roman" w:hAnsi="Times New Roman" w:cs="Times New Roman"/>
        </w:rPr>
        <w:t xml:space="preserve"> greater than 40%</w:t>
      </w:r>
    </w:p>
    <w:p w14:paraId="41DEC798"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Columns with extremely high missingness will be considered for exclusion if retaining them does not provide sufficient analytical value.</w:t>
      </w:r>
    </w:p>
    <w:p w14:paraId="1A9BE6AA"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lastRenderedPageBreak/>
        <w:t>Missing records will not be removed automatically. Each treatment will be based on the variable's purpose, missingness level, and potential effect on the analysis.</w:t>
      </w:r>
    </w:p>
    <w:p w14:paraId="69ECD66E" w14:textId="7D01464E" w:rsidR="004A323B" w:rsidRPr="004A323B" w:rsidRDefault="004A323B" w:rsidP="004A323B">
      <w:pPr>
        <w:rPr>
          <w:rFonts w:ascii="Times New Roman" w:hAnsi="Times New Roman" w:cs="Times New Roman"/>
        </w:rPr>
      </w:pPr>
    </w:p>
    <w:p w14:paraId="3DEB2F86"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10. Duplicate Analysis</w:t>
      </w:r>
    </w:p>
    <w:p w14:paraId="028B014C"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Duplicate analysis will be performed at multiple levels.</w:t>
      </w:r>
    </w:p>
    <w:p w14:paraId="29BD7D61"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Complete Duplicate Records</w:t>
      </w:r>
    </w:p>
    <w:p w14:paraId="657FB1A1"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Rows that are identical across all variables will be identified.</w:t>
      </w:r>
    </w:p>
    <w:p w14:paraId="6ECE5197"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If confirmed as accidental duplicates, they may be removed to prevent double counting.</w:t>
      </w:r>
    </w:p>
    <w:p w14:paraId="7C1D0177"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Encounter ID</w:t>
      </w:r>
    </w:p>
    <w:p w14:paraId="7FCE3CEB" w14:textId="77777777" w:rsidR="004A323B" w:rsidRPr="004A323B" w:rsidRDefault="004A323B" w:rsidP="004A323B">
      <w:pPr>
        <w:rPr>
          <w:rFonts w:ascii="Times New Roman" w:hAnsi="Times New Roman" w:cs="Times New Roman"/>
        </w:rPr>
      </w:pPr>
      <w:proofErr w:type="spellStart"/>
      <w:r w:rsidRPr="004A323B">
        <w:rPr>
          <w:rFonts w:ascii="Times New Roman" w:hAnsi="Times New Roman" w:cs="Times New Roman"/>
        </w:rPr>
        <w:t>encounter_id</w:t>
      </w:r>
      <w:proofErr w:type="spellEnd"/>
      <w:r w:rsidRPr="004A323B">
        <w:rPr>
          <w:rFonts w:ascii="Times New Roman" w:hAnsi="Times New Roman" w:cs="Times New Roman"/>
        </w:rPr>
        <w:t xml:space="preserve"> is expected to represent a unique hospital encounter. Duplicate encounter identifiers will therefore be investigated carefully.</w:t>
      </w:r>
    </w:p>
    <w:p w14:paraId="26040BF8"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Patient Number</w:t>
      </w:r>
    </w:p>
    <w:p w14:paraId="044BE1AB"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 xml:space="preserve">Repeated </w:t>
      </w:r>
      <w:proofErr w:type="spellStart"/>
      <w:r w:rsidRPr="004A323B">
        <w:rPr>
          <w:rFonts w:ascii="Times New Roman" w:hAnsi="Times New Roman" w:cs="Times New Roman"/>
        </w:rPr>
        <w:t>patient_nbr</w:t>
      </w:r>
      <w:proofErr w:type="spellEnd"/>
      <w:r w:rsidRPr="004A323B">
        <w:rPr>
          <w:rFonts w:ascii="Times New Roman" w:hAnsi="Times New Roman" w:cs="Times New Roman"/>
        </w:rPr>
        <w:t xml:space="preserve"> values should </w:t>
      </w:r>
      <w:r w:rsidRPr="004A323B">
        <w:rPr>
          <w:rFonts w:ascii="Times New Roman" w:hAnsi="Times New Roman" w:cs="Times New Roman"/>
          <w:b/>
          <w:bCs/>
        </w:rPr>
        <w:t>not automatically be treated as duplicates</w:t>
      </w:r>
      <w:r w:rsidRPr="004A323B">
        <w:rPr>
          <w:rFonts w:ascii="Times New Roman" w:hAnsi="Times New Roman" w:cs="Times New Roman"/>
        </w:rPr>
        <w:t>.</w:t>
      </w:r>
    </w:p>
    <w:p w14:paraId="6E1D15EA"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A single patient may have multiple hospital encounters. Therefore, repeated patient identifiers may represent legitimate repeated visits.</w:t>
      </w:r>
    </w:p>
    <w:p w14:paraId="3495E851" w14:textId="6CD65217" w:rsidR="004A323B" w:rsidRPr="004A323B" w:rsidRDefault="004A323B" w:rsidP="004A323B">
      <w:pPr>
        <w:rPr>
          <w:rFonts w:ascii="Times New Roman" w:hAnsi="Times New Roman" w:cs="Times New Roman"/>
        </w:rPr>
      </w:pPr>
      <w:r w:rsidRPr="004A323B">
        <w:rPr>
          <w:rFonts w:ascii="Times New Roman" w:hAnsi="Times New Roman" w:cs="Times New Roman"/>
        </w:rPr>
        <w:t>The distinction between repeated encounters and actual duplicate records is important for accurate healthcare analysis.</w:t>
      </w:r>
    </w:p>
    <w:p w14:paraId="75FE34ED"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11. Data Validation</w:t>
      </w:r>
    </w:p>
    <w:p w14:paraId="34416F92"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Data validation will be performed using predefined rules.</w:t>
      </w:r>
    </w:p>
    <w:p w14:paraId="4D61F719"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Numerical Validation</w:t>
      </w:r>
    </w:p>
    <w:p w14:paraId="425169BA"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Variables such as:</w:t>
      </w:r>
    </w:p>
    <w:p w14:paraId="4851D0C6" w14:textId="77777777" w:rsidR="004A323B" w:rsidRPr="004A323B" w:rsidRDefault="004A323B" w:rsidP="004A323B">
      <w:pPr>
        <w:numPr>
          <w:ilvl w:val="0"/>
          <w:numId w:val="17"/>
        </w:numPr>
        <w:rPr>
          <w:rFonts w:ascii="Times New Roman" w:hAnsi="Times New Roman" w:cs="Times New Roman"/>
        </w:rPr>
      </w:pPr>
      <w:proofErr w:type="spellStart"/>
      <w:r w:rsidRPr="004A323B">
        <w:rPr>
          <w:rFonts w:ascii="Times New Roman" w:hAnsi="Times New Roman" w:cs="Times New Roman"/>
        </w:rPr>
        <w:t>time_in_hospital</w:t>
      </w:r>
      <w:proofErr w:type="spellEnd"/>
    </w:p>
    <w:p w14:paraId="05C30B5C" w14:textId="77777777" w:rsidR="004A323B" w:rsidRPr="004A323B" w:rsidRDefault="004A323B" w:rsidP="004A323B">
      <w:pPr>
        <w:numPr>
          <w:ilvl w:val="0"/>
          <w:numId w:val="17"/>
        </w:numPr>
        <w:rPr>
          <w:rFonts w:ascii="Times New Roman" w:hAnsi="Times New Roman" w:cs="Times New Roman"/>
        </w:rPr>
      </w:pPr>
      <w:proofErr w:type="spellStart"/>
      <w:r w:rsidRPr="004A323B">
        <w:rPr>
          <w:rFonts w:ascii="Times New Roman" w:hAnsi="Times New Roman" w:cs="Times New Roman"/>
        </w:rPr>
        <w:t>num_lab_procedures</w:t>
      </w:r>
      <w:proofErr w:type="spellEnd"/>
    </w:p>
    <w:p w14:paraId="26976A37" w14:textId="77777777" w:rsidR="004A323B" w:rsidRPr="004A323B" w:rsidRDefault="004A323B" w:rsidP="004A323B">
      <w:pPr>
        <w:numPr>
          <w:ilvl w:val="0"/>
          <w:numId w:val="17"/>
        </w:numPr>
        <w:rPr>
          <w:rFonts w:ascii="Times New Roman" w:hAnsi="Times New Roman" w:cs="Times New Roman"/>
        </w:rPr>
      </w:pPr>
      <w:proofErr w:type="spellStart"/>
      <w:r w:rsidRPr="004A323B">
        <w:rPr>
          <w:rFonts w:ascii="Times New Roman" w:hAnsi="Times New Roman" w:cs="Times New Roman"/>
        </w:rPr>
        <w:t>num_procedures</w:t>
      </w:r>
      <w:proofErr w:type="spellEnd"/>
    </w:p>
    <w:p w14:paraId="19D296C0" w14:textId="77777777" w:rsidR="004A323B" w:rsidRPr="004A323B" w:rsidRDefault="004A323B" w:rsidP="004A323B">
      <w:pPr>
        <w:numPr>
          <w:ilvl w:val="0"/>
          <w:numId w:val="17"/>
        </w:numPr>
        <w:rPr>
          <w:rFonts w:ascii="Times New Roman" w:hAnsi="Times New Roman" w:cs="Times New Roman"/>
        </w:rPr>
      </w:pPr>
      <w:proofErr w:type="spellStart"/>
      <w:r w:rsidRPr="004A323B">
        <w:rPr>
          <w:rFonts w:ascii="Times New Roman" w:hAnsi="Times New Roman" w:cs="Times New Roman"/>
        </w:rPr>
        <w:t>num_medications</w:t>
      </w:r>
      <w:proofErr w:type="spellEnd"/>
    </w:p>
    <w:p w14:paraId="3EEE0443" w14:textId="77777777" w:rsidR="004A323B" w:rsidRPr="004A323B" w:rsidRDefault="004A323B" w:rsidP="004A323B">
      <w:pPr>
        <w:numPr>
          <w:ilvl w:val="0"/>
          <w:numId w:val="17"/>
        </w:numPr>
        <w:rPr>
          <w:rFonts w:ascii="Times New Roman" w:hAnsi="Times New Roman" w:cs="Times New Roman"/>
        </w:rPr>
      </w:pPr>
      <w:proofErr w:type="spellStart"/>
      <w:r w:rsidRPr="004A323B">
        <w:rPr>
          <w:rFonts w:ascii="Times New Roman" w:hAnsi="Times New Roman" w:cs="Times New Roman"/>
        </w:rPr>
        <w:t>number_diagnoses</w:t>
      </w:r>
      <w:proofErr w:type="spellEnd"/>
    </w:p>
    <w:p w14:paraId="4C26673D"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will be checked for:</w:t>
      </w:r>
    </w:p>
    <w:p w14:paraId="78537463" w14:textId="77777777" w:rsidR="004A323B" w:rsidRPr="004A323B" w:rsidRDefault="004A323B" w:rsidP="004A323B">
      <w:pPr>
        <w:numPr>
          <w:ilvl w:val="0"/>
          <w:numId w:val="18"/>
        </w:numPr>
        <w:rPr>
          <w:rFonts w:ascii="Times New Roman" w:hAnsi="Times New Roman" w:cs="Times New Roman"/>
        </w:rPr>
      </w:pPr>
      <w:r w:rsidRPr="004A323B">
        <w:rPr>
          <w:rFonts w:ascii="Times New Roman" w:hAnsi="Times New Roman" w:cs="Times New Roman"/>
        </w:rPr>
        <w:t>Negative values</w:t>
      </w:r>
    </w:p>
    <w:p w14:paraId="34A4E304" w14:textId="77777777" w:rsidR="004A323B" w:rsidRPr="004A323B" w:rsidRDefault="004A323B" w:rsidP="004A323B">
      <w:pPr>
        <w:numPr>
          <w:ilvl w:val="0"/>
          <w:numId w:val="18"/>
        </w:numPr>
        <w:rPr>
          <w:rFonts w:ascii="Times New Roman" w:hAnsi="Times New Roman" w:cs="Times New Roman"/>
        </w:rPr>
      </w:pPr>
      <w:r w:rsidRPr="004A323B">
        <w:rPr>
          <w:rFonts w:ascii="Times New Roman" w:hAnsi="Times New Roman" w:cs="Times New Roman"/>
        </w:rPr>
        <w:t>Impossible values</w:t>
      </w:r>
    </w:p>
    <w:p w14:paraId="34A5DD68" w14:textId="77777777" w:rsidR="004A323B" w:rsidRPr="004A323B" w:rsidRDefault="004A323B" w:rsidP="004A323B">
      <w:pPr>
        <w:numPr>
          <w:ilvl w:val="0"/>
          <w:numId w:val="18"/>
        </w:numPr>
        <w:rPr>
          <w:rFonts w:ascii="Times New Roman" w:hAnsi="Times New Roman" w:cs="Times New Roman"/>
        </w:rPr>
      </w:pPr>
      <w:r w:rsidRPr="004A323B">
        <w:rPr>
          <w:rFonts w:ascii="Times New Roman" w:hAnsi="Times New Roman" w:cs="Times New Roman"/>
        </w:rPr>
        <w:t>Unexpected data types</w:t>
      </w:r>
    </w:p>
    <w:p w14:paraId="5A2BA729" w14:textId="77777777" w:rsidR="004A323B" w:rsidRPr="004A323B" w:rsidRDefault="004A323B" w:rsidP="004A323B">
      <w:pPr>
        <w:numPr>
          <w:ilvl w:val="0"/>
          <w:numId w:val="18"/>
        </w:numPr>
        <w:rPr>
          <w:rFonts w:ascii="Times New Roman" w:hAnsi="Times New Roman" w:cs="Times New Roman"/>
        </w:rPr>
      </w:pPr>
      <w:r w:rsidRPr="004A323B">
        <w:rPr>
          <w:rFonts w:ascii="Times New Roman" w:hAnsi="Times New Roman" w:cs="Times New Roman"/>
        </w:rPr>
        <w:t>Extreme observations</w:t>
      </w:r>
    </w:p>
    <w:p w14:paraId="57B8BB91"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Categorical Validation</w:t>
      </w:r>
    </w:p>
    <w:p w14:paraId="65008430"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Variables such as:</w:t>
      </w:r>
    </w:p>
    <w:p w14:paraId="5FDC0F76" w14:textId="77777777" w:rsidR="004A323B" w:rsidRPr="004A323B" w:rsidRDefault="004A323B" w:rsidP="004A323B">
      <w:pPr>
        <w:numPr>
          <w:ilvl w:val="0"/>
          <w:numId w:val="19"/>
        </w:numPr>
        <w:rPr>
          <w:rFonts w:ascii="Times New Roman" w:hAnsi="Times New Roman" w:cs="Times New Roman"/>
        </w:rPr>
      </w:pPr>
      <w:r w:rsidRPr="004A323B">
        <w:rPr>
          <w:rFonts w:ascii="Times New Roman" w:hAnsi="Times New Roman" w:cs="Times New Roman"/>
        </w:rPr>
        <w:t>gender</w:t>
      </w:r>
    </w:p>
    <w:p w14:paraId="1849FC88" w14:textId="77777777" w:rsidR="004A323B" w:rsidRPr="004A323B" w:rsidRDefault="004A323B" w:rsidP="004A323B">
      <w:pPr>
        <w:numPr>
          <w:ilvl w:val="0"/>
          <w:numId w:val="19"/>
        </w:numPr>
        <w:rPr>
          <w:rFonts w:ascii="Times New Roman" w:hAnsi="Times New Roman" w:cs="Times New Roman"/>
        </w:rPr>
      </w:pPr>
      <w:r w:rsidRPr="004A323B">
        <w:rPr>
          <w:rFonts w:ascii="Times New Roman" w:hAnsi="Times New Roman" w:cs="Times New Roman"/>
        </w:rPr>
        <w:lastRenderedPageBreak/>
        <w:t>age</w:t>
      </w:r>
    </w:p>
    <w:p w14:paraId="6969BF00" w14:textId="77777777" w:rsidR="004A323B" w:rsidRPr="004A323B" w:rsidRDefault="004A323B" w:rsidP="004A323B">
      <w:pPr>
        <w:numPr>
          <w:ilvl w:val="0"/>
          <w:numId w:val="19"/>
        </w:numPr>
        <w:rPr>
          <w:rFonts w:ascii="Times New Roman" w:hAnsi="Times New Roman" w:cs="Times New Roman"/>
        </w:rPr>
      </w:pPr>
      <w:r w:rsidRPr="004A323B">
        <w:rPr>
          <w:rFonts w:ascii="Times New Roman" w:hAnsi="Times New Roman" w:cs="Times New Roman"/>
        </w:rPr>
        <w:t>race</w:t>
      </w:r>
    </w:p>
    <w:p w14:paraId="18D15BCA" w14:textId="77777777" w:rsidR="004A323B" w:rsidRPr="004A323B" w:rsidRDefault="004A323B" w:rsidP="004A323B">
      <w:pPr>
        <w:numPr>
          <w:ilvl w:val="0"/>
          <w:numId w:val="19"/>
        </w:numPr>
        <w:rPr>
          <w:rFonts w:ascii="Times New Roman" w:hAnsi="Times New Roman" w:cs="Times New Roman"/>
        </w:rPr>
      </w:pPr>
      <w:r w:rsidRPr="004A323B">
        <w:rPr>
          <w:rFonts w:ascii="Times New Roman" w:hAnsi="Times New Roman" w:cs="Times New Roman"/>
        </w:rPr>
        <w:t>readmitted</w:t>
      </w:r>
    </w:p>
    <w:p w14:paraId="32BB005E" w14:textId="77777777" w:rsidR="004A323B" w:rsidRPr="004A323B" w:rsidRDefault="004A323B" w:rsidP="004A323B">
      <w:pPr>
        <w:numPr>
          <w:ilvl w:val="0"/>
          <w:numId w:val="19"/>
        </w:numPr>
        <w:rPr>
          <w:rFonts w:ascii="Times New Roman" w:hAnsi="Times New Roman" w:cs="Times New Roman"/>
        </w:rPr>
      </w:pPr>
      <w:r w:rsidRPr="004A323B">
        <w:rPr>
          <w:rFonts w:ascii="Times New Roman" w:hAnsi="Times New Roman" w:cs="Times New Roman"/>
        </w:rPr>
        <w:t>A1Cresult</w:t>
      </w:r>
    </w:p>
    <w:p w14:paraId="4B09E187" w14:textId="77777777" w:rsidR="004A323B" w:rsidRPr="004A323B" w:rsidRDefault="004A323B" w:rsidP="004A323B">
      <w:pPr>
        <w:numPr>
          <w:ilvl w:val="0"/>
          <w:numId w:val="19"/>
        </w:numPr>
        <w:rPr>
          <w:rFonts w:ascii="Times New Roman" w:hAnsi="Times New Roman" w:cs="Times New Roman"/>
        </w:rPr>
      </w:pPr>
      <w:proofErr w:type="spellStart"/>
      <w:r w:rsidRPr="004A323B">
        <w:rPr>
          <w:rFonts w:ascii="Times New Roman" w:hAnsi="Times New Roman" w:cs="Times New Roman"/>
        </w:rPr>
        <w:t>max_glu_serum</w:t>
      </w:r>
      <w:proofErr w:type="spellEnd"/>
    </w:p>
    <w:p w14:paraId="551DC78A"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will be checked for unexpected or inconsistent categories.</w:t>
      </w:r>
    </w:p>
    <w:p w14:paraId="727CEE9E"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Target Validation</w:t>
      </w:r>
    </w:p>
    <w:p w14:paraId="3DDB1C68"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readmitted variable will be checked to ensure that the expected categories are represented consistently:</w:t>
      </w:r>
    </w:p>
    <w:p w14:paraId="19DDA91C" w14:textId="77777777" w:rsidR="004A323B" w:rsidRPr="004A323B" w:rsidRDefault="004A323B" w:rsidP="004A323B">
      <w:pPr>
        <w:numPr>
          <w:ilvl w:val="0"/>
          <w:numId w:val="20"/>
        </w:numPr>
        <w:rPr>
          <w:rFonts w:ascii="Times New Roman" w:hAnsi="Times New Roman" w:cs="Times New Roman"/>
        </w:rPr>
      </w:pPr>
      <w:r w:rsidRPr="004A323B">
        <w:rPr>
          <w:rFonts w:ascii="Times New Roman" w:hAnsi="Times New Roman" w:cs="Times New Roman"/>
        </w:rPr>
        <w:t>&lt;30</w:t>
      </w:r>
    </w:p>
    <w:p w14:paraId="67AD5D27" w14:textId="77777777" w:rsidR="004A323B" w:rsidRPr="004A323B" w:rsidRDefault="004A323B" w:rsidP="004A323B">
      <w:pPr>
        <w:numPr>
          <w:ilvl w:val="0"/>
          <w:numId w:val="20"/>
        </w:numPr>
        <w:rPr>
          <w:rFonts w:ascii="Times New Roman" w:hAnsi="Times New Roman" w:cs="Times New Roman"/>
        </w:rPr>
      </w:pPr>
      <w:r w:rsidRPr="004A323B">
        <w:rPr>
          <w:rFonts w:ascii="Times New Roman" w:hAnsi="Times New Roman" w:cs="Times New Roman"/>
        </w:rPr>
        <w:t>&gt;30</w:t>
      </w:r>
    </w:p>
    <w:p w14:paraId="00DB940A" w14:textId="77777777" w:rsidR="004A323B" w:rsidRPr="004A323B" w:rsidRDefault="004A323B" w:rsidP="004A323B">
      <w:pPr>
        <w:numPr>
          <w:ilvl w:val="0"/>
          <w:numId w:val="20"/>
        </w:numPr>
        <w:rPr>
          <w:rFonts w:ascii="Times New Roman" w:hAnsi="Times New Roman" w:cs="Times New Roman"/>
        </w:rPr>
      </w:pPr>
      <w:r w:rsidRPr="004A323B">
        <w:rPr>
          <w:rFonts w:ascii="Times New Roman" w:hAnsi="Times New Roman" w:cs="Times New Roman"/>
        </w:rPr>
        <w:t>NO</w:t>
      </w:r>
    </w:p>
    <w:p w14:paraId="02CAE235" w14:textId="75181D9C" w:rsidR="004A323B" w:rsidRPr="004A323B" w:rsidRDefault="004A323B" w:rsidP="004A323B">
      <w:pPr>
        <w:rPr>
          <w:rFonts w:ascii="Times New Roman" w:hAnsi="Times New Roman" w:cs="Times New Roman"/>
        </w:rPr>
      </w:pPr>
    </w:p>
    <w:p w14:paraId="3C54C2ED"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12. Data Cleaning Strategy</w:t>
      </w:r>
    </w:p>
    <w:p w14:paraId="1AC6E1DD"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proposed cleaning strategy is:</w:t>
      </w:r>
    </w:p>
    <w:tbl>
      <w:tblPr>
        <w:tblStyle w:val="TableGrid"/>
        <w:tblW w:w="0" w:type="auto"/>
        <w:tblLook w:val="04A0" w:firstRow="1" w:lastRow="0" w:firstColumn="1" w:lastColumn="0" w:noHBand="0" w:noVBand="1"/>
      </w:tblPr>
      <w:tblGrid>
        <w:gridCol w:w="2259"/>
        <w:gridCol w:w="3615"/>
        <w:gridCol w:w="3142"/>
      </w:tblGrid>
      <w:tr w:rsidR="004A323B" w:rsidRPr="004A323B" w14:paraId="2EED9BE1" w14:textId="77777777" w:rsidTr="004A323B">
        <w:tc>
          <w:tcPr>
            <w:tcW w:w="0" w:type="auto"/>
            <w:hideMark/>
          </w:tcPr>
          <w:p w14:paraId="5AD3ABC2"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Data Quality Issue</w:t>
            </w:r>
          </w:p>
        </w:tc>
        <w:tc>
          <w:tcPr>
            <w:tcW w:w="0" w:type="auto"/>
            <w:hideMark/>
          </w:tcPr>
          <w:p w14:paraId="05710E77"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Proposed Action</w:t>
            </w:r>
          </w:p>
        </w:tc>
        <w:tc>
          <w:tcPr>
            <w:tcW w:w="0" w:type="auto"/>
            <w:hideMark/>
          </w:tcPr>
          <w:p w14:paraId="5D44AEAA"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Reason</w:t>
            </w:r>
          </w:p>
        </w:tc>
      </w:tr>
      <w:tr w:rsidR="004A323B" w:rsidRPr="004A323B" w14:paraId="2B8E5984" w14:textId="77777777" w:rsidTr="004A323B">
        <w:tc>
          <w:tcPr>
            <w:tcW w:w="0" w:type="auto"/>
            <w:hideMark/>
          </w:tcPr>
          <w:p w14:paraId="6C81E4B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 values</w:t>
            </w:r>
          </w:p>
        </w:tc>
        <w:tc>
          <w:tcPr>
            <w:tcW w:w="0" w:type="auto"/>
            <w:hideMark/>
          </w:tcPr>
          <w:p w14:paraId="4E2F785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 xml:space="preserve">Convert to </w:t>
            </w:r>
            <w:proofErr w:type="spellStart"/>
            <w:r w:rsidRPr="004A323B">
              <w:rPr>
                <w:rFonts w:ascii="Times New Roman" w:hAnsi="Times New Roman" w:cs="Times New Roman"/>
              </w:rPr>
              <w:t>NaN</w:t>
            </w:r>
            <w:proofErr w:type="spellEnd"/>
          </w:p>
        </w:tc>
        <w:tc>
          <w:tcPr>
            <w:tcW w:w="0" w:type="auto"/>
            <w:hideMark/>
          </w:tcPr>
          <w:p w14:paraId="0E27E524"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Standardize missing values</w:t>
            </w:r>
          </w:p>
        </w:tc>
      </w:tr>
      <w:tr w:rsidR="004A323B" w:rsidRPr="004A323B" w14:paraId="3BA9AF4D" w14:textId="77777777" w:rsidTr="004A323B">
        <w:tc>
          <w:tcPr>
            <w:tcW w:w="0" w:type="auto"/>
            <w:hideMark/>
          </w:tcPr>
          <w:p w14:paraId="0F0CE2B7"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Completely duplicate rows</w:t>
            </w:r>
          </w:p>
        </w:tc>
        <w:tc>
          <w:tcPr>
            <w:tcW w:w="0" w:type="auto"/>
            <w:hideMark/>
          </w:tcPr>
          <w:p w14:paraId="7C623E1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Remove after verification</w:t>
            </w:r>
          </w:p>
        </w:tc>
        <w:tc>
          <w:tcPr>
            <w:tcW w:w="0" w:type="auto"/>
            <w:hideMark/>
          </w:tcPr>
          <w:p w14:paraId="5FF45690"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Prevent double counting</w:t>
            </w:r>
          </w:p>
        </w:tc>
      </w:tr>
      <w:tr w:rsidR="004A323B" w:rsidRPr="004A323B" w14:paraId="70E3C0E7" w14:textId="77777777" w:rsidTr="004A323B">
        <w:tc>
          <w:tcPr>
            <w:tcW w:w="0" w:type="auto"/>
            <w:hideMark/>
          </w:tcPr>
          <w:p w14:paraId="77B6E06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Duplicate encounter IDs</w:t>
            </w:r>
          </w:p>
        </w:tc>
        <w:tc>
          <w:tcPr>
            <w:tcW w:w="0" w:type="auto"/>
            <w:hideMark/>
          </w:tcPr>
          <w:p w14:paraId="3DCBE1E7"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Investigate</w:t>
            </w:r>
          </w:p>
        </w:tc>
        <w:tc>
          <w:tcPr>
            <w:tcW w:w="0" w:type="auto"/>
            <w:hideMark/>
          </w:tcPr>
          <w:p w14:paraId="51A638F4"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Verify encounter uniqueness</w:t>
            </w:r>
          </w:p>
        </w:tc>
      </w:tr>
      <w:tr w:rsidR="004A323B" w:rsidRPr="004A323B" w14:paraId="657D3120" w14:textId="77777777" w:rsidTr="004A323B">
        <w:tc>
          <w:tcPr>
            <w:tcW w:w="0" w:type="auto"/>
            <w:hideMark/>
          </w:tcPr>
          <w:p w14:paraId="6C6C5D1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Repeated patient numbers</w:t>
            </w:r>
          </w:p>
        </w:tc>
        <w:tc>
          <w:tcPr>
            <w:tcW w:w="0" w:type="auto"/>
            <w:hideMark/>
          </w:tcPr>
          <w:p w14:paraId="143B5ED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Retain unless records are duplicates</w:t>
            </w:r>
          </w:p>
        </w:tc>
        <w:tc>
          <w:tcPr>
            <w:tcW w:w="0" w:type="auto"/>
            <w:hideMark/>
          </w:tcPr>
          <w:p w14:paraId="44B16BB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Patients can have multiple encounters</w:t>
            </w:r>
          </w:p>
        </w:tc>
      </w:tr>
      <w:tr w:rsidR="004A323B" w:rsidRPr="004A323B" w14:paraId="5EFF0516" w14:textId="77777777" w:rsidTr="004A323B">
        <w:tc>
          <w:tcPr>
            <w:tcW w:w="0" w:type="auto"/>
            <w:hideMark/>
          </w:tcPr>
          <w:p w14:paraId="0ED291F0"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High missingness</w:t>
            </w:r>
          </w:p>
        </w:tc>
        <w:tc>
          <w:tcPr>
            <w:tcW w:w="0" w:type="auto"/>
            <w:hideMark/>
          </w:tcPr>
          <w:p w14:paraId="3F355A96"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Evaluate for exclusion</w:t>
            </w:r>
          </w:p>
        </w:tc>
        <w:tc>
          <w:tcPr>
            <w:tcW w:w="0" w:type="auto"/>
            <w:hideMark/>
          </w:tcPr>
          <w:p w14:paraId="7CE1016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Reduce unreliable information</w:t>
            </w:r>
          </w:p>
        </w:tc>
      </w:tr>
      <w:tr w:rsidR="004A323B" w:rsidRPr="004A323B" w14:paraId="72C3BDAF" w14:textId="77777777" w:rsidTr="004A323B">
        <w:tc>
          <w:tcPr>
            <w:tcW w:w="0" w:type="auto"/>
            <w:hideMark/>
          </w:tcPr>
          <w:p w14:paraId="7872F9D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Invalid numerical values</w:t>
            </w:r>
          </w:p>
        </w:tc>
        <w:tc>
          <w:tcPr>
            <w:tcW w:w="0" w:type="auto"/>
            <w:hideMark/>
          </w:tcPr>
          <w:p w14:paraId="6DE715E0"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Investigate and correct/remove where justified</w:t>
            </w:r>
          </w:p>
        </w:tc>
        <w:tc>
          <w:tcPr>
            <w:tcW w:w="0" w:type="auto"/>
            <w:hideMark/>
          </w:tcPr>
          <w:p w14:paraId="553F26E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Maintain data validity</w:t>
            </w:r>
          </w:p>
        </w:tc>
      </w:tr>
      <w:tr w:rsidR="004A323B" w:rsidRPr="004A323B" w14:paraId="6B775DEA" w14:textId="77777777" w:rsidTr="004A323B">
        <w:tc>
          <w:tcPr>
            <w:tcW w:w="0" w:type="auto"/>
            <w:hideMark/>
          </w:tcPr>
          <w:p w14:paraId="5A50E00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Inconsistent categories</w:t>
            </w:r>
          </w:p>
        </w:tc>
        <w:tc>
          <w:tcPr>
            <w:tcW w:w="0" w:type="auto"/>
            <w:hideMark/>
          </w:tcPr>
          <w:p w14:paraId="6BAE62E6"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Standardize</w:t>
            </w:r>
          </w:p>
        </w:tc>
        <w:tc>
          <w:tcPr>
            <w:tcW w:w="0" w:type="auto"/>
            <w:hideMark/>
          </w:tcPr>
          <w:p w14:paraId="1C14F7E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Improve consistency</w:t>
            </w:r>
          </w:p>
        </w:tc>
      </w:tr>
      <w:tr w:rsidR="004A323B" w:rsidRPr="004A323B" w14:paraId="01C2358F" w14:textId="77777777" w:rsidTr="004A323B">
        <w:tc>
          <w:tcPr>
            <w:tcW w:w="0" w:type="auto"/>
            <w:hideMark/>
          </w:tcPr>
          <w:p w14:paraId="5D5AC3A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Incorrect data types</w:t>
            </w:r>
          </w:p>
        </w:tc>
        <w:tc>
          <w:tcPr>
            <w:tcW w:w="0" w:type="auto"/>
            <w:hideMark/>
          </w:tcPr>
          <w:p w14:paraId="7E10E25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Convert appropriately</w:t>
            </w:r>
          </w:p>
        </w:tc>
        <w:tc>
          <w:tcPr>
            <w:tcW w:w="0" w:type="auto"/>
            <w:hideMark/>
          </w:tcPr>
          <w:p w14:paraId="68C8FDEC"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Enable accurate analysis</w:t>
            </w:r>
          </w:p>
        </w:tc>
      </w:tr>
      <w:tr w:rsidR="004A323B" w:rsidRPr="004A323B" w14:paraId="122A1354" w14:textId="77777777" w:rsidTr="004A323B">
        <w:tc>
          <w:tcPr>
            <w:tcW w:w="0" w:type="auto"/>
            <w:hideMark/>
          </w:tcPr>
          <w:p w14:paraId="128D54DE"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Extreme values</w:t>
            </w:r>
          </w:p>
        </w:tc>
        <w:tc>
          <w:tcPr>
            <w:tcW w:w="0" w:type="auto"/>
            <w:hideMark/>
          </w:tcPr>
          <w:p w14:paraId="52FD78AE"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Investigate rather than automatically delete</w:t>
            </w:r>
          </w:p>
        </w:tc>
        <w:tc>
          <w:tcPr>
            <w:tcW w:w="0" w:type="auto"/>
            <w:hideMark/>
          </w:tcPr>
          <w:p w14:paraId="610B863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Avoid removing legitimate observations</w:t>
            </w:r>
          </w:p>
        </w:tc>
      </w:tr>
    </w:tbl>
    <w:p w14:paraId="73343B54"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Cleaning decisions will be documented so that the process remains transparent and reproducible.</w:t>
      </w:r>
    </w:p>
    <w:p w14:paraId="35D50019" w14:textId="1FE543B1" w:rsidR="004A323B" w:rsidRPr="004A323B" w:rsidRDefault="004A323B" w:rsidP="004A323B">
      <w:pPr>
        <w:rPr>
          <w:rFonts w:ascii="Times New Roman" w:hAnsi="Times New Roman" w:cs="Times New Roman"/>
        </w:rPr>
      </w:pPr>
    </w:p>
    <w:p w14:paraId="47719F37"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13. Quality Assurance Plan</w:t>
      </w:r>
    </w:p>
    <w:p w14:paraId="6CF5DC8A"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following quality-assurance workflow will be used:</w:t>
      </w:r>
    </w:p>
    <w:p w14:paraId="17D15784" w14:textId="35FC6F24" w:rsidR="004A323B" w:rsidRPr="004A323B" w:rsidRDefault="004A323B" w:rsidP="004A323B">
      <w:pPr>
        <w:rPr>
          <w:rFonts w:ascii="Times New Roman" w:hAnsi="Times New Roman" w:cs="Times New Roman"/>
        </w:rPr>
      </w:pPr>
      <w:r>
        <w:rPr>
          <w:rFonts w:ascii="Times New Roman" w:hAnsi="Times New Roman" w:cs="Times New Roman"/>
          <w:noProof/>
        </w:rPr>
        <w:lastRenderedPageBreak/>
        <w:drawing>
          <wp:inline distT="0" distB="0" distL="0" distR="0" wp14:anchorId="30407D3D" wp14:editId="7C042636">
            <wp:extent cx="5486400" cy="3200400"/>
            <wp:effectExtent l="0" t="0" r="0" b="19050"/>
            <wp:docPr id="57207275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71A6D54"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Every major transformation will be documented and verified before the dataset is used for further analysis.</w:t>
      </w:r>
    </w:p>
    <w:p w14:paraId="0BE11259" w14:textId="463ADF60" w:rsidR="004A323B" w:rsidRPr="004A323B" w:rsidRDefault="004A323B" w:rsidP="004A323B">
      <w:pPr>
        <w:rPr>
          <w:rFonts w:ascii="Times New Roman" w:hAnsi="Times New Roman" w:cs="Times New Roman"/>
        </w:rPr>
      </w:pPr>
    </w:p>
    <w:p w14:paraId="5489AA36"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14. Data Quality Metrics</w:t>
      </w:r>
    </w:p>
    <w:p w14:paraId="4053B734"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following metrics will be used to evaluate the quality of the dataset.</w:t>
      </w:r>
    </w:p>
    <w:p w14:paraId="66A81AB5"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Completeness</w:t>
      </w:r>
    </w:p>
    <w:p w14:paraId="5A158345"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Measures the proportion of expected values that are present.</w:t>
      </w:r>
    </w:p>
    <w:p w14:paraId="0659CF07" w14:textId="77777777" w:rsidR="004A323B" w:rsidRPr="004A323B" w:rsidRDefault="004A323B" w:rsidP="004A323B">
      <w:pPr>
        <w:rPr>
          <w:rFonts w:ascii="Times New Roman" w:hAnsi="Times New Roman" w:cs="Times New Roman"/>
        </w:rPr>
      </w:pPr>
      <w:r w:rsidRPr="004A323B">
        <w:rPr>
          <w:rFonts w:ascii="Times New Roman" w:hAnsi="Times New Roman" w:cs="Times New Roman"/>
          <w:b/>
          <w:bCs/>
        </w:rPr>
        <w:t>Completeness Rate = (Non-missing Values / Total Expected Values) × 100</w:t>
      </w:r>
    </w:p>
    <w:p w14:paraId="3E67F4AB"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Uniqueness</w:t>
      </w:r>
    </w:p>
    <w:p w14:paraId="352215A5"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Measures whether identifiers contain unintended duplicate records.</w:t>
      </w:r>
    </w:p>
    <w:p w14:paraId="77A52664"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Validity</w:t>
      </w:r>
    </w:p>
    <w:p w14:paraId="15BEC729"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Measures whether values follow predefined rules and acceptable ranges.</w:t>
      </w:r>
    </w:p>
    <w:p w14:paraId="52EB3B0C"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Consistency</w:t>
      </w:r>
    </w:p>
    <w:p w14:paraId="25451C52"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Measures whether values follow the same format and category definitions throughout the dataset.</w:t>
      </w:r>
    </w:p>
    <w:p w14:paraId="675C2AE9"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Accuracy</w:t>
      </w:r>
    </w:p>
    <w:p w14:paraId="55E72487"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Accuracy will be assessed where validation against reliable reference information is possible.</w:t>
      </w:r>
    </w:p>
    <w:p w14:paraId="1F7140DD"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Timeliness</w:t>
      </w:r>
    </w:p>
    <w:p w14:paraId="56D20E63"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dataset covers hospital encounters from 1999–2008. Its historical nature will be considered when interpreting results and applying findings to current healthcare environments.</w:t>
      </w:r>
    </w:p>
    <w:p w14:paraId="537EDD55" w14:textId="5B984628" w:rsidR="004A323B" w:rsidRPr="004A323B" w:rsidRDefault="004A323B" w:rsidP="004A323B">
      <w:pPr>
        <w:rPr>
          <w:rFonts w:ascii="Times New Roman" w:hAnsi="Times New Roman" w:cs="Times New Roman"/>
        </w:rPr>
      </w:pPr>
    </w:p>
    <w:p w14:paraId="52BBBE6D" w14:textId="77777777" w:rsidR="000A3E3E" w:rsidRDefault="000A3E3E" w:rsidP="004A323B">
      <w:pPr>
        <w:rPr>
          <w:rFonts w:ascii="Times New Roman" w:hAnsi="Times New Roman" w:cs="Times New Roman"/>
          <w:b/>
          <w:bCs/>
        </w:rPr>
      </w:pPr>
    </w:p>
    <w:p w14:paraId="44FDD8E6" w14:textId="31E5AA1C" w:rsidR="004A323B" w:rsidRPr="004A323B" w:rsidRDefault="004A323B" w:rsidP="004A323B">
      <w:pPr>
        <w:rPr>
          <w:rFonts w:ascii="Times New Roman" w:hAnsi="Times New Roman" w:cs="Times New Roman"/>
          <w:b/>
          <w:bCs/>
        </w:rPr>
      </w:pPr>
      <w:r w:rsidRPr="004A323B">
        <w:rPr>
          <w:rFonts w:ascii="Times New Roman" w:hAnsi="Times New Roman" w:cs="Times New Roman"/>
          <w:b/>
          <w:bCs/>
        </w:rPr>
        <w:lastRenderedPageBreak/>
        <w:t>15. Risk Assessment</w:t>
      </w:r>
    </w:p>
    <w:tbl>
      <w:tblPr>
        <w:tblStyle w:val="TableGrid"/>
        <w:tblW w:w="0" w:type="auto"/>
        <w:tblLook w:val="04A0" w:firstRow="1" w:lastRow="0" w:firstColumn="1" w:lastColumn="0" w:noHBand="0" w:noVBand="1"/>
      </w:tblPr>
      <w:tblGrid>
        <w:gridCol w:w="1570"/>
        <w:gridCol w:w="2274"/>
        <w:gridCol w:w="1231"/>
        <w:gridCol w:w="1874"/>
        <w:gridCol w:w="2067"/>
      </w:tblGrid>
      <w:tr w:rsidR="004A323B" w:rsidRPr="004A323B" w14:paraId="489B1329" w14:textId="77777777" w:rsidTr="000A3E3E">
        <w:tc>
          <w:tcPr>
            <w:tcW w:w="0" w:type="auto"/>
            <w:hideMark/>
          </w:tcPr>
          <w:p w14:paraId="5976D348"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Risk</w:t>
            </w:r>
          </w:p>
        </w:tc>
        <w:tc>
          <w:tcPr>
            <w:tcW w:w="0" w:type="auto"/>
            <w:hideMark/>
          </w:tcPr>
          <w:p w14:paraId="3E94684B"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Impact</w:t>
            </w:r>
          </w:p>
        </w:tc>
        <w:tc>
          <w:tcPr>
            <w:tcW w:w="0" w:type="auto"/>
            <w:hideMark/>
          </w:tcPr>
          <w:p w14:paraId="5E71D7BE"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Likelihood</w:t>
            </w:r>
          </w:p>
        </w:tc>
        <w:tc>
          <w:tcPr>
            <w:tcW w:w="0" w:type="auto"/>
            <w:hideMark/>
          </w:tcPr>
          <w:p w14:paraId="506E6D56"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Mitigation</w:t>
            </w:r>
          </w:p>
        </w:tc>
        <w:tc>
          <w:tcPr>
            <w:tcW w:w="0" w:type="auto"/>
            <w:hideMark/>
          </w:tcPr>
          <w:p w14:paraId="376569DD" w14:textId="77777777" w:rsidR="004A323B" w:rsidRPr="004A323B" w:rsidRDefault="004A323B" w:rsidP="004A323B">
            <w:pPr>
              <w:spacing w:after="160" w:line="259" w:lineRule="auto"/>
              <w:rPr>
                <w:rFonts w:ascii="Times New Roman" w:hAnsi="Times New Roman" w:cs="Times New Roman"/>
                <w:b/>
                <w:bCs/>
              </w:rPr>
            </w:pPr>
            <w:r w:rsidRPr="004A323B">
              <w:rPr>
                <w:rFonts w:ascii="Times New Roman" w:hAnsi="Times New Roman" w:cs="Times New Roman"/>
                <w:b/>
                <w:bCs/>
              </w:rPr>
              <w:t>Contingency</w:t>
            </w:r>
          </w:p>
        </w:tc>
      </w:tr>
      <w:tr w:rsidR="004A323B" w:rsidRPr="004A323B" w14:paraId="1D90E0BA" w14:textId="77777777" w:rsidTr="000A3E3E">
        <w:tc>
          <w:tcPr>
            <w:tcW w:w="0" w:type="auto"/>
            <w:hideMark/>
          </w:tcPr>
          <w:p w14:paraId="003AD780"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High missingness</w:t>
            </w:r>
          </w:p>
        </w:tc>
        <w:tc>
          <w:tcPr>
            <w:tcW w:w="0" w:type="auto"/>
            <w:hideMark/>
          </w:tcPr>
          <w:p w14:paraId="6C6A078A"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Reduced analytical reliability</w:t>
            </w:r>
          </w:p>
        </w:tc>
        <w:tc>
          <w:tcPr>
            <w:tcW w:w="0" w:type="auto"/>
            <w:hideMark/>
          </w:tcPr>
          <w:p w14:paraId="3AB0224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High</w:t>
            </w:r>
          </w:p>
        </w:tc>
        <w:tc>
          <w:tcPr>
            <w:tcW w:w="0" w:type="auto"/>
            <w:hideMark/>
          </w:tcPr>
          <w:p w14:paraId="121F2036"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Quantify and assess missingness</w:t>
            </w:r>
          </w:p>
        </w:tc>
        <w:tc>
          <w:tcPr>
            <w:tcW w:w="0" w:type="auto"/>
            <w:hideMark/>
          </w:tcPr>
          <w:p w14:paraId="4F23701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Exclude unsuitable variables</w:t>
            </w:r>
          </w:p>
        </w:tc>
      </w:tr>
      <w:tr w:rsidR="004A323B" w:rsidRPr="004A323B" w14:paraId="4EFEA039" w14:textId="77777777" w:rsidTr="000A3E3E">
        <w:tc>
          <w:tcPr>
            <w:tcW w:w="0" w:type="auto"/>
            <w:hideMark/>
          </w:tcPr>
          <w:p w14:paraId="5A0A1164"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Duplicate records</w:t>
            </w:r>
          </w:p>
        </w:tc>
        <w:tc>
          <w:tcPr>
            <w:tcW w:w="0" w:type="auto"/>
            <w:hideMark/>
          </w:tcPr>
          <w:p w14:paraId="4F4A10A7"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Incorrect counts and biased results</w:t>
            </w:r>
          </w:p>
        </w:tc>
        <w:tc>
          <w:tcPr>
            <w:tcW w:w="0" w:type="auto"/>
            <w:hideMark/>
          </w:tcPr>
          <w:p w14:paraId="676DC30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Medium</w:t>
            </w:r>
          </w:p>
        </w:tc>
        <w:tc>
          <w:tcPr>
            <w:tcW w:w="0" w:type="auto"/>
            <w:hideMark/>
          </w:tcPr>
          <w:p w14:paraId="78DF3CF4"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Perform duplicate checks</w:t>
            </w:r>
          </w:p>
        </w:tc>
        <w:tc>
          <w:tcPr>
            <w:tcW w:w="0" w:type="auto"/>
            <w:hideMark/>
          </w:tcPr>
          <w:p w14:paraId="273247F1"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Remove confirmed duplicates</w:t>
            </w:r>
          </w:p>
        </w:tc>
      </w:tr>
      <w:tr w:rsidR="004A323B" w:rsidRPr="004A323B" w14:paraId="53608988" w14:textId="77777777" w:rsidTr="000A3E3E">
        <w:tc>
          <w:tcPr>
            <w:tcW w:w="0" w:type="auto"/>
            <w:hideMark/>
          </w:tcPr>
          <w:p w14:paraId="195582FA"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Repeated patient encounters</w:t>
            </w:r>
          </w:p>
        </w:tc>
        <w:tc>
          <w:tcPr>
            <w:tcW w:w="0" w:type="auto"/>
            <w:hideMark/>
          </w:tcPr>
          <w:p w14:paraId="008E6340"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Incorrect interpretation of duplicates</w:t>
            </w:r>
          </w:p>
        </w:tc>
        <w:tc>
          <w:tcPr>
            <w:tcW w:w="0" w:type="auto"/>
            <w:hideMark/>
          </w:tcPr>
          <w:p w14:paraId="71824B17"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High</w:t>
            </w:r>
          </w:p>
        </w:tc>
        <w:tc>
          <w:tcPr>
            <w:tcW w:w="0" w:type="auto"/>
            <w:hideMark/>
          </w:tcPr>
          <w:p w14:paraId="2E879E14"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Separate patient and encounter concepts</w:t>
            </w:r>
          </w:p>
        </w:tc>
        <w:tc>
          <w:tcPr>
            <w:tcW w:w="0" w:type="auto"/>
            <w:hideMark/>
          </w:tcPr>
          <w:p w14:paraId="23C839DD" w14:textId="77777777" w:rsidR="004A323B" w:rsidRPr="004A323B" w:rsidRDefault="004A323B" w:rsidP="004A323B">
            <w:pPr>
              <w:spacing w:after="160" w:line="259" w:lineRule="auto"/>
              <w:rPr>
                <w:rFonts w:ascii="Times New Roman" w:hAnsi="Times New Roman" w:cs="Times New Roman"/>
              </w:rPr>
            </w:pPr>
            <w:proofErr w:type="spellStart"/>
            <w:r w:rsidRPr="004A323B">
              <w:rPr>
                <w:rFonts w:ascii="Times New Roman" w:hAnsi="Times New Roman" w:cs="Times New Roman"/>
              </w:rPr>
              <w:t>Analyze</w:t>
            </w:r>
            <w:proofErr w:type="spellEnd"/>
            <w:r w:rsidRPr="004A323B">
              <w:rPr>
                <w:rFonts w:ascii="Times New Roman" w:hAnsi="Times New Roman" w:cs="Times New Roman"/>
              </w:rPr>
              <w:t xml:space="preserve"> at appropriate level</w:t>
            </w:r>
          </w:p>
        </w:tc>
      </w:tr>
      <w:tr w:rsidR="004A323B" w:rsidRPr="004A323B" w14:paraId="6F0D6713" w14:textId="77777777" w:rsidTr="000A3E3E">
        <w:tc>
          <w:tcPr>
            <w:tcW w:w="0" w:type="auto"/>
            <w:hideMark/>
          </w:tcPr>
          <w:p w14:paraId="398913BA"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Inconsistent categories</w:t>
            </w:r>
          </w:p>
        </w:tc>
        <w:tc>
          <w:tcPr>
            <w:tcW w:w="0" w:type="auto"/>
            <w:hideMark/>
          </w:tcPr>
          <w:p w14:paraId="5AC6A0E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Incorrect grouping</w:t>
            </w:r>
          </w:p>
        </w:tc>
        <w:tc>
          <w:tcPr>
            <w:tcW w:w="0" w:type="auto"/>
            <w:hideMark/>
          </w:tcPr>
          <w:p w14:paraId="1118CCEA"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Medium</w:t>
            </w:r>
          </w:p>
        </w:tc>
        <w:tc>
          <w:tcPr>
            <w:tcW w:w="0" w:type="auto"/>
            <w:hideMark/>
          </w:tcPr>
          <w:p w14:paraId="7F79E98C"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Standardize categories</w:t>
            </w:r>
          </w:p>
        </w:tc>
        <w:tc>
          <w:tcPr>
            <w:tcW w:w="0" w:type="auto"/>
            <w:hideMark/>
          </w:tcPr>
          <w:p w14:paraId="0301971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Create mapping rules</w:t>
            </w:r>
          </w:p>
        </w:tc>
      </w:tr>
      <w:tr w:rsidR="004A323B" w:rsidRPr="004A323B" w14:paraId="7A025E07" w14:textId="77777777" w:rsidTr="000A3E3E">
        <w:tc>
          <w:tcPr>
            <w:tcW w:w="0" w:type="auto"/>
            <w:hideMark/>
          </w:tcPr>
          <w:p w14:paraId="7038466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Invalid values</w:t>
            </w:r>
          </w:p>
        </w:tc>
        <w:tc>
          <w:tcPr>
            <w:tcW w:w="0" w:type="auto"/>
            <w:hideMark/>
          </w:tcPr>
          <w:p w14:paraId="39F2C48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Incorrect analysis</w:t>
            </w:r>
          </w:p>
        </w:tc>
        <w:tc>
          <w:tcPr>
            <w:tcW w:w="0" w:type="auto"/>
            <w:hideMark/>
          </w:tcPr>
          <w:p w14:paraId="316B1FED"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Medium</w:t>
            </w:r>
          </w:p>
        </w:tc>
        <w:tc>
          <w:tcPr>
            <w:tcW w:w="0" w:type="auto"/>
            <w:hideMark/>
          </w:tcPr>
          <w:p w14:paraId="75B4A49B"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Apply validation rules</w:t>
            </w:r>
          </w:p>
        </w:tc>
        <w:tc>
          <w:tcPr>
            <w:tcW w:w="0" w:type="auto"/>
            <w:hideMark/>
          </w:tcPr>
          <w:p w14:paraId="2E1BC286"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Investigate or exclude invalid records</w:t>
            </w:r>
          </w:p>
        </w:tc>
      </w:tr>
      <w:tr w:rsidR="004A323B" w:rsidRPr="004A323B" w14:paraId="11FCE65A" w14:textId="77777777" w:rsidTr="000A3E3E">
        <w:tc>
          <w:tcPr>
            <w:tcW w:w="0" w:type="auto"/>
            <w:hideMark/>
          </w:tcPr>
          <w:p w14:paraId="47DE1A1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Historical data</w:t>
            </w:r>
          </w:p>
        </w:tc>
        <w:tc>
          <w:tcPr>
            <w:tcW w:w="0" w:type="auto"/>
            <w:hideMark/>
          </w:tcPr>
          <w:p w14:paraId="2E9BE5C2"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Limited current applicability</w:t>
            </w:r>
          </w:p>
        </w:tc>
        <w:tc>
          <w:tcPr>
            <w:tcW w:w="0" w:type="auto"/>
            <w:hideMark/>
          </w:tcPr>
          <w:p w14:paraId="2DCA118E"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Medium</w:t>
            </w:r>
          </w:p>
        </w:tc>
        <w:tc>
          <w:tcPr>
            <w:tcW w:w="0" w:type="auto"/>
            <w:hideMark/>
          </w:tcPr>
          <w:p w14:paraId="3C103267"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Clearly document time period</w:t>
            </w:r>
          </w:p>
        </w:tc>
        <w:tc>
          <w:tcPr>
            <w:tcW w:w="0" w:type="auto"/>
            <w:hideMark/>
          </w:tcPr>
          <w:p w14:paraId="546A6DA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Avoid overgeneralizing results</w:t>
            </w:r>
          </w:p>
        </w:tc>
      </w:tr>
      <w:tr w:rsidR="004A323B" w:rsidRPr="004A323B" w14:paraId="55A55696" w14:textId="77777777" w:rsidTr="000A3E3E">
        <w:tc>
          <w:tcPr>
            <w:tcW w:w="0" w:type="auto"/>
            <w:hideMark/>
          </w:tcPr>
          <w:p w14:paraId="2E1DBFE5"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Dataset bias</w:t>
            </w:r>
          </w:p>
        </w:tc>
        <w:tc>
          <w:tcPr>
            <w:tcW w:w="0" w:type="auto"/>
            <w:hideMark/>
          </w:tcPr>
          <w:p w14:paraId="46578CA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Limited representativeness</w:t>
            </w:r>
          </w:p>
        </w:tc>
        <w:tc>
          <w:tcPr>
            <w:tcW w:w="0" w:type="auto"/>
            <w:hideMark/>
          </w:tcPr>
          <w:p w14:paraId="27BCDCE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Medium</w:t>
            </w:r>
          </w:p>
        </w:tc>
        <w:tc>
          <w:tcPr>
            <w:tcW w:w="0" w:type="auto"/>
            <w:hideMark/>
          </w:tcPr>
          <w:p w14:paraId="13738720"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Document limitations</w:t>
            </w:r>
          </w:p>
        </w:tc>
        <w:tc>
          <w:tcPr>
            <w:tcW w:w="0" w:type="auto"/>
            <w:hideMark/>
          </w:tcPr>
          <w:p w14:paraId="52139E1B"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Interpret results cautiously</w:t>
            </w:r>
          </w:p>
        </w:tc>
      </w:tr>
      <w:tr w:rsidR="004A323B" w:rsidRPr="004A323B" w14:paraId="1D81E202" w14:textId="77777777" w:rsidTr="000A3E3E">
        <w:tc>
          <w:tcPr>
            <w:tcW w:w="0" w:type="auto"/>
            <w:hideMark/>
          </w:tcPr>
          <w:p w14:paraId="42F79E18"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Privacy concerns</w:t>
            </w:r>
          </w:p>
        </w:tc>
        <w:tc>
          <w:tcPr>
            <w:tcW w:w="0" w:type="auto"/>
            <w:hideMark/>
          </w:tcPr>
          <w:p w14:paraId="3078E43F"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Potential exposure of sensitive information</w:t>
            </w:r>
          </w:p>
        </w:tc>
        <w:tc>
          <w:tcPr>
            <w:tcW w:w="0" w:type="auto"/>
            <w:hideMark/>
          </w:tcPr>
          <w:p w14:paraId="28D92373"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Low</w:t>
            </w:r>
          </w:p>
        </w:tc>
        <w:tc>
          <w:tcPr>
            <w:tcW w:w="0" w:type="auto"/>
            <w:hideMark/>
          </w:tcPr>
          <w:p w14:paraId="2D31AF19"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Use de-identified data and aggregated results</w:t>
            </w:r>
          </w:p>
        </w:tc>
        <w:tc>
          <w:tcPr>
            <w:tcW w:w="0" w:type="auto"/>
            <w:hideMark/>
          </w:tcPr>
          <w:p w14:paraId="66170E06" w14:textId="77777777" w:rsidR="004A323B" w:rsidRPr="004A323B" w:rsidRDefault="004A323B" w:rsidP="004A323B">
            <w:pPr>
              <w:spacing w:after="160" w:line="259" w:lineRule="auto"/>
              <w:rPr>
                <w:rFonts w:ascii="Times New Roman" w:hAnsi="Times New Roman" w:cs="Times New Roman"/>
              </w:rPr>
            </w:pPr>
            <w:r w:rsidRPr="004A323B">
              <w:rPr>
                <w:rFonts w:ascii="Times New Roman" w:hAnsi="Times New Roman" w:cs="Times New Roman"/>
              </w:rPr>
              <w:t>Remove unnecessary identifiers</w:t>
            </w:r>
          </w:p>
        </w:tc>
      </w:tr>
    </w:tbl>
    <w:p w14:paraId="1AC83ACC" w14:textId="078535AA" w:rsidR="004A323B" w:rsidRPr="004A323B" w:rsidRDefault="004A323B" w:rsidP="004A323B">
      <w:pPr>
        <w:rPr>
          <w:rFonts w:ascii="Times New Roman" w:hAnsi="Times New Roman" w:cs="Times New Roman"/>
        </w:rPr>
      </w:pPr>
    </w:p>
    <w:p w14:paraId="0E84764F"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16. Risk Mitigation</w:t>
      </w:r>
    </w:p>
    <w:p w14:paraId="0ABB7225"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project will use several measures to reduce data-quality risks.</w:t>
      </w:r>
    </w:p>
    <w:p w14:paraId="5416A6D1"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First, the raw dataset will be preserved separately from the cleaned dataset. Second, all data transformations will be documented. Third, missing values will be investigated before deciding whether to remove or retain variables.</w:t>
      </w:r>
    </w:p>
    <w:p w14:paraId="040A94AB"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Duplicate records will be differentiated from legitimate repeated patient encounters. Validation rules will be applied to numerical and categorical variables. Finally, all analytical findings will be interpreted within the limitations of the dataset.</w:t>
      </w:r>
    </w:p>
    <w:p w14:paraId="24F61773" w14:textId="1C687AF9" w:rsidR="004A323B" w:rsidRPr="004A323B" w:rsidRDefault="004A323B" w:rsidP="004A323B">
      <w:pPr>
        <w:rPr>
          <w:rFonts w:ascii="Times New Roman" w:hAnsi="Times New Roman" w:cs="Times New Roman"/>
        </w:rPr>
      </w:pPr>
    </w:p>
    <w:p w14:paraId="0FEE5A84"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17. Tools</w:t>
      </w:r>
    </w:p>
    <w:p w14:paraId="46133539"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following tools will be used throughout the project:</w:t>
      </w:r>
    </w:p>
    <w:p w14:paraId="69ED992E"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Python and Pandas</w:t>
      </w:r>
    </w:p>
    <w:p w14:paraId="5B1A72DE"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Used for:</w:t>
      </w:r>
    </w:p>
    <w:p w14:paraId="20B5A3D7" w14:textId="77777777" w:rsidR="004A323B" w:rsidRPr="004A323B" w:rsidRDefault="004A323B" w:rsidP="004A323B">
      <w:pPr>
        <w:numPr>
          <w:ilvl w:val="0"/>
          <w:numId w:val="21"/>
        </w:numPr>
        <w:rPr>
          <w:rFonts w:ascii="Times New Roman" w:hAnsi="Times New Roman" w:cs="Times New Roman"/>
        </w:rPr>
      </w:pPr>
      <w:r w:rsidRPr="004A323B">
        <w:rPr>
          <w:rFonts w:ascii="Times New Roman" w:hAnsi="Times New Roman" w:cs="Times New Roman"/>
        </w:rPr>
        <w:t>Data loading</w:t>
      </w:r>
    </w:p>
    <w:p w14:paraId="735B25E0" w14:textId="77777777" w:rsidR="004A323B" w:rsidRPr="004A323B" w:rsidRDefault="004A323B" w:rsidP="004A323B">
      <w:pPr>
        <w:numPr>
          <w:ilvl w:val="0"/>
          <w:numId w:val="21"/>
        </w:numPr>
        <w:rPr>
          <w:rFonts w:ascii="Times New Roman" w:hAnsi="Times New Roman" w:cs="Times New Roman"/>
        </w:rPr>
      </w:pPr>
      <w:r w:rsidRPr="004A323B">
        <w:rPr>
          <w:rFonts w:ascii="Times New Roman" w:hAnsi="Times New Roman" w:cs="Times New Roman"/>
        </w:rPr>
        <w:t>Data profiling</w:t>
      </w:r>
    </w:p>
    <w:p w14:paraId="0AC8FA1D" w14:textId="77777777" w:rsidR="004A323B" w:rsidRPr="004A323B" w:rsidRDefault="004A323B" w:rsidP="004A323B">
      <w:pPr>
        <w:numPr>
          <w:ilvl w:val="0"/>
          <w:numId w:val="21"/>
        </w:numPr>
        <w:rPr>
          <w:rFonts w:ascii="Times New Roman" w:hAnsi="Times New Roman" w:cs="Times New Roman"/>
        </w:rPr>
      </w:pPr>
      <w:r w:rsidRPr="004A323B">
        <w:rPr>
          <w:rFonts w:ascii="Times New Roman" w:hAnsi="Times New Roman" w:cs="Times New Roman"/>
        </w:rPr>
        <w:lastRenderedPageBreak/>
        <w:t>Missing-value analysis</w:t>
      </w:r>
    </w:p>
    <w:p w14:paraId="5B2FE833" w14:textId="77777777" w:rsidR="004A323B" w:rsidRPr="004A323B" w:rsidRDefault="004A323B" w:rsidP="004A323B">
      <w:pPr>
        <w:numPr>
          <w:ilvl w:val="0"/>
          <w:numId w:val="21"/>
        </w:numPr>
        <w:rPr>
          <w:rFonts w:ascii="Times New Roman" w:hAnsi="Times New Roman" w:cs="Times New Roman"/>
        </w:rPr>
      </w:pPr>
      <w:r w:rsidRPr="004A323B">
        <w:rPr>
          <w:rFonts w:ascii="Times New Roman" w:hAnsi="Times New Roman" w:cs="Times New Roman"/>
        </w:rPr>
        <w:t>Duplicate detection</w:t>
      </w:r>
    </w:p>
    <w:p w14:paraId="57EBD92C" w14:textId="77777777" w:rsidR="004A323B" w:rsidRPr="004A323B" w:rsidRDefault="004A323B" w:rsidP="004A323B">
      <w:pPr>
        <w:numPr>
          <w:ilvl w:val="0"/>
          <w:numId w:val="21"/>
        </w:numPr>
        <w:rPr>
          <w:rFonts w:ascii="Times New Roman" w:hAnsi="Times New Roman" w:cs="Times New Roman"/>
        </w:rPr>
      </w:pPr>
      <w:r w:rsidRPr="004A323B">
        <w:rPr>
          <w:rFonts w:ascii="Times New Roman" w:hAnsi="Times New Roman" w:cs="Times New Roman"/>
        </w:rPr>
        <w:t>Data cleaning</w:t>
      </w:r>
    </w:p>
    <w:p w14:paraId="0DF7555D" w14:textId="77777777" w:rsidR="004A323B" w:rsidRPr="004A323B" w:rsidRDefault="004A323B" w:rsidP="004A323B">
      <w:pPr>
        <w:numPr>
          <w:ilvl w:val="0"/>
          <w:numId w:val="21"/>
        </w:numPr>
        <w:rPr>
          <w:rFonts w:ascii="Times New Roman" w:hAnsi="Times New Roman" w:cs="Times New Roman"/>
        </w:rPr>
      </w:pPr>
      <w:r w:rsidRPr="004A323B">
        <w:rPr>
          <w:rFonts w:ascii="Times New Roman" w:hAnsi="Times New Roman" w:cs="Times New Roman"/>
        </w:rPr>
        <w:t>Statistical inspection</w:t>
      </w:r>
    </w:p>
    <w:p w14:paraId="6492853C"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SQL</w:t>
      </w:r>
    </w:p>
    <w:p w14:paraId="640E2E54"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Used for:</w:t>
      </w:r>
    </w:p>
    <w:p w14:paraId="0F143D10" w14:textId="77777777" w:rsidR="004A323B" w:rsidRPr="004A323B" w:rsidRDefault="004A323B" w:rsidP="004A323B">
      <w:pPr>
        <w:numPr>
          <w:ilvl w:val="0"/>
          <w:numId w:val="22"/>
        </w:numPr>
        <w:rPr>
          <w:rFonts w:ascii="Times New Roman" w:hAnsi="Times New Roman" w:cs="Times New Roman"/>
        </w:rPr>
      </w:pPr>
      <w:r w:rsidRPr="004A323B">
        <w:rPr>
          <w:rFonts w:ascii="Times New Roman" w:hAnsi="Times New Roman" w:cs="Times New Roman"/>
        </w:rPr>
        <w:t>Data validation</w:t>
      </w:r>
    </w:p>
    <w:p w14:paraId="16773B8C" w14:textId="77777777" w:rsidR="004A323B" w:rsidRPr="004A323B" w:rsidRDefault="004A323B" w:rsidP="004A323B">
      <w:pPr>
        <w:numPr>
          <w:ilvl w:val="0"/>
          <w:numId w:val="22"/>
        </w:numPr>
        <w:rPr>
          <w:rFonts w:ascii="Times New Roman" w:hAnsi="Times New Roman" w:cs="Times New Roman"/>
        </w:rPr>
      </w:pPr>
      <w:r w:rsidRPr="004A323B">
        <w:rPr>
          <w:rFonts w:ascii="Times New Roman" w:hAnsi="Times New Roman" w:cs="Times New Roman"/>
        </w:rPr>
        <w:t>Filtering</w:t>
      </w:r>
    </w:p>
    <w:p w14:paraId="77342E31" w14:textId="77777777" w:rsidR="004A323B" w:rsidRPr="004A323B" w:rsidRDefault="004A323B" w:rsidP="004A323B">
      <w:pPr>
        <w:numPr>
          <w:ilvl w:val="0"/>
          <w:numId w:val="22"/>
        </w:numPr>
        <w:rPr>
          <w:rFonts w:ascii="Times New Roman" w:hAnsi="Times New Roman" w:cs="Times New Roman"/>
        </w:rPr>
      </w:pPr>
      <w:r w:rsidRPr="004A323B">
        <w:rPr>
          <w:rFonts w:ascii="Times New Roman" w:hAnsi="Times New Roman" w:cs="Times New Roman"/>
        </w:rPr>
        <w:t>Aggregation</w:t>
      </w:r>
    </w:p>
    <w:p w14:paraId="27DD00D1" w14:textId="77777777" w:rsidR="004A323B" w:rsidRPr="004A323B" w:rsidRDefault="004A323B" w:rsidP="004A323B">
      <w:pPr>
        <w:numPr>
          <w:ilvl w:val="0"/>
          <w:numId w:val="22"/>
        </w:numPr>
        <w:rPr>
          <w:rFonts w:ascii="Times New Roman" w:hAnsi="Times New Roman" w:cs="Times New Roman"/>
        </w:rPr>
      </w:pPr>
      <w:r w:rsidRPr="004A323B">
        <w:rPr>
          <w:rFonts w:ascii="Times New Roman" w:hAnsi="Times New Roman" w:cs="Times New Roman"/>
        </w:rPr>
        <w:t>Query-based quality checks</w:t>
      </w:r>
    </w:p>
    <w:p w14:paraId="647524DF"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Excel / Power Query</w:t>
      </w:r>
    </w:p>
    <w:p w14:paraId="7D145BC5"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Used for:</w:t>
      </w:r>
    </w:p>
    <w:p w14:paraId="11118FD4" w14:textId="77777777" w:rsidR="004A323B" w:rsidRPr="004A323B" w:rsidRDefault="004A323B" w:rsidP="004A323B">
      <w:pPr>
        <w:numPr>
          <w:ilvl w:val="0"/>
          <w:numId w:val="23"/>
        </w:numPr>
        <w:rPr>
          <w:rFonts w:ascii="Times New Roman" w:hAnsi="Times New Roman" w:cs="Times New Roman"/>
        </w:rPr>
      </w:pPr>
      <w:r w:rsidRPr="004A323B">
        <w:rPr>
          <w:rFonts w:ascii="Times New Roman" w:hAnsi="Times New Roman" w:cs="Times New Roman"/>
        </w:rPr>
        <w:t>Additional inspection</w:t>
      </w:r>
    </w:p>
    <w:p w14:paraId="69C763D9" w14:textId="77777777" w:rsidR="004A323B" w:rsidRPr="004A323B" w:rsidRDefault="004A323B" w:rsidP="004A323B">
      <w:pPr>
        <w:numPr>
          <w:ilvl w:val="0"/>
          <w:numId w:val="23"/>
        </w:numPr>
        <w:rPr>
          <w:rFonts w:ascii="Times New Roman" w:hAnsi="Times New Roman" w:cs="Times New Roman"/>
        </w:rPr>
      </w:pPr>
      <w:r w:rsidRPr="004A323B">
        <w:rPr>
          <w:rFonts w:ascii="Times New Roman" w:hAnsi="Times New Roman" w:cs="Times New Roman"/>
        </w:rPr>
        <w:t>Data-quality verification</w:t>
      </w:r>
    </w:p>
    <w:p w14:paraId="214E5FA4" w14:textId="77777777" w:rsidR="004A323B" w:rsidRPr="004A323B" w:rsidRDefault="004A323B" w:rsidP="004A323B">
      <w:pPr>
        <w:numPr>
          <w:ilvl w:val="0"/>
          <w:numId w:val="23"/>
        </w:numPr>
        <w:rPr>
          <w:rFonts w:ascii="Times New Roman" w:hAnsi="Times New Roman" w:cs="Times New Roman"/>
        </w:rPr>
      </w:pPr>
      <w:r w:rsidRPr="004A323B">
        <w:rPr>
          <w:rFonts w:ascii="Times New Roman" w:hAnsi="Times New Roman" w:cs="Times New Roman"/>
        </w:rPr>
        <w:t>Simple transformations</w:t>
      </w:r>
    </w:p>
    <w:p w14:paraId="56B7C7F4"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GitHub</w:t>
      </w:r>
    </w:p>
    <w:p w14:paraId="637ED061"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Used for:</w:t>
      </w:r>
    </w:p>
    <w:p w14:paraId="130CF2EE" w14:textId="77777777" w:rsidR="004A323B" w:rsidRPr="004A323B" w:rsidRDefault="004A323B" w:rsidP="004A323B">
      <w:pPr>
        <w:numPr>
          <w:ilvl w:val="0"/>
          <w:numId w:val="24"/>
        </w:numPr>
        <w:rPr>
          <w:rFonts w:ascii="Times New Roman" w:hAnsi="Times New Roman" w:cs="Times New Roman"/>
        </w:rPr>
      </w:pPr>
      <w:r w:rsidRPr="004A323B">
        <w:rPr>
          <w:rFonts w:ascii="Times New Roman" w:hAnsi="Times New Roman" w:cs="Times New Roman"/>
        </w:rPr>
        <w:t>Version control</w:t>
      </w:r>
    </w:p>
    <w:p w14:paraId="72D05831" w14:textId="77777777" w:rsidR="004A323B" w:rsidRPr="004A323B" w:rsidRDefault="004A323B" w:rsidP="004A323B">
      <w:pPr>
        <w:numPr>
          <w:ilvl w:val="0"/>
          <w:numId w:val="24"/>
        </w:numPr>
        <w:rPr>
          <w:rFonts w:ascii="Times New Roman" w:hAnsi="Times New Roman" w:cs="Times New Roman"/>
        </w:rPr>
      </w:pPr>
      <w:r w:rsidRPr="004A323B">
        <w:rPr>
          <w:rFonts w:ascii="Times New Roman" w:hAnsi="Times New Roman" w:cs="Times New Roman"/>
        </w:rPr>
        <w:t>Project documentation</w:t>
      </w:r>
    </w:p>
    <w:p w14:paraId="3DD457CC" w14:textId="77777777" w:rsidR="004A323B" w:rsidRPr="004A323B" w:rsidRDefault="004A323B" w:rsidP="004A323B">
      <w:pPr>
        <w:numPr>
          <w:ilvl w:val="0"/>
          <w:numId w:val="24"/>
        </w:numPr>
        <w:rPr>
          <w:rFonts w:ascii="Times New Roman" w:hAnsi="Times New Roman" w:cs="Times New Roman"/>
        </w:rPr>
      </w:pPr>
      <w:r w:rsidRPr="004A323B">
        <w:rPr>
          <w:rFonts w:ascii="Times New Roman" w:hAnsi="Times New Roman" w:cs="Times New Roman"/>
        </w:rPr>
        <w:t>Maintaining analysis files</w:t>
      </w:r>
    </w:p>
    <w:p w14:paraId="1638FAAA" w14:textId="77777777" w:rsidR="004A323B" w:rsidRPr="004A323B" w:rsidRDefault="004A323B" w:rsidP="004A323B">
      <w:pPr>
        <w:numPr>
          <w:ilvl w:val="0"/>
          <w:numId w:val="24"/>
        </w:numPr>
        <w:rPr>
          <w:rFonts w:ascii="Times New Roman" w:hAnsi="Times New Roman" w:cs="Times New Roman"/>
        </w:rPr>
      </w:pPr>
      <w:r w:rsidRPr="004A323B">
        <w:rPr>
          <w:rFonts w:ascii="Times New Roman" w:hAnsi="Times New Roman" w:cs="Times New Roman"/>
        </w:rPr>
        <w:t>Tracking changes</w:t>
      </w:r>
    </w:p>
    <w:p w14:paraId="22F4FF29"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Power BI</w:t>
      </w:r>
    </w:p>
    <w:p w14:paraId="2BED9299"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Will be used in later stages for:</w:t>
      </w:r>
    </w:p>
    <w:p w14:paraId="541DD517" w14:textId="77777777" w:rsidR="004A323B" w:rsidRPr="004A323B" w:rsidRDefault="004A323B" w:rsidP="004A323B">
      <w:pPr>
        <w:numPr>
          <w:ilvl w:val="0"/>
          <w:numId w:val="25"/>
        </w:numPr>
        <w:rPr>
          <w:rFonts w:ascii="Times New Roman" w:hAnsi="Times New Roman" w:cs="Times New Roman"/>
        </w:rPr>
      </w:pPr>
      <w:r w:rsidRPr="004A323B">
        <w:rPr>
          <w:rFonts w:ascii="Times New Roman" w:hAnsi="Times New Roman" w:cs="Times New Roman"/>
        </w:rPr>
        <w:t>Data visualization</w:t>
      </w:r>
    </w:p>
    <w:p w14:paraId="1784C792" w14:textId="77777777" w:rsidR="004A323B" w:rsidRPr="004A323B" w:rsidRDefault="004A323B" w:rsidP="004A323B">
      <w:pPr>
        <w:numPr>
          <w:ilvl w:val="0"/>
          <w:numId w:val="25"/>
        </w:numPr>
        <w:rPr>
          <w:rFonts w:ascii="Times New Roman" w:hAnsi="Times New Roman" w:cs="Times New Roman"/>
        </w:rPr>
      </w:pPr>
      <w:r w:rsidRPr="004A323B">
        <w:rPr>
          <w:rFonts w:ascii="Times New Roman" w:hAnsi="Times New Roman" w:cs="Times New Roman"/>
        </w:rPr>
        <w:t>Dashboard creation</w:t>
      </w:r>
    </w:p>
    <w:p w14:paraId="5BE8FB50" w14:textId="77777777" w:rsidR="004A323B" w:rsidRPr="004A323B" w:rsidRDefault="004A323B" w:rsidP="004A323B">
      <w:pPr>
        <w:numPr>
          <w:ilvl w:val="0"/>
          <w:numId w:val="25"/>
        </w:numPr>
        <w:rPr>
          <w:rFonts w:ascii="Times New Roman" w:hAnsi="Times New Roman" w:cs="Times New Roman"/>
        </w:rPr>
      </w:pPr>
      <w:r w:rsidRPr="004A323B">
        <w:rPr>
          <w:rFonts w:ascii="Times New Roman" w:hAnsi="Times New Roman" w:cs="Times New Roman"/>
        </w:rPr>
        <w:t>Readmission analysis</w:t>
      </w:r>
    </w:p>
    <w:p w14:paraId="13FE0CA6" w14:textId="77777777" w:rsidR="004A323B" w:rsidRPr="004A323B" w:rsidRDefault="004A323B" w:rsidP="004A323B">
      <w:pPr>
        <w:numPr>
          <w:ilvl w:val="0"/>
          <w:numId w:val="25"/>
        </w:numPr>
        <w:rPr>
          <w:rFonts w:ascii="Times New Roman" w:hAnsi="Times New Roman" w:cs="Times New Roman"/>
        </w:rPr>
      </w:pPr>
      <w:r w:rsidRPr="004A323B">
        <w:rPr>
          <w:rFonts w:ascii="Times New Roman" w:hAnsi="Times New Roman" w:cs="Times New Roman"/>
        </w:rPr>
        <w:t>KPI presentation</w:t>
      </w:r>
    </w:p>
    <w:p w14:paraId="1437F4F4" w14:textId="6F426F7B" w:rsidR="004A323B" w:rsidRPr="004A323B" w:rsidRDefault="004A323B" w:rsidP="004A323B">
      <w:pPr>
        <w:rPr>
          <w:rFonts w:ascii="Times New Roman" w:hAnsi="Times New Roman" w:cs="Times New Roman"/>
        </w:rPr>
      </w:pPr>
    </w:p>
    <w:p w14:paraId="41BCF468"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18. Privacy and Ethics</w:t>
      </w:r>
    </w:p>
    <w:p w14:paraId="08F9035D"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dataset is publicly available and is intended for research and educational purposes. Nevertheless, healthcare data must always be handled responsibly.</w:t>
      </w:r>
    </w:p>
    <w:p w14:paraId="5402C87F"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project will follow these principles:</w:t>
      </w:r>
    </w:p>
    <w:p w14:paraId="09D29572" w14:textId="77777777" w:rsidR="004A323B" w:rsidRPr="004A323B" w:rsidRDefault="004A323B" w:rsidP="004A323B">
      <w:pPr>
        <w:numPr>
          <w:ilvl w:val="0"/>
          <w:numId w:val="26"/>
        </w:numPr>
        <w:rPr>
          <w:rFonts w:ascii="Times New Roman" w:hAnsi="Times New Roman" w:cs="Times New Roman"/>
        </w:rPr>
      </w:pPr>
      <w:r w:rsidRPr="004A323B">
        <w:rPr>
          <w:rFonts w:ascii="Times New Roman" w:hAnsi="Times New Roman" w:cs="Times New Roman"/>
        </w:rPr>
        <w:t>Avoid exposing sensitive patient information.</w:t>
      </w:r>
    </w:p>
    <w:p w14:paraId="6EBBD9B4" w14:textId="77777777" w:rsidR="004A323B" w:rsidRPr="004A323B" w:rsidRDefault="004A323B" w:rsidP="004A323B">
      <w:pPr>
        <w:numPr>
          <w:ilvl w:val="0"/>
          <w:numId w:val="26"/>
        </w:numPr>
        <w:rPr>
          <w:rFonts w:ascii="Times New Roman" w:hAnsi="Times New Roman" w:cs="Times New Roman"/>
        </w:rPr>
      </w:pPr>
      <w:r w:rsidRPr="004A323B">
        <w:rPr>
          <w:rFonts w:ascii="Times New Roman" w:hAnsi="Times New Roman" w:cs="Times New Roman"/>
        </w:rPr>
        <w:lastRenderedPageBreak/>
        <w:t>Do not attempt to identify individual patients.</w:t>
      </w:r>
    </w:p>
    <w:p w14:paraId="379BBD6F" w14:textId="77777777" w:rsidR="004A323B" w:rsidRPr="004A323B" w:rsidRDefault="004A323B" w:rsidP="004A323B">
      <w:pPr>
        <w:numPr>
          <w:ilvl w:val="0"/>
          <w:numId w:val="26"/>
        </w:numPr>
        <w:rPr>
          <w:rFonts w:ascii="Times New Roman" w:hAnsi="Times New Roman" w:cs="Times New Roman"/>
        </w:rPr>
      </w:pPr>
      <w:r w:rsidRPr="004A323B">
        <w:rPr>
          <w:rFonts w:ascii="Times New Roman" w:hAnsi="Times New Roman" w:cs="Times New Roman"/>
        </w:rPr>
        <w:t>Do not publish unnecessary identifiers.</w:t>
      </w:r>
    </w:p>
    <w:p w14:paraId="6CBF2CA7" w14:textId="77777777" w:rsidR="004A323B" w:rsidRPr="004A323B" w:rsidRDefault="004A323B" w:rsidP="004A323B">
      <w:pPr>
        <w:numPr>
          <w:ilvl w:val="0"/>
          <w:numId w:val="26"/>
        </w:numPr>
        <w:rPr>
          <w:rFonts w:ascii="Times New Roman" w:hAnsi="Times New Roman" w:cs="Times New Roman"/>
        </w:rPr>
      </w:pPr>
      <w:r w:rsidRPr="004A323B">
        <w:rPr>
          <w:rFonts w:ascii="Times New Roman" w:hAnsi="Times New Roman" w:cs="Times New Roman"/>
        </w:rPr>
        <w:t>Use aggregated information when presenting results.</w:t>
      </w:r>
    </w:p>
    <w:p w14:paraId="7D2100FE" w14:textId="77777777" w:rsidR="004A323B" w:rsidRPr="004A323B" w:rsidRDefault="004A323B" w:rsidP="004A323B">
      <w:pPr>
        <w:numPr>
          <w:ilvl w:val="0"/>
          <w:numId w:val="26"/>
        </w:numPr>
        <w:rPr>
          <w:rFonts w:ascii="Times New Roman" w:hAnsi="Times New Roman" w:cs="Times New Roman"/>
        </w:rPr>
      </w:pPr>
      <w:r w:rsidRPr="004A323B">
        <w:rPr>
          <w:rFonts w:ascii="Times New Roman" w:hAnsi="Times New Roman" w:cs="Times New Roman"/>
        </w:rPr>
        <w:t>Clearly state dataset limitations.</w:t>
      </w:r>
    </w:p>
    <w:p w14:paraId="76301A10" w14:textId="77777777" w:rsidR="004A323B" w:rsidRPr="004A323B" w:rsidRDefault="004A323B" w:rsidP="004A323B">
      <w:pPr>
        <w:numPr>
          <w:ilvl w:val="0"/>
          <w:numId w:val="26"/>
        </w:numPr>
        <w:rPr>
          <w:rFonts w:ascii="Times New Roman" w:hAnsi="Times New Roman" w:cs="Times New Roman"/>
        </w:rPr>
      </w:pPr>
      <w:r w:rsidRPr="004A323B">
        <w:rPr>
          <w:rFonts w:ascii="Times New Roman" w:hAnsi="Times New Roman" w:cs="Times New Roman"/>
        </w:rPr>
        <w:t>Consider potential bias in the dataset.</w:t>
      </w:r>
    </w:p>
    <w:p w14:paraId="2E64D984" w14:textId="77777777" w:rsidR="004A323B" w:rsidRPr="004A323B" w:rsidRDefault="004A323B" w:rsidP="004A323B">
      <w:pPr>
        <w:numPr>
          <w:ilvl w:val="0"/>
          <w:numId w:val="26"/>
        </w:numPr>
        <w:rPr>
          <w:rFonts w:ascii="Times New Roman" w:hAnsi="Times New Roman" w:cs="Times New Roman"/>
        </w:rPr>
      </w:pPr>
      <w:r w:rsidRPr="004A323B">
        <w:rPr>
          <w:rFonts w:ascii="Times New Roman" w:hAnsi="Times New Roman" w:cs="Times New Roman"/>
        </w:rPr>
        <w:t>Avoid making unsupported medical conclusions.</w:t>
      </w:r>
    </w:p>
    <w:p w14:paraId="6DF9609C" w14:textId="77777777" w:rsidR="004A323B" w:rsidRPr="004A323B" w:rsidRDefault="004A323B" w:rsidP="004A323B">
      <w:pPr>
        <w:numPr>
          <w:ilvl w:val="0"/>
          <w:numId w:val="26"/>
        </w:numPr>
        <w:rPr>
          <w:rFonts w:ascii="Times New Roman" w:hAnsi="Times New Roman" w:cs="Times New Roman"/>
        </w:rPr>
      </w:pPr>
      <w:r w:rsidRPr="004A323B">
        <w:rPr>
          <w:rFonts w:ascii="Times New Roman" w:hAnsi="Times New Roman" w:cs="Times New Roman"/>
        </w:rPr>
        <w:t>Ensure that analytical findings are not presented as individual medical advice.</w:t>
      </w:r>
    </w:p>
    <w:p w14:paraId="12FC41B4"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 analysis is intended for educational and analytical purposes and should not be interpreted as a clinical decision-making system.</w:t>
      </w:r>
    </w:p>
    <w:p w14:paraId="727141C5" w14:textId="62BBB765" w:rsidR="004A323B" w:rsidRPr="004A323B" w:rsidRDefault="004A323B" w:rsidP="004A323B">
      <w:pPr>
        <w:rPr>
          <w:rFonts w:ascii="Times New Roman" w:hAnsi="Times New Roman" w:cs="Times New Roman"/>
        </w:rPr>
      </w:pPr>
    </w:p>
    <w:p w14:paraId="7DF52949"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19. Expected Outcomes</w:t>
      </w:r>
    </w:p>
    <w:p w14:paraId="413DC623"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At the end of Week 2, the project is expected to have:</w:t>
      </w:r>
    </w:p>
    <w:p w14:paraId="79E706DA"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A clearly documented dataset source.</w:t>
      </w:r>
    </w:p>
    <w:p w14:paraId="2EFEC6BE"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A complete understanding of the dataset structure.</w:t>
      </w:r>
    </w:p>
    <w:p w14:paraId="7F1B3013"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A preliminary data dictionary.</w:t>
      </w:r>
    </w:p>
    <w:p w14:paraId="51104CED"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A documented missing-value assessment.</w:t>
      </w:r>
    </w:p>
    <w:p w14:paraId="7963FC08"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A duplicate-record assessment.</w:t>
      </w:r>
    </w:p>
    <w:p w14:paraId="0BC8BA3E"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Data-type and validity checks.</w:t>
      </w:r>
    </w:p>
    <w:p w14:paraId="2E9D8F67"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Identified data-quality issues.</w:t>
      </w:r>
    </w:p>
    <w:p w14:paraId="6D9322B4"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Defined data-cleaning rules.</w:t>
      </w:r>
    </w:p>
    <w:p w14:paraId="40A74DC0"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A quality-assurance workflow.</w:t>
      </w:r>
    </w:p>
    <w:p w14:paraId="6D5E8A0D"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A documented risk and mitigation strategy.</w:t>
      </w:r>
    </w:p>
    <w:p w14:paraId="5EE3039D" w14:textId="77777777" w:rsidR="004A323B" w:rsidRPr="004A323B" w:rsidRDefault="004A323B" w:rsidP="004A323B">
      <w:pPr>
        <w:numPr>
          <w:ilvl w:val="0"/>
          <w:numId w:val="27"/>
        </w:numPr>
        <w:rPr>
          <w:rFonts w:ascii="Times New Roman" w:hAnsi="Times New Roman" w:cs="Times New Roman"/>
        </w:rPr>
      </w:pPr>
      <w:r w:rsidRPr="004A323B">
        <w:rPr>
          <w:rFonts w:ascii="Times New Roman" w:hAnsi="Times New Roman" w:cs="Times New Roman"/>
        </w:rPr>
        <w:t>A reproducible data-quality process for subsequent analysis.</w:t>
      </w:r>
    </w:p>
    <w:p w14:paraId="460E97A5"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These outcomes will provide a reliable foundation for exploratory analysis and subsequent healthcare readmission analysis.</w:t>
      </w:r>
    </w:p>
    <w:p w14:paraId="38DC6737" w14:textId="56778551" w:rsidR="004A323B" w:rsidRPr="004A323B" w:rsidRDefault="004A323B" w:rsidP="004A323B">
      <w:pPr>
        <w:rPr>
          <w:rFonts w:ascii="Times New Roman" w:hAnsi="Times New Roman" w:cs="Times New Roman"/>
        </w:rPr>
      </w:pPr>
    </w:p>
    <w:p w14:paraId="7A706D63"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20. Conclusion</w:t>
      </w:r>
    </w:p>
    <w:p w14:paraId="462168F3"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Week 2 establishes the data-collection and quality-assurance foundation for the healthcare data analysis project. The Diabetes 130-US Hospitals dataset provides a comprehensive set of hospital encounter attributes that can be used to investigate readmission patterns.</w:t>
      </w:r>
    </w:p>
    <w:p w14:paraId="0AC40108"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However, meaningful analysis requires more than simply loading the dataset. Missing values, duplicate records, inconsistent categories, invalid values, and other quality issues must be identified and addressed systematically.</w:t>
      </w:r>
    </w:p>
    <w:p w14:paraId="1C683FB7" w14:textId="77777777" w:rsidR="004A323B" w:rsidRPr="004A323B" w:rsidRDefault="004A323B" w:rsidP="004A323B">
      <w:pPr>
        <w:rPr>
          <w:rFonts w:ascii="Times New Roman" w:hAnsi="Times New Roman" w:cs="Times New Roman"/>
        </w:rPr>
      </w:pPr>
      <w:r w:rsidRPr="004A323B">
        <w:rPr>
          <w:rFonts w:ascii="Times New Roman" w:hAnsi="Times New Roman" w:cs="Times New Roman"/>
        </w:rPr>
        <w:t xml:space="preserve">The proposed quality-assurance framework ensures that cleaning decisions are evidence-based and reproducible. Once the quality checks and cleaning process are completed, the resulting dataset can be </w:t>
      </w:r>
      <w:r w:rsidRPr="004A323B">
        <w:rPr>
          <w:rFonts w:ascii="Times New Roman" w:hAnsi="Times New Roman" w:cs="Times New Roman"/>
        </w:rPr>
        <w:lastRenderedPageBreak/>
        <w:t>used confidently for exploratory analysis, visualization, and further healthcare analytics in subsequent weeks.</w:t>
      </w:r>
    </w:p>
    <w:p w14:paraId="6660FE9C" w14:textId="42425648" w:rsidR="004A323B" w:rsidRPr="004A323B" w:rsidRDefault="004A323B" w:rsidP="004A323B">
      <w:pPr>
        <w:rPr>
          <w:rFonts w:ascii="Times New Roman" w:hAnsi="Times New Roman" w:cs="Times New Roman"/>
        </w:rPr>
      </w:pPr>
    </w:p>
    <w:p w14:paraId="32148A2E" w14:textId="77777777" w:rsidR="004A323B" w:rsidRPr="004A323B" w:rsidRDefault="004A323B" w:rsidP="004A323B">
      <w:pPr>
        <w:rPr>
          <w:rFonts w:ascii="Times New Roman" w:hAnsi="Times New Roman" w:cs="Times New Roman"/>
          <w:b/>
          <w:bCs/>
        </w:rPr>
      </w:pPr>
      <w:r w:rsidRPr="004A323B">
        <w:rPr>
          <w:rFonts w:ascii="Times New Roman" w:hAnsi="Times New Roman" w:cs="Times New Roman"/>
          <w:b/>
          <w:bCs/>
        </w:rPr>
        <w:t>21. References</w:t>
      </w:r>
    </w:p>
    <w:p w14:paraId="5905C294" w14:textId="77777777" w:rsidR="004A323B" w:rsidRPr="004A323B" w:rsidRDefault="004A323B" w:rsidP="004A323B">
      <w:pPr>
        <w:numPr>
          <w:ilvl w:val="0"/>
          <w:numId w:val="28"/>
        </w:numPr>
        <w:rPr>
          <w:rFonts w:ascii="Times New Roman" w:hAnsi="Times New Roman" w:cs="Times New Roman"/>
        </w:rPr>
      </w:pPr>
      <w:r w:rsidRPr="004A323B">
        <w:rPr>
          <w:rFonts w:ascii="Times New Roman" w:hAnsi="Times New Roman" w:cs="Times New Roman"/>
        </w:rPr>
        <w:t xml:space="preserve">UCI Machine Learning Repository. </w:t>
      </w:r>
      <w:r w:rsidRPr="004A323B">
        <w:rPr>
          <w:rFonts w:ascii="Times New Roman" w:hAnsi="Times New Roman" w:cs="Times New Roman"/>
          <w:i/>
          <w:iCs/>
        </w:rPr>
        <w:t>Diabetes 130-US Hospitals for Years 1999–2008</w:t>
      </w:r>
      <w:r w:rsidRPr="004A323B">
        <w:rPr>
          <w:rFonts w:ascii="Times New Roman" w:hAnsi="Times New Roman" w:cs="Times New Roman"/>
        </w:rPr>
        <w:t>.</w:t>
      </w:r>
    </w:p>
    <w:p w14:paraId="4D0686A0" w14:textId="77777777" w:rsidR="004A323B" w:rsidRPr="004A323B" w:rsidRDefault="004A323B" w:rsidP="004A323B">
      <w:pPr>
        <w:numPr>
          <w:ilvl w:val="0"/>
          <w:numId w:val="28"/>
        </w:numPr>
        <w:rPr>
          <w:rFonts w:ascii="Times New Roman" w:hAnsi="Times New Roman" w:cs="Times New Roman"/>
        </w:rPr>
      </w:pPr>
      <w:r w:rsidRPr="004A323B">
        <w:rPr>
          <w:rFonts w:ascii="Times New Roman" w:hAnsi="Times New Roman" w:cs="Times New Roman"/>
        </w:rPr>
        <w:t xml:space="preserve">Strack, B., DeShazo, J. P., Gennings, C., Olmo, J. L., Ventura, S., </w:t>
      </w:r>
      <w:proofErr w:type="spellStart"/>
      <w:r w:rsidRPr="004A323B">
        <w:rPr>
          <w:rFonts w:ascii="Times New Roman" w:hAnsi="Times New Roman" w:cs="Times New Roman"/>
        </w:rPr>
        <w:t>Cios</w:t>
      </w:r>
      <w:proofErr w:type="spellEnd"/>
      <w:r w:rsidRPr="004A323B">
        <w:rPr>
          <w:rFonts w:ascii="Times New Roman" w:hAnsi="Times New Roman" w:cs="Times New Roman"/>
        </w:rPr>
        <w:t xml:space="preserve">, K., &amp; Clore, J. N. (2014). Impact of HbA1c Measurement on Hospital Readmission Rates: Analysis of 70,000 Clinical Database Patient Records. </w:t>
      </w:r>
      <w:r w:rsidRPr="004A323B">
        <w:rPr>
          <w:rFonts w:ascii="Times New Roman" w:hAnsi="Times New Roman" w:cs="Times New Roman"/>
          <w:i/>
          <w:iCs/>
        </w:rPr>
        <w:t>BioMed Research International</w:t>
      </w:r>
      <w:r w:rsidRPr="004A323B">
        <w:rPr>
          <w:rFonts w:ascii="Times New Roman" w:hAnsi="Times New Roman" w:cs="Times New Roman"/>
        </w:rPr>
        <w:t>.</w:t>
      </w:r>
    </w:p>
    <w:p w14:paraId="0E678052" w14:textId="77777777" w:rsidR="004A323B" w:rsidRPr="004A323B" w:rsidRDefault="004A323B" w:rsidP="004A323B">
      <w:pPr>
        <w:numPr>
          <w:ilvl w:val="0"/>
          <w:numId w:val="28"/>
        </w:numPr>
        <w:rPr>
          <w:rFonts w:ascii="Times New Roman" w:hAnsi="Times New Roman" w:cs="Times New Roman"/>
        </w:rPr>
      </w:pPr>
      <w:r w:rsidRPr="004A323B">
        <w:rPr>
          <w:rFonts w:ascii="Times New Roman" w:hAnsi="Times New Roman" w:cs="Times New Roman"/>
        </w:rPr>
        <w:t xml:space="preserve">Kaggle. </w:t>
      </w:r>
      <w:r w:rsidRPr="004A323B">
        <w:rPr>
          <w:rFonts w:ascii="Times New Roman" w:hAnsi="Times New Roman" w:cs="Times New Roman"/>
          <w:i/>
          <w:iCs/>
        </w:rPr>
        <w:t>Diabetes 130-US Hospitals for Years 1999–2008</w:t>
      </w:r>
      <w:r w:rsidRPr="004A323B">
        <w:rPr>
          <w:rFonts w:ascii="Times New Roman" w:hAnsi="Times New Roman" w:cs="Times New Roman"/>
        </w:rPr>
        <w:t>.</w:t>
      </w:r>
    </w:p>
    <w:p w14:paraId="33B27540" w14:textId="77777777" w:rsidR="004A323B" w:rsidRPr="004A323B" w:rsidRDefault="004A323B" w:rsidP="004A323B">
      <w:pPr>
        <w:numPr>
          <w:ilvl w:val="0"/>
          <w:numId w:val="28"/>
        </w:numPr>
        <w:rPr>
          <w:rFonts w:ascii="Times New Roman" w:hAnsi="Times New Roman" w:cs="Times New Roman"/>
        </w:rPr>
      </w:pPr>
      <w:r w:rsidRPr="004A323B">
        <w:rPr>
          <w:rFonts w:ascii="Times New Roman" w:hAnsi="Times New Roman" w:cs="Times New Roman"/>
        </w:rPr>
        <w:t>Python Pandas Documentation. Data analysis and data-cleaning functionality.</w:t>
      </w:r>
    </w:p>
    <w:p w14:paraId="6048D936" w14:textId="77777777" w:rsidR="004A323B" w:rsidRPr="004A323B" w:rsidRDefault="004A323B" w:rsidP="004A323B">
      <w:pPr>
        <w:numPr>
          <w:ilvl w:val="0"/>
          <w:numId w:val="28"/>
        </w:numPr>
        <w:rPr>
          <w:rFonts w:ascii="Times New Roman" w:hAnsi="Times New Roman" w:cs="Times New Roman"/>
        </w:rPr>
      </w:pPr>
      <w:r w:rsidRPr="004A323B">
        <w:rPr>
          <w:rFonts w:ascii="Times New Roman" w:hAnsi="Times New Roman" w:cs="Times New Roman"/>
        </w:rPr>
        <w:t>UCI Machine Learning Repository documentation and dataset description.</w:t>
      </w:r>
    </w:p>
    <w:p w14:paraId="41F93970" w14:textId="77777777" w:rsidR="007F2A4E" w:rsidRPr="004A323B" w:rsidRDefault="007F2A4E">
      <w:pPr>
        <w:rPr>
          <w:rFonts w:ascii="Times New Roman" w:hAnsi="Times New Roman" w:cs="Times New Roman"/>
        </w:rPr>
      </w:pPr>
    </w:p>
    <w:sectPr w:rsidR="007F2A4E" w:rsidRPr="004A3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1BA"/>
    <w:multiLevelType w:val="multilevel"/>
    <w:tmpl w:val="588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20831"/>
    <w:multiLevelType w:val="multilevel"/>
    <w:tmpl w:val="C22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A0316"/>
    <w:multiLevelType w:val="multilevel"/>
    <w:tmpl w:val="2A1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86A4C"/>
    <w:multiLevelType w:val="multilevel"/>
    <w:tmpl w:val="6C98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F5F72"/>
    <w:multiLevelType w:val="multilevel"/>
    <w:tmpl w:val="DD70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B5685"/>
    <w:multiLevelType w:val="multilevel"/>
    <w:tmpl w:val="C3A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B2D34"/>
    <w:multiLevelType w:val="multilevel"/>
    <w:tmpl w:val="C32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97EA9"/>
    <w:multiLevelType w:val="multilevel"/>
    <w:tmpl w:val="C04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D4A82"/>
    <w:multiLevelType w:val="multilevel"/>
    <w:tmpl w:val="44EE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4F7C0D"/>
    <w:multiLevelType w:val="multilevel"/>
    <w:tmpl w:val="B3B00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D6746B"/>
    <w:multiLevelType w:val="multilevel"/>
    <w:tmpl w:val="092A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13F50"/>
    <w:multiLevelType w:val="multilevel"/>
    <w:tmpl w:val="3DB6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E0CB5"/>
    <w:multiLevelType w:val="multilevel"/>
    <w:tmpl w:val="7DE8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556AF"/>
    <w:multiLevelType w:val="multilevel"/>
    <w:tmpl w:val="68F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67E28"/>
    <w:multiLevelType w:val="multilevel"/>
    <w:tmpl w:val="133E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155BD8"/>
    <w:multiLevelType w:val="multilevel"/>
    <w:tmpl w:val="5986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B7C8A"/>
    <w:multiLevelType w:val="multilevel"/>
    <w:tmpl w:val="142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D1A14"/>
    <w:multiLevelType w:val="multilevel"/>
    <w:tmpl w:val="4D0A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33B90"/>
    <w:multiLevelType w:val="multilevel"/>
    <w:tmpl w:val="99CA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81153"/>
    <w:multiLevelType w:val="multilevel"/>
    <w:tmpl w:val="8C3C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FA3AE2"/>
    <w:multiLevelType w:val="multilevel"/>
    <w:tmpl w:val="53E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C0E95"/>
    <w:multiLevelType w:val="multilevel"/>
    <w:tmpl w:val="31F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03945"/>
    <w:multiLevelType w:val="multilevel"/>
    <w:tmpl w:val="7F2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4538D"/>
    <w:multiLevelType w:val="multilevel"/>
    <w:tmpl w:val="276A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12DDF"/>
    <w:multiLevelType w:val="multilevel"/>
    <w:tmpl w:val="248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55F21"/>
    <w:multiLevelType w:val="multilevel"/>
    <w:tmpl w:val="648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222C6"/>
    <w:multiLevelType w:val="multilevel"/>
    <w:tmpl w:val="65C4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FD7510"/>
    <w:multiLevelType w:val="multilevel"/>
    <w:tmpl w:val="64F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098702">
    <w:abstractNumId w:val="8"/>
  </w:num>
  <w:num w:numId="2" w16cid:durableId="1311012799">
    <w:abstractNumId w:val="4"/>
  </w:num>
  <w:num w:numId="3" w16cid:durableId="108740225">
    <w:abstractNumId w:val="7"/>
  </w:num>
  <w:num w:numId="4" w16cid:durableId="1976057219">
    <w:abstractNumId w:val="5"/>
  </w:num>
  <w:num w:numId="5" w16cid:durableId="704840461">
    <w:abstractNumId w:val="26"/>
  </w:num>
  <w:num w:numId="6" w16cid:durableId="416488211">
    <w:abstractNumId w:val="11"/>
  </w:num>
  <w:num w:numId="7" w16cid:durableId="2014911239">
    <w:abstractNumId w:val="15"/>
  </w:num>
  <w:num w:numId="8" w16cid:durableId="105009233">
    <w:abstractNumId w:val="19"/>
  </w:num>
  <w:num w:numId="9" w16cid:durableId="1048918303">
    <w:abstractNumId w:val="24"/>
  </w:num>
  <w:num w:numId="10" w16cid:durableId="1653874509">
    <w:abstractNumId w:val="2"/>
  </w:num>
  <w:num w:numId="11" w16cid:durableId="1688482451">
    <w:abstractNumId w:val="25"/>
  </w:num>
  <w:num w:numId="12" w16cid:durableId="1110007900">
    <w:abstractNumId w:val="27"/>
  </w:num>
  <w:num w:numId="13" w16cid:durableId="1345791413">
    <w:abstractNumId w:val="23"/>
  </w:num>
  <w:num w:numId="14" w16cid:durableId="927156881">
    <w:abstractNumId w:val="10"/>
  </w:num>
  <w:num w:numId="15" w16cid:durableId="1088889958">
    <w:abstractNumId w:val="22"/>
  </w:num>
  <w:num w:numId="16" w16cid:durableId="1073090182">
    <w:abstractNumId w:val="0"/>
  </w:num>
  <w:num w:numId="17" w16cid:durableId="1074857998">
    <w:abstractNumId w:val="17"/>
  </w:num>
  <w:num w:numId="18" w16cid:durableId="1512376792">
    <w:abstractNumId w:val="6"/>
  </w:num>
  <w:num w:numId="19" w16cid:durableId="2093695264">
    <w:abstractNumId w:val="16"/>
  </w:num>
  <w:num w:numId="20" w16cid:durableId="246768289">
    <w:abstractNumId w:val="3"/>
  </w:num>
  <w:num w:numId="21" w16cid:durableId="709040201">
    <w:abstractNumId w:val="13"/>
  </w:num>
  <w:num w:numId="22" w16cid:durableId="698626134">
    <w:abstractNumId w:val="21"/>
  </w:num>
  <w:num w:numId="23" w16cid:durableId="1906255549">
    <w:abstractNumId w:val="1"/>
  </w:num>
  <w:num w:numId="24" w16cid:durableId="2013606730">
    <w:abstractNumId w:val="20"/>
  </w:num>
  <w:num w:numId="25" w16cid:durableId="761297069">
    <w:abstractNumId w:val="12"/>
  </w:num>
  <w:num w:numId="26" w16cid:durableId="357660745">
    <w:abstractNumId w:val="18"/>
  </w:num>
  <w:num w:numId="27" w16cid:durableId="1231765656">
    <w:abstractNumId w:val="14"/>
  </w:num>
  <w:num w:numId="28" w16cid:durableId="232108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3B"/>
    <w:rsid w:val="000A3E3E"/>
    <w:rsid w:val="002F02DE"/>
    <w:rsid w:val="004A323B"/>
    <w:rsid w:val="007F2A4E"/>
    <w:rsid w:val="00D26CB3"/>
    <w:rsid w:val="00EC5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1160F"/>
  <w15:chartTrackingRefBased/>
  <w15:docId w15:val="{5F730872-5393-4DA6-9277-C7E6824D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2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2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2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2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2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2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2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2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23B"/>
    <w:rPr>
      <w:rFonts w:eastAsiaTheme="majorEastAsia" w:cstheme="majorBidi"/>
      <w:color w:val="272727" w:themeColor="text1" w:themeTint="D8"/>
    </w:rPr>
  </w:style>
  <w:style w:type="paragraph" w:styleId="Title">
    <w:name w:val="Title"/>
    <w:basedOn w:val="Normal"/>
    <w:next w:val="Normal"/>
    <w:link w:val="TitleChar"/>
    <w:uiPriority w:val="10"/>
    <w:qFormat/>
    <w:rsid w:val="004A3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23B"/>
    <w:pPr>
      <w:spacing w:before="160"/>
      <w:jc w:val="center"/>
    </w:pPr>
    <w:rPr>
      <w:i/>
      <w:iCs/>
      <w:color w:val="404040" w:themeColor="text1" w:themeTint="BF"/>
    </w:rPr>
  </w:style>
  <w:style w:type="character" w:customStyle="1" w:styleId="QuoteChar">
    <w:name w:val="Quote Char"/>
    <w:basedOn w:val="DefaultParagraphFont"/>
    <w:link w:val="Quote"/>
    <w:uiPriority w:val="29"/>
    <w:rsid w:val="004A323B"/>
    <w:rPr>
      <w:i/>
      <w:iCs/>
      <w:color w:val="404040" w:themeColor="text1" w:themeTint="BF"/>
    </w:rPr>
  </w:style>
  <w:style w:type="paragraph" w:styleId="ListParagraph">
    <w:name w:val="List Paragraph"/>
    <w:basedOn w:val="Normal"/>
    <w:uiPriority w:val="34"/>
    <w:qFormat/>
    <w:rsid w:val="004A323B"/>
    <w:pPr>
      <w:ind w:left="720"/>
      <w:contextualSpacing/>
    </w:pPr>
  </w:style>
  <w:style w:type="character" w:styleId="IntenseEmphasis">
    <w:name w:val="Intense Emphasis"/>
    <w:basedOn w:val="DefaultParagraphFont"/>
    <w:uiPriority w:val="21"/>
    <w:qFormat/>
    <w:rsid w:val="004A323B"/>
    <w:rPr>
      <w:i/>
      <w:iCs/>
      <w:color w:val="2F5496" w:themeColor="accent1" w:themeShade="BF"/>
    </w:rPr>
  </w:style>
  <w:style w:type="paragraph" w:styleId="IntenseQuote">
    <w:name w:val="Intense Quote"/>
    <w:basedOn w:val="Normal"/>
    <w:next w:val="Normal"/>
    <w:link w:val="IntenseQuoteChar"/>
    <w:uiPriority w:val="30"/>
    <w:qFormat/>
    <w:rsid w:val="004A3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23B"/>
    <w:rPr>
      <w:i/>
      <w:iCs/>
      <w:color w:val="2F5496" w:themeColor="accent1" w:themeShade="BF"/>
    </w:rPr>
  </w:style>
  <w:style w:type="character" w:styleId="IntenseReference">
    <w:name w:val="Intense Reference"/>
    <w:basedOn w:val="DefaultParagraphFont"/>
    <w:uiPriority w:val="32"/>
    <w:qFormat/>
    <w:rsid w:val="004A323B"/>
    <w:rPr>
      <w:b/>
      <w:bCs/>
      <w:smallCaps/>
      <w:color w:val="2F5496" w:themeColor="accent1" w:themeShade="BF"/>
      <w:spacing w:val="5"/>
    </w:rPr>
  </w:style>
  <w:style w:type="table" w:styleId="TableGrid">
    <w:name w:val="Table Grid"/>
    <w:basedOn w:val="TableNormal"/>
    <w:uiPriority w:val="39"/>
    <w:rsid w:val="004A3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4815F92-44AB-4364-A40E-A04D89804D98}" type="doc">
      <dgm:prSet loTypeId="urn:microsoft.com/office/officeart/2005/8/layout/process2" loCatId="process" qsTypeId="urn:microsoft.com/office/officeart/2005/8/quickstyle/simple1" qsCatId="simple" csTypeId="urn:microsoft.com/office/officeart/2005/8/colors/colorful1" csCatId="colorful" phldr="1"/>
      <dgm:spPr/>
    </dgm:pt>
    <dgm:pt modelId="{8EEF7B7C-0B33-4EF3-932E-4A11700D7161}">
      <dgm:prSet phldrT="[Text]"/>
      <dgm:spPr/>
      <dgm:t>
        <a:bodyPr/>
        <a:lstStyle/>
        <a:p>
          <a:pPr>
            <a:buNone/>
          </a:pPr>
          <a:r>
            <a:rPr lang="en-IN" b="1"/>
            <a:t>Raw Dataset</a:t>
          </a:r>
          <a:endParaRPr lang="en-IN"/>
        </a:p>
      </dgm:t>
    </dgm:pt>
    <dgm:pt modelId="{EC902387-3F09-470C-A993-1DC92B7FEF65}" type="parTrans" cxnId="{B2A991CA-F2B7-42AE-917F-3E2EB30CDA1C}">
      <dgm:prSet/>
      <dgm:spPr/>
      <dgm:t>
        <a:bodyPr/>
        <a:lstStyle/>
        <a:p>
          <a:endParaRPr lang="en-IN"/>
        </a:p>
      </dgm:t>
    </dgm:pt>
    <dgm:pt modelId="{732FC6BF-9B81-4208-8342-901BDF829B7C}" type="sibTrans" cxnId="{B2A991CA-F2B7-42AE-917F-3E2EB30CDA1C}">
      <dgm:prSet/>
      <dgm:spPr/>
      <dgm:t>
        <a:bodyPr/>
        <a:lstStyle/>
        <a:p>
          <a:endParaRPr lang="en-IN"/>
        </a:p>
      </dgm:t>
    </dgm:pt>
    <dgm:pt modelId="{FFD869F4-3942-4702-9527-9F16D7F03B04}">
      <dgm:prSet phldrT="[Text]"/>
      <dgm:spPr/>
      <dgm:t>
        <a:bodyPr/>
        <a:lstStyle/>
        <a:p>
          <a:pPr>
            <a:buNone/>
          </a:pPr>
          <a:r>
            <a:rPr lang="en-IN" b="1"/>
            <a:t>Target Variable Validation</a:t>
          </a:r>
          <a:endParaRPr lang="en-IN"/>
        </a:p>
      </dgm:t>
    </dgm:pt>
    <dgm:pt modelId="{91608F2B-68A0-44BF-BF5E-9D577D4084C1}" type="parTrans" cxnId="{1264AB34-FCBB-41AF-90D2-FB20F6A50F97}">
      <dgm:prSet/>
      <dgm:spPr/>
      <dgm:t>
        <a:bodyPr/>
        <a:lstStyle/>
        <a:p>
          <a:endParaRPr lang="en-IN"/>
        </a:p>
      </dgm:t>
    </dgm:pt>
    <dgm:pt modelId="{1DAB0A76-6F5A-4EA0-8156-FDDC2E5DE401}" type="sibTrans" cxnId="{1264AB34-FCBB-41AF-90D2-FB20F6A50F97}">
      <dgm:prSet/>
      <dgm:spPr/>
      <dgm:t>
        <a:bodyPr/>
        <a:lstStyle/>
        <a:p>
          <a:endParaRPr lang="en-IN"/>
        </a:p>
      </dgm:t>
    </dgm:pt>
    <dgm:pt modelId="{66C19C35-B934-4C74-B9C7-F5EB9A8F14BD}">
      <dgm:prSet phldrT="[Text]"/>
      <dgm:spPr/>
      <dgm:t>
        <a:bodyPr/>
        <a:lstStyle/>
        <a:p>
          <a:r>
            <a:rPr lang="en-IN"/>
            <a:t>Cleaning</a:t>
          </a:r>
        </a:p>
      </dgm:t>
    </dgm:pt>
    <dgm:pt modelId="{49E95E38-6AC6-4FDC-9535-08157A9C1D8B}" type="parTrans" cxnId="{F272EAE9-899E-418C-8727-F5F5B371E08D}">
      <dgm:prSet/>
      <dgm:spPr/>
      <dgm:t>
        <a:bodyPr/>
        <a:lstStyle/>
        <a:p>
          <a:endParaRPr lang="en-IN"/>
        </a:p>
      </dgm:t>
    </dgm:pt>
    <dgm:pt modelId="{D9AF9F87-810B-408A-AB6B-DF69D40F91C1}" type="sibTrans" cxnId="{F272EAE9-899E-418C-8727-F5F5B371E08D}">
      <dgm:prSet/>
      <dgm:spPr/>
      <dgm:t>
        <a:bodyPr/>
        <a:lstStyle/>
        <a:p>
          <a:endParaRPr lang="en-IN"/>
        </a:p>
      </dgm:t>
    </dgm:pt>
    <dgm:pt modelId="{2D36F261-51EE-4F4D-BAEA-FABB5B285BBE}">
      <dgm:prSet phldrT="[Text]"/>
      <dgm:spPr/>
      <dgm:t>
        <a:bodyPr/>
        <a:lstStyle/>
        <a:p>
          <a:pPr>
            <a:buNone/>
          </a:pPr>
          <a:r>
            <a:rPr lang="en-IN" b="1"/>
            <a:t>Schema and Structure Check</a:t>
          </a:r>
          <a:endParaRPr lang="en-IN"/>
        </a:p>
      </dgm:t>
    </dgm:pt>
    <dgm:pt modelId="{62923134-D411-4321-9E36-339D3B89EFA0}" type="parTrans" cxnId="{9C2F86B2-31D6-4993-AFFD-63C31309C6C6}">
      <dgm:prSet/>
      <dgm:spPr/>
      <dgm:t>
        <a:bodyPr/>
        <a:lstStyle/>
        <a:p>
          <a:endParaRPr lang="en-IN"/>
        </a:p>
      </dgm:t>
    </dgm:pt>
    <dgm:pt modelId="{665F1A32-8753-4656-A794-9D328A19CEE4}" type="sibTrans" cxnId="{9C2F86B2-31D6-4993-AFFD-63C31309C6C6}">
      <dgm:prSet/>
      <dgm:spPr/>
      <dgm:t>
        <a:bodyPr/>
        <a:lstStyle/>
        <a:p>
          <a:endParaRPr lang="en-IN"/>
        </a:p>
      </dgm:t>
    </dgm:pt>
    <dgm:pt modelId="{0202DFC4-7FC4-4AF2-9D09-B38CD113816D}">
      <dgm:prSet phldrT="[Text]"/>
      <dgm:spPr/>
      <dgm:t>
        <a:bodyPr/>
        <a:lstStyle/>
        <a:p>
          <a:pPr>
            <a:buNone/>
          </a:pPr>
          <a:r>
            <a:rPr lang="en-IN" b="1"/>
            <a:t>Missing Value Check</a:t>
          </a:r>
          <a:endParaRPr lang="en-IN"/>
        </a:p>
      </dgm:t>
    </dgm:pt>
    <dgm:pt modelId="{9F16452E-0503-46C0-BB6E-4A2D9F00FEB0}" type="parTrans" cxnId="{DD24DA37-6BC1-4CC9-9730-726E30B117EE}">
      <dgm:prSet/>
      <dgm:spPr/>
      <dgm:t>
        <a:bodyPr/>
        <a:lstStyle/>
        <a:p>
          <a:endParaRPr lang="en-IN"/>
        </a:p>
      </dgm:t>
    </dgm:pt>
    <dgm:pt modelId="{EA41455A-1BC6-4ADF-97D1-8C6BF3FBE3FE}" type="sibTrans" cxnId="{DD24DA37-6BC1-4CC9-9730-726E30B117EE}">
      <dgm:prSet/>
      <dgm:spPr/>
      <dgm:t>
        <a:bodyPr/>
        <a:lstStyle/>
        <a:p>
          <a:endParaRPr lang="en-IN"/>
        </a:p>
      </dgm:t>
    </dgm:pt>
    <dgm:pt modelId="{CE92A94D-E2E7-4719-8DED-EBDC0FEC0F62}">
      <dgm:prSet phldrT="[Text]"/>
      <dgm:spPr/>
      <dgm:t>
        <a:bodyPr/>
        <a:lstStyle/>
        <a:p>
          <a:pPr>
            <a:buNone/>
          </a:pPr>
          <a:r>
            <a:rPr lang="en-IN" b="1"/>
            <a:t>Duplicate Check</a:t>
          </a:r>
          <a:endParaRPr lang="en-IN"/>
        </a:p>
      </dgm:t>
    </dgm:pt>
    <dgm:pt modelId="{A6A0583B-1F1D-4F93-A430-06EA4E2598C4}" type="parTrans" cxnId="{2EEEFF3D-A11E-4AD1-A1B7-9F0732A5ADC0}">
      <dgm:prSet/>
      <dgm:spPr/>
      <dgm:t>
        <a:bodyPr/>
        <a:lstStyle/>
        <a:p>
          <a:endParaRPr lang="en-IN"/>
        </a:p>
      </dgm:t>
    </dgm:pt>
    <dgm:pt modelId="{56FFA82C-39C1-4E6F-BE05-273A44196907}" type="sibTrans" cxnId="{2EEEFF3D-A11E-4AD1-A1B7-9F0732A5ADC0}">
      <dgm:prSet/>
      <dgm:spPr/>
      <dgm:t>
        <a:bodyPr/>
        <a:lstStyle/>
        <a:p>
          <a:endParaRPr lang="en-IN"/>
        </a:p>
      </dgm:t>
    </dgm:pt>
    <dgm:pt modelId="{0DEFBF46-9C07-4F7A-BA8C-AFA9E2DAE4D7}">
      <dgm:prSet phldrT="[Text]"/>
      <dgm:spPr/>
      <dgm:t>
        <a:bodyPr/>
        <a:lstStyle/>
        <a:p>
          <a:r>
            <a:rPr lang="en-IN" b="1"/>
            <a:t>Outlier Investigation</a:t>
          </a:r>
          <a:br>
            <a:rPr lang="en-IN"/>
          </a:br>
          <a:endParaRPr lang="en-IN"/>
        </a:p>
      </dgm:t>
    </dgm:pt>
    <dgm:pt modelId="{94CC21C0-4315-4914-966F-0A27039EAF69}" type="parTrans" cxnId="{5E6F5419-518B-4D07-8B33-6B7DE153501C}">
      <dgm:prSet/>
      <dgm:spPr/>
      <dgm:t>
        <a:bodyPr/>
        <a:lstStyle/>
        <a:p>
          <a:endParaRPr lang="en-IN"/>
        </a:p>
      </dgm:t>
    </dgm:pt>
    <dgm:pt modelId="{2FE25C70-BF30-4EAA-B929-64F145F019B6}" type="sibTrans" cxnId="{5E6F5419-518B-4D07-8B33-6B7DE153501C}">
      <dgm:prSet/>
      <dgm:spPr/>
      <dgm:t>
        <a:bodyPr/>
        <a:lstStyle/>
        <a:p>
          <a:endParaRPr lang="en-IN"/>
        </a:p>
      </dgm:t>
    </dgm:pt>
    <dgm:pt modelId="{64B0F7F2-2F77-4524-A951-72E62E9A352D}">
      <dgm:prSet/>
      <dgm:spPr/>
      <dgm:t>
        <a:bodyPr/>
        <a:lstStyle/>
        <a:p>
          <a:pPr>
            <a:buNone/>
          </a:pPr>
          <a:r>
            <a:rPr lang="en-IN" b="1"/>
            <a:t>Data Type Check</a:t>
          </a:r>
          <a:endParaRPr lang="en-IN"/>
        </a:p>
      </dgm:t>
    </dgm:pt>
    <dgm:pt modelId="{E3C3EF50-C9F1-4581-AC43-99F843601AA4}" type="parTrans" cxnId="{29F6003B-D0A1-4FC8-AE3B-59D8C51FA152}">
      <dgm:prSet/>
      <dgm:spPr/>
      <dgm:t>
        <a:bodyPr/>
        <a:lstStyle/>
        <a:p>
          <a:endParaRPr lang="en-IN"/>
        </a:p>
      </dgm:t>
    </dgm:pt>
    <dgm:pt modelId="{3732D1E2-3BF0-4098-9200-04D17B368B10}" type="sibTrans" cxnId="{29F6003B-D0A1-4FC8-AE3B-59D8C51FA152}">
      <dgm:prSet/>
      <dgm:spPr/>
      <dgm:t>
        <a:bodyPr/>
        <a:lstStyle/>
        <a:p>
          <a:endParaRPr lang="en-IN"/>
        </a:p>
      </dgm:t>
    </dgm:pt>
    <dgm:pt modelId="{53030593-7C8B-429D-A632-FE4ABFE72C34}">
      <dgm:prSet/>
      <dgm:spPr/>
      <dgm:t>
        <a:bodyPr/>
        <a:lstStyle/>
        <a:p>
          <a:pPr>
            <a:buNone/>
          </a:pPr>
          <a:r>
            <a:rPr lang="en-IN" b="1"/>
            <a:t>Categorical Consistency Check</a:t>
          </a:r>
          <a:endParaRPr lang="en-IN"/>
        </a:p>
      </dgm:t>
    </dgm:pt>
    <dgm:pt modelId="{E7FFFD58-223F-48AD-AB4A-1327776B5D75}" type="parTrans" cxnId="{09439BBB-108F-494A-8330-EE8CF7185C57}">
      <dgm:prSet/>
      <dgm:spPr/>
      <dgm:t>
        <a:bodyPr/>
        <a:lstStyle/>
        <a:p>
          <a:endParaRPr lang="en-IN"/>
        </a:p>
      </dgm:t>
    </dgm:pt>
    <dgm:pt modelId="{34D77248-919E-42DF-8307-01DACC593ACE}" type="sibTrans" cxnId="{09439BBB-108F-494A-8330-EE8CF7185C57}">
      <dgm:prSet/>
      <dgm:spPr/>
      <dgm:t>
        <a:bodyPr/>
        <a:lstStyle/>
        <a:p>
          <a:endParaRPr lang="en-IN"/>
        </a:p>
      </dgm:t>
    </dgm:pt>
    <dgm:pt modelId="{FBC16B02-0819-4734-98F2-D9187FACE4D8}">
      <dgm:prSet/>
      <dgm:spPr/>
      <dgm:t>
        <a:bodyPr/>
        <a:lstStyle/>
        <a:p>
          <a:pPr>
            <a:buNone/>
          </a:pPr>
          <a:r>
            <a:rPr lang="en-IN" b="1"/>
            <a:t>Range and Validity Check</a:t>
          </a:r>
          <a:endParaRPr lang="en-IN"/>
        </a:p>
      </dgm:t>
    </dgm:pt>
    <dgm:pt modelId="{513F1B88-16D8-4DD7-A288-C7A2CC32495F}" type="parTrans" cxnId="{83846693-C397-4E3A-8465-C1D15156BE24}">
      <dgm:prSet/>
      <dgm:spPr/>
      <dgm:t>
        <a:bodyPr/>
        <a:lstStyle/>
        <a:p>
          <a:endParaRPr lang="en-IN"/>
        </a:p>
      </dgm:t>
    </dgm:pt>
    <dgm:pt modelId="{9C2B3FB6-8519-41F2-833D-F15F89E77F5D}" type="sibTrans" cxnId="{83846693-C397-4E3A-8465-C1D15156BE24}">
      <dgm:prSet/>
      <dgm:spPr/>
      <dgm:t>
        <a:bodyPr/>
        <a:lstStyle/>
        <a:p>
          <a:endParaRPr lang="en-IN"/>
        </a:p>
      </dgm:t>
    </dgm:pt>
    <dgm:pt modelId="{22094FB3-6C2C-499C-B2C7-925FBE4A6310}">
      <dgm:prSet/>
      <dgm:spPr/>
      <dgm:t>
        <a:bodyPr/>
        <a:lstStyle/>
        <a:p>
          <a:pPr>
            <a:buNone/>
          </a:pPr>
          <a:r>
            <a:rPr lang="en-IN" b="1"/>
            <a:t>Clean Dataset</a:t>
          </a:r>
          <a:endParaRPr lang="en-IN"/>
        </a:p>
      </dgm:t>
    </dgm:pt>
    <dgm:pt modelId="{ED30B319-964B-4299-B348-E0395C61F7EE}" type="parTrans" cxnId="{E2EDAB31-1C0C-4BE3-AB4B-9A8DD67660CF}">
      <dgm:prSet/>
      <dgm:spPr/>
      <dgm:t>
        <a:bodyPr/>
        <a:lstStyle/>
        <a:p>
          <a:endParaRPr lang="en-IN"/>
        </a:p>
      </dgm:t>
    </dgm:pt>
    <dgm:pt modelId="{57CC20E4-18F3-4EA0-9573-F1BF6EA938B6}" type="sibTrans" cxnId="{E2EDAB31-1C0C-4BE3-AB4B-9A8DD67660CF}">
      <dgm:prSet/>
      <dgm:spPr/>
      <dgm:t>
        <a:bodyPr/>
        <a:lstStyle/>
        <a:p>
          <a:endParaRPr lang="en-IN"/>
        </a:p>
      </dgm:t>
    </dgm:pt>
    <dgm:pt modelId="{4D997955-F014-493D-8388-9AF790A529EA}">
      <dgm:prSet/>
      <dgm:spPr/>
      <dgm:t>
        <a:bodyPr/>
        <a:lstStyle/>
        <a:p>
          <a:pPr>
            <a:buNone/>
          </a:pPr>
          <a:r>
            <a:rPr lang="en-IN" b="1"/>
            <a:t>Final Quality Validation</a:t>
          </a:r>
          <a:endParaRPr lang="en-IN"/>
        </a:p>
      </dgm:t>
    </dgm:pt>
    <dgm:pt modelId="{980A602F-FBC2-4407-B51D-9DE611D0A481}" type="parTrans" cxnId="{5687C8BB-35AC-4DEA-A72F-FE9170CC2B0F}">
      <dgm:prSet/>
      <dgm:spPr/>
      <dgm:t>
        <a:bodyPr/>
        <a:lstStyle/>
        <a:p>
          <a:endParaRPr lang="en-IN"/>
        </a:p>
      </dgm:t>
    </dgm:pt>
    <dgm:pt modelId="{F4A55DDD-470B-4AC5-BD03-D07B0412FC76}" type="sibTrans" cxnId="{5687C8BB-35AC-4DEA-A72F-FE9170CC2B0F}">
      <dgm:prSet/>
      <dgm:spPr/>
      <dgm:t>
        <a:bodyPr/>
        <a:lstStyle/>
        <a:p>
          <a:endParaRPr lang="en-IN"/>
        </a:p>
      </dgm:t>
    </dgm:pt>
    <dgm:pt modelId="{30170924-C4CF-4AFD-9C38-8927DF9ADCD7}" type="pres">
      <dgm:prSet presAssocID="{E4815F92-44AB-4364-A40E-A04D89804D98}" presName="linearFlow" presStyleCnt="0">
        <dgm:presLayoutVars>
          <dgm:resizeHandles val="exact"/>
        </dgm:presLayoutVars>
      </dgm:prSet>
      <dgm:spPr/>
    </dgm:pt>
    <dgm:pt modelId="{F9C932C3-00D9-4E0F-9C56-7D3652A6EDB3}" type="pres">
      <dgm:prSet presAssocID="{8EEF7B7C-0B33-4EF3-932E-4A11700D7161}" presName="node" presStyleLbl="node1" presStyleIdx="0" presStyleCnt="12">
        <dgm:presLayoutVars>
          <dgm:bulletEnabled val="1"/>
        </dgm:presLayoutVars>
      </dgm:prSet>
      <dgm:spPr/>
    </dgm:pt>
    <dgm:pt modelId="{757B6F93-5A47-491F-9957-15E4D11A82F6}" type="pres">
      <dgm:prSet presAssocID="{732FC6BF-9B81-4208-8342-901BDF829B7C}" presName="sibTrans" presStyleLbl="sibTrans2D1" presStyleIdx="0" presStyleCnt="11"/>
      <dgm:spPr/>
    </dgm:pt>
    <dgm:pt modelId="{8DE5E1B5-EB22-4172-BB24-583AADAD3BFF}" type="pres">
      <dgm:prSet presAssocID="{732FC6BF-9B81-4208-8342-901BDF829B7C}" presName="connectorText" presStyleLbl="sibTrans2D1" presStyleIdx="0" presStyleCnt="11"/>
      <dgm:spPr/>
    </dgm:pt>
    <dgm:pt modelId="{01E32A38-CBD2-4C2B-926B-902AFA9764DD}" type="pres">
      <dgm:prSet presAssocID="{2D36F261-51EE-4F4D-BAEA-FABB5B285BBE}" presName="node" presStyleLbl="node1" presStyleIdx="1" presStyleCnt="12">
        <dgm:presLayoutVars>
          <dgm:bulletEnabled val="1"/>
        </dgm:presLayoutVars>
      </dgm:prSet>
      <dgm:spPr/>
    </dgm:pt>
    <dgm:pt modelId="{ECE7489C-7BB7-4CC5-B898-745595DC60E5}" type="pres">
      <dgm:prSet presAssocID="{665F1A32-8753-4656-A794-9D328A19CEE4}" presName="sibTrans" presStyleLbl="sibTrans2D1" presStyleIdx="1" presStyleCnt="11"/>
      <dgm:spPr/>
    </dgm:pt>
    <dgm:pt modelId="{42BB770F-01C0-4CB3-A42A-1809F514E27D}" type="pres">
      <dgm:prSet presAssocID="{665F1A32-8753-4656-A794-9D328A19CEE4}" presName="connectorText" presStyleLbl="sibTrans2D1" presStyleIdx="1" presStyleCnt="11"/>
      <dgm:spPr/>
    </dgm:pt>
    <dgm:pt modelId="{6650FE34-2431-449C-B057-FD9B0798734B}" type="pres">
      <dgm:prSet presAssocID="{0202DFC4-7FC4-4AF2-9D09-B38CD113816D}" presName="node" presStyleLbl="node1" presStyleIdx="2" presStyleCnt="12">
        <dgm:presLayoutVars>
          <dgm:bulletEnabled val="1"/>
        </dgm:presLayoutVars>
      </dgm:prSet>
      <dgm:spPr/>
    </dgm:pt>
    <dgm:pt modelId="{55DB2EAF-45BD-4C4B-BDB9-6BD96155740D}" type="pres">
      <dgm:prSet presAssocID="{EA41455A-1BC6-4ADF-97D1-8C6BF3FBE3FE}" presName="sibTrans" presStyleLbl="sibTrans2D1" presStyleIdx="2" presStyleCnt="11"/>
      <dgm:spPr/>
    </dgm:pt>
    <dgm:pt modelId="{C696C02D-91B8-4497-9083-9F90BF53703C}" type="pres">
      <dgm:prSet presAssocID="{EA41455A-1BC6-4ADF-97D1-8C6BF3FBE3FE}" presName="connectorText" presStyleLbl="sibTrans2D1" presStyleIdx="2" presStyleCnt="11"/>
      <dgm:spPr/>
    </dgm:pt>
    <dgm:pt modelId="{5268686A-E70E-4E9B-A7CA-8AD3A547995A}" type="pres">
      <dgm:prSet presAssocID="{CE92A94D-E2E7-4719-8DED-EBDC0FEC0F62}" presName="node" presStyleLbl="node1" presStyleIdx="3" presStyleCnt="12">
        <dgm:presLayoutVars>
          <dgm:bulletEnabled val="1"/>
        </dgm:presLayoutVars>
      </dgm:prSet>
      <dgm:spPr/>
    </dgm:pt>
    <dgm:pt modelId="{7E26F129-B79B-4B3F-B27F-93760BDF4E2B}" type="pres">
      <dgm:prSet presAssocID="{56FFA82C-39C1-4E6F-BE05-273A44196907}" presName="sibTrans" presStyleLbl="sibTrans2D1" presStyleIdx="3" presStyleCnt="11"/>
      <dgm:spPr/>
    </dgm:pt>
    <dgm:pt modelId="{7D9DCD98-88A5-4B5B-B2D9-DAA2D2F51636}" type="pres">
      <dgm:prSet presAssocID="{56FFA82C-39C1-4E6F-BE05-273A44196907}" presName="connectorText" presStyleLbl="sibTrans2D1" presStyleIdx="3" presStyleCnt="11"/>
      <dgm:spPr/>
    </dgm:pt>
    <dgm:pt modelId="{563B61E0-1A51-4977-A31B-0107F65C820F}" type="pres">
      <dgm:prSet presAssocID="{64B0F7F2-2F77-4524-A951-72E62E9A352D}" presName="node" presStyleLbl="node1" presStyleIdx="4" presStyleCnt="12">
        <dgm:presLayoutVars>
          <dgm:bulletEnabled val="1"/>
        </dgm:presLayoutVars>
      </dgm:prSet>
      <dgm:spPr/>
    </dgm:pt>
    <dgm:pt modelId="{A4340EF7-1D8E-4373-B97D-BF9948C16D74}" type="pres">
      <dgm:prSet presAssocID="{3732D1E2-3BF0-4098-9200-04D17B368B10}" presName="sibTrans" presStyleLbl="sibTrans2D1" presStyleIdx="4" presStyleCnt="11"/>
      <dgm:spPr/>
    </dgm:pt>
    <dgm:pt modelId="{423EE3C7-2711-499F-B453-13BDE0789480}" type="pres">
      <dgm:prSet presAssocID="{3732D1E2-3BF0-4098-9200-04D17B368B10}" presName="connectorText" presStyleLbl="sibTrans2D1" presStyleIdx="4" presStyleCnt="11"/>
      <dgm:spPr/>
    </dgm:pt>
    <dgm:pt modelId="{299E63EA-F79F-4688-B9A3-5458F6275573}" type="pres">
      <dgm:prSet presAssocID="{FBC16B02-0819-4734-98F2-D9187FACE4D8}" presName="node" presStyleLbl="node1" presStyleIdx="5" presStyleCnt="12">
        <dgm:presLayoutVars>
          <dgm:bulletEnabled val="1"/>
        </dgm:presLayoutVars>
      </dgm:prSet>
      <dgm:spPr/>
    </dgm:pt>
    <dgm:pt modelId="{CF588F04-9EAB-4FBA-AE77-7ADF6081CE19}" type="pres">
      <dgm:prSet presAssocID="{9C2B3FB6-8519-41F2-833D-F15F89E77F5D}" presName="sibTrans" presStyleLbl="sibTrans2D1" presStyleIdx="5" presStyleCnt="11"/>
      <dgm:spPr/>
    </dgm:pt>
    <dgm:pt modelId="{A1D8E0CF-2B57-4318-8423-05B074D06D34}" type="pres">
      <dgm:prSet presAssocID="{9C2B3FB6-8519-41F2-833D-F15F89E77F5D}" presName="connectorText" presStyleLbl="sibTrans2D1" presStyleIdx="5" presStyleCnt="11"/>
      <dgm:spPr/>
    </dgm:pt>
    <dgm:pt modelId="{28D9AF6F-A069-4AC7-99CC-8CB5118CC13E}" type="pres">
      <dgm:prSet presAssocID="{53030593-7C8B-429D-A632-FE4ABFE72C34}" presName="node" presStyleLbl="node1" presStyleIdx="6" presStyleCnt="12">
        <dgm:presLayoutVars>
          <dgm:bulletEnabled val="1"/>
        </dgm:presLayoutVars>
      </dgm:prSet>
      <dgm:spPr/>
    </dgm:pt>
    <dgm:pt modelId="{5FEBDF10-D43F-4081-B8CC-32DCF99222A2}" type="pres">
      <dgm:prSet presAssocID="{34D77248-919E-42DF-8307-01DACC593ACE}" presName="sibTrans" presStyleLbl="sibTrans2D1" presStyleIdx="6" presStyleCnt="11"/>
      <dgm:spPr/>
    </dgm:pt>
    <dgm:pt modelId="{3E22ED2D-45C8-4875-8B48-899AE74F5003}" type="pres">
      <dgm:prSet presAssocID="{34D77248-919E-42DF-8307-01DACC593ACE}" presName="connectorText" presStyleLbl="sibTrans2D1" presStyleIdx="6" presStyleCnt="11"/>
      <dgm:spPr/>
    </dgm:pt>
    <dgm:pt modelId="{6B44FDBF-2F0D-4ACF-B8AF-17BD255424FD}" type="pres">
      <dgm:prSet presAssocID="{0DEFBF46-9C07-4F7A-BA8C-AFA9E2DAE4D7}" presName="node" presStyleLbl="node1" presStyleIdx="7" presStyleCnt="12">
        <dgm:presLayoutVars>
          <dgm:bulletEnabled val="1"/>
        </dgm:presLayoutVars>
      </dgm:prSet>
      <dgm:spPr/>
    </dgm:pt>
    <dgm:pt modelId="{0863C744-37F5-4617-AF0C-42CC5F998E5C}" type="pres">
      <dgm:prSet presAssocID="{2FE25C70-BF30-4EAA-B929-64F145F019B6}" presName="sibTrans" presStyleLbl="sibTrans2D1" presStyleIdx="7" presStyleCnt="11"/>
      <dgm:spPr/>
    </dgm:pt>
    <dgm:pt modelId="{739A8ABC-3950-44A2-9AE3-A0B33DB19FD9}" type="pres">
      <dgm:prSet presAssocID="{2FE25C70-BF30-4EAA-B929-64F145F019B6}" presName="connectorText" presStyleLbl="sibTrans2D1" presStyleIdx="7" presStyleCnt="11"/>
      <dgm:spPr/>
    </dgm:pt>
    <dgm:pt modelId="{3B749180-785E-4ADC-A0D5-F2709C84421C}" type="pres">
      <dgm:prSet presAssocID="{FFD869F4-3942-4702-9527-9F16D7F03B04}" presName="node" presStyleLbl="node1" presStyleIdx="8" presStyleCnt="12">
        <dgm:presLayoutVars>
          <dgm:bulletEnabled val="1"/>
        </dgm:presLayoutVars>
      </dgm:prSet>
      <dgm:spPr/>
    </dgm:pt>
    <dgm:pt modelId="{40AA28AF-5DF8-43BE-9CD2-A4C27CAD667C}" type="pres">
      <dgm:prSet presAssocID="{1DAB0A76-6F5A-4EA0-8156-FDDC2E5DE401}" presName="sibTrans" presStyleLbl="sibTrans2D1" presStyleIdx="8" presStyleCnt="11"/>
      <dgm:spPr/>
    </dgm:pt>
    <dgm:pt modelId="{BBABFA2A-9805-4AC1-A38A-E50485FC9AD7}" type="pres">
      <dgm:prSet presAssocID="{1DAB0A76-6F5A-4EA0-8156-FDDC2E5DE401}" presName="connectorText" presStyleLbl="sibTrans2D1" presStyleIdx="8" presStyleCnt="11"/>
      <dgm:spPr/>
    </dgm:pt>
    <dgm:pt modelId="{A85A52CA-D5E4-4101-9CBD-8D61B74B4C21}" type="pres">
      <dgm:prSet presAssocID="{66C19C35-B934-4C74-B9C7-F5EB9A8F14BD}" presName="node" presStyleLbl="node1" presStyleIdx="9" presStyleCnt="12">
        <dgm:presLayoutVars>
          <dgm:bulletEnabled val="1"/>
        </dgm:presLayoutVars>
      </dgm:prSet>
      <dgm:spPr/>
    </dgm:pt>
    <dgm:pt modelId="{4C0FF05F-32AC-4F77-9DA2-2F15EF843329}" type="pres">
      <dgm:prSet presAssocID="{D9AF9F87-810B-408A-AB6B-DF69D40F91C1}" presName="sibTrans" presStyleLbl="sibTrans2D1" presStyleIdx="9" presStyleCnt="11"/>
      <dgm:spPr/>
    </dgm:pt>
    <dgm:pt modelId="{23FBB3E6-2BA3-4368-BE2F-2F05B9FC281C}" type="pres">
      <dgm:prSet presAssocID="{D9AF9F87-810B-408A-AB6B-DF69D40F91C1}" presName="connectorText" presStyleLbl="sibTrans2D1" presStyleIdx="9" presStyleCnt="11"/>
      <dgm:spPr/>
    </dgm:pt>
    <dgm:pt modelId="{30132BA8-17E2-4DE0-A38C-A07654393CB5}" type="pres">
      <dgm:prSet presAssocID="{4D997955-F014-493D-8388-9AF790A529EA}" presName="node" presStyleLbl="node1" presStyleIdx="10" presStyleCnt="12">
        <dgm:presLayoutVars>
          <dgm:bulletEnabled val="1"/>
        </dgm:presLayoutVars>
      </dgm:prSet>
      <dgm:spPr/>
    </dgm:pt>
    <dgm:pt modelId="{CE6A54D9-360B-405B-96B1-7C0CE4C90223}" type="pres">
      <dgm:prSet presAssocID="{F4A55DDD-470B-4AC5-BD03-D07B0412FC76}" presName="sibTrans" presStyleLbl="sibTrans2D1" presStyleIdx="10" presStyleCnt="11"/>
      <dgm:spPr/>
    </dgm:pt>
    <dgm:pt modelId="{86DBB321-4578-4177-BA5F-9F25945DD1A4}" type="pres">
      <dgm:prSet presAssocID="{F4A55DDD-470B-4AC5-BD03-D07B0412FC76}" presName="connectorText" presStyleLbl="sibTrans2D1" presStyleIdx="10" presStyleCnt="11"/>
      <dgm:spPr/>
    </dgm:pt>
    <dgm:pt modelId="{70A31354-4C8A-4CA5-B9E4-E8C973A9BAAB}" type="pres">
      <dgm:prSet presAssocID="{22094FB3-6C2C-499C-B2C7-925FBE4A6310}" presName="node" presStyleLbl="node1" presStyleIdx="11" presStyleCnt="12">
        <dgm:presLayoutVars>
          <dgm:bulletEnabled val="1"/>
        </dgm:presLayoutVars>
      </dgm:prSet>
      <dgm:spPr/>
    </dgm:pt>
  </dgm:ptLst>
  <dgm:cxnLst>
    <dgm:cxn modelId="{1C15470B-4393-4EC1-AF2F-939B9A9BF773}" type="presOf" srcId="{34D77248-919E-42DF-8307-01DACC593ACE}" destId="{3E22ED2D-45C8-4875-8B48-899AE74F5003}" srcOrd="1" destOrd="0" presId="urn:microsoft.com/office/officeart/2005/8/layout/process2"/>
    <dgm:cxn modelId="{2E1F8212-1867-425C-99E7-04398EDE91FF}" type="presOf" srcId="{F4A55DDD-470B-4AC5-BD03-D07B0412FC76}" destId="{86DBB321-4578-4177-BA5F-9F25945DD1A4}" srcOrd="1" destOrd="0" presId="urn:microsoft.com/office/officeart/2005/8/layout/process2"/>
    <dgm:cxn modelId="{24F2BC17-4EFC-4CCD-A8C9-C656E6063FCB}" type="presOf" srcId="{732FC6BF-9B81-4208-8342-901BDF829B7C}" destId="{757B6F93-5A47-491F-9957-15E4D11A82F6}" srcOrd="0" destOrd="0" presId="urn:microsoft.com/office/officeart/2005/8/layout/process2"/>
    <dgm:cxn modelId="{5E6F5419-518B-4D07-8B33-6B7DE153501C}" srcId="{E4815F92-44AB-4364-A40E-A04D89804D98}" destId="{0DEFBF46-9C07-4F7A-BA8C-AFA9E2DAE4D7}" srcOrd="7" destOrd="0" parTransId="{94CC21C0-4315-4914-966F-0A27039EAF69}" sibTransId="{2FE25C70-BF30-4EAA-B929-64F145F019B6}"/>
    <dgm:cxn modelId="{CBC9A92A-53D3-4756-BB10-77C21A6F8FFB}" type="presOf" srcId="{FBC16B02-0819-4734-98F2-D9187FACE4D8}" destId="{299E63EA-F79F-4688-B9A3-5458F6275573}" srcOrd="0" destOrd="0" presId="urn:microsoft.com/office/officeart/2005/8/layout/process2"/>
    <dgm:cxn modelId="{E2EDAB31-1C0C-4BE3-AB4B-9A8DD67660CF}" srcId="{E4815F92-44AB-4364-A40E-A04D89804D98}" destId="{22094FB3-6C2C-499C-B2C7-925FBE4A6310}" srcOrd="11" destOrd="0" parTransId="{ED30B319-964B-4299-B348-E0395C61F7EE}" sibTransId="{57CC20E4-18F3-4EA0-9573-F1BF6EA938B6}"/>
    <dgm:cxn modelId="{1264AB34-FCBB-41AF-90D2-FB20F6A50F97}" srcId="{E4815F92-44AB-4364-A40E-A04D89804D98}" destId="{FFD869F4-3942-4702-9527-9F16D7F03B04}" srcOrd="8" destOrd="0" parTransId="{91608F2B-68A0-44BF-BF5E-9D577D4084C1}" sibTransId="{1DAB0A76-6F5A-4EA0-8156-FDDC2E5DE401}"/>
    <dgm:cxn modelId="{DD24DA37-6BC1-4CC9-9730-726E30B117EE}" srcId="{E4815F92-44AB-4364-A40E-A04D89804D98}" destId="{0202DFC4-7FC4-4AF2-9D09-B38CD113816D}" srcOrd="2" destOrd="0" parTransId="{9F16452E-0503-46C0-BB6E-4A2D9F00FEB0}" sibTransId="{EA41455A-1BC6-4ADF-97D1-8C6BF3FBE3FE}"/>
    <dgm:cxn modelId="{29F6003B-D0A1-4FC8-AE3B-59D8C51FA152}" srcId="{E4815F92-44AB-4364-A40E-A04D89804D98}" destId="{64B0F7F2-2F77-4524-A951-72E62E9A352D}" srcOrd="4" destOrd="0" parTransId="{E3C3EF50-C9F1-4581-AC43-99F843601AA4}" sibTransId="{3732D1E2-3BF0-4098-9200-04D17B368B10}"/>
    <dgm:cxn modelId="{AAF0D73C-400A-41AB-B9BE-3ACD3E32EA3C}" type="presOf" srcId="{8EEF7B7C-0B33-4EF3-932E-4A11700D7161}" destId="{F9C932C3-00D9-4E0F-9C56-7D3652A6EDB3}" srcOrd="0" destOrd="0" presId="urn:microsoft.com/office/officeart/2005/8/layout/process2"/>
    <dgm:cxn modelId="{AED1F03D-F500-408C-9768-36839B0CC65D}" type="presOf" srcId="{FFD869F4-3942-4702-9527-9F16D7F03B04}" destId="{3B749180-785E-4ADC-A0D5-F2709C84421C}" srcOrd="0" destOrd="0" presId="urn:microsoft.com/office/officeart/2005/8/layout/process2"/>
    <dgm:cxn modelId="{2EEEFF3D-A11E-4AD1-A1B7-9F0732A5ADC0}" srcId="{E4815F92-44AB-4364-A40E-A04D89804D98}" destId="{CE92A94D-E2E7-4719-8DED-EBDC0FEC0F62}" srcOrd="3" destOrd="0" parTransId="{A6A0583B-1F1D-4F93-A430-06EA4E2598C4}" sibTransId="{56FFA82C-39C1-4E6F-BE05-273A44196907}"/>
    <dgm:cxn modelId="{809F1B5D-ADC0-488E-84B8-4458F65FE655}" type="presOf" srcId="{D9AF9F87-810B-408A-AB6B-DF69D40F91C1}" destId="{4C0FF05F-32AC-4F77-9DA2-2F15EF843329}" srcOrd="0" destOrd="0" presId="urn:microsoft.com/office/officeart/2005/8/layout/process2"/>
    <dgm:cxn modelId="{DBF07D5F-2B36-4F38-8FEB-181032A126BB}" type="presOf" srcId="{2FE25C70-BF30-4EAA-B929-64F145F019B6}" destId="{0863C744-37F5-4617-AF0C-42CC5F998E5C}" srcOrd="0" destOrd="0" presId="urn:microsoft.com/office/officeart/2005/8/layout/process2"/>
    <dgm:cxn modelId="{B6367761-A40C-4433-A44A-976322436BC7}" type="presOf" srcId="{732FC6BF-9B81-4208-8342-901BDF829B7C}" destId="{8DE5E1B5-EB22-4172-BB24-583AADAD3BFF}" srcOrd="1" destOrd="0" presId="urn:microsoft.com/office/officeart/2005/8/layout/process2"/>
    <dgm:cxn modelId="{BED88F61-DA5A-475F-B8E7-27BA08DA0170}" type="presOf" srcId="{665F1A32-8753-4656-A794-9D328A19CEE4}" destId="{42BB770F-01C0-4CB3-A42A-1809F514E27D}" srcOrd="1" destOrd="0" presId="urn:microsoft.com/office/officeart/2005/8/layout/process2"/>
    <dgm:cxn modelId="{52AC5343-EC6C-4B7B-897A-B7FB4719934A}" type="presOf" srcId="{2FE25C70-BF30-4EAA-B929-64F145F019B6}" destId="{739A8ABC-3950-44A2-9AE3-A0B33DB19FD9}" srcOrd="1" destOrd="0" presId="urn:microsoft.com/office/officeart/2005/8/layout/process2"/>
    <dgm:cxn modelId="{78ECB543-0397-462D-9DFD-508CFC55CD4F}" type="presOf" srcId="{CE92A94D-E2E7-4719-8DED-EBDC0FEC0F62}" destId="{5268686A-E70E-4E9B-A7CA-8AD3A547995A}" srcOrd="0" destOrd="0" presId="urn:microsoft.com/office/officeart/2005/8/layout/process2"/>
    <dgm:cxn modelId="{3346AD48-4DA5-4ECF-8B56-08EF9553F95B}" type="presOf" srcId="{53030593-7C8B-429D-A632-FE4ABFE72C34}" destId="{28D9AF6F-A069-4AC7-99CC-8CB5118CC13E}" srcOrd="0" destOrd="0" presId="urn:microsoft.com/office/officeart/2005/8/layout/process2"/>
    <dgm:cxn modelId="{B03BA96D-E24F-4973-AA9F-03FB53B41309}" type="presOf" srcId="{3732D1E2-3BF0-4098-9200-04D17B368B10}" destId="{A4340EF7-1D8E-4373-B97D-BF9948C16D74}" srcOrd="0" destOrd="0" presId="urn:microsoft.com/office/officeart/2005/8/layout/process2"/>
    <dgm:cxn modelId="{E5E9E84E-35BA-40BE-A83C-037356671E1E}" type="presOf" srcId="{9C2B3FB6-8519-41F2-833D-F15F89E77F5D}" destId="{CF588F04-9EAB-4FBA-AE77-7ADF6081CE19}" srcOrd="0" destOrd="0" presId="urn:microsoft.com/office/officeart/2005/8/layout/process2"/>
    <dgm:cxn modelId="{E4A5CC70-5FCF-47B5-9A98-ACEF298FE74A}" type="presOf" srcId="{34D77248-919E-42DF-8307-01DACC593ACE}" destId="{5FEBDF10-D43F-4081-B8CC-32DCF99222A2}" srcOrd="0" destOrd="0" presId="urn:microsoft.com/office/officeart/2005/8/layout/process2"/>
    <dgm:cxn modelId="{FD82B683-B7B5-4F20-9173-D521F6277405}" type="presOf" srcId="{D9AF9F87-810B-408A-AB6B-DF69D40F91C1}" destId="{23FBB3E6-2BA3-4368-BE2F-2F05B9FC281C}" srcOrd="1" destOrd="0" presId="urn:microsoft.com/office/officeart/2005/8/layout/process2"/>
    <dgm:cxn modelId="{715F2891-CAA0-4A91-B34F-9C81B58B12A3}" type="presOf" srcId="{9C2B3FB6-8519-41F2-833D-F15F89E77F5D}" destId="{A1D8E0CF-2B57-4318-8423-05B074D06D34}" srcOrd="1" destOrd="0" presId="urn:microsoft.com/office/officeart/2005/8/layout/process2"/>
    <dgm:cxn modelId="{83846693-C397-4E3A-8465-C1D15156BE24}" srcId="{E4815F92-44AB-4364-A40E-A04D89804D98}" destId="{FBC16B02-0819-4734-98F2-D9187FACE4D8}" srcOrd="5" destOrd="0" parTransId="{513F1B88-16D8-4DD7-A288-C7A2CC32495F}" sibTransId="{9C2B3FB6-8519-41F2-833D-F15F89E77F5D}"/>
    <dgm:cxn modelId="{766A62A1-D33F-4753-906B-BDA0FE0B0686}" type="presOf" srcId="{0202DFC4-7FC4-4AF2-9D09-B38CD113816D}" destId="{6650FE34-2431-449C-B057-FD9B0798734B}" srcOrd="0" destOrd="0" presId="urn:microsoft.com/office/officeart/2005/8/layout/process2"/>
    <dgm:cxn modelId="{0692E0A3-40F4-4B0B-8298-A381E255943F}" type="presOf" srcId="{EA41455A-1BC6-4ADF-97D1-8C6BF3FBE3FE}" destId="{C696C02D-91B8-4497-9083-9F90BF53703C}" srcOrd="1" destOrd="0" presId="urn:microsoft.com/office/officeart/2005/8/layout/process2"/>
    <dgm:cxn modelId="{9C2F86B2-31D6-4993-AFFD-63C31309C6C6}" srcId="{E4815F92-44AB-4364-A40E-A04D89804D98}" destId="{2D36F261-51EE-4F4D-BAEA-FABB5B285BBE}" srcOrd="1" destOrd="0" parTransId="{62923134-D411-4321-9E36-339D3B89EFA0}" sibTransId="{665F1A32-8753-4656-A794-9D328A19CEE4}"/>
    <dgm:cxn modelId="{09439BBB-108F-494A-8330-EE8CF7185C57}" srcId="{E4815F92-44AB-4364-A40E-A04D89804D98}" destId="{53030593-7C8B-429D-A632-FE4ABFE72C34}" srcOrd="6" destOrd="0" parTransId="{E7FFFD58-223F-48AD-AB4A-1327776B5D75}" sibTransId="{34D77248-919E-42DF-8307-01DACC593ACE}"/>
    <dgm:cxn modelId="{5687C8BB-35AC-4DEA-A72F-FE9170CC2B0F}" srcId="{E4815F92-44AB-4364-A40E-A04D89804D98}" destId="{4D997955-F014-493D-8388-9AF790A529EA}" srcOrd="10" destOrd="0" parTransId="{980A602F-FBC2-4407-B51D-9DE611D0A481}" sibTransId="{F4A55DDD-470B-4AC5-BD03-D07B0412FC76}"/>
    <dgm:cxn modelId="{510262BC-CBF6-4795-B3B1-B4101F36604F}" type="presOf" srcId="{22094FB3-6C2C-499C-B2C7-925FBE4A6310}" destId="{70A31354-4C8A-4CA5-B9E4-E8C973A9BAAB}" srcOrd="0" destOrd="0" presId="urn:microsoft.com/office/officeart/2005/8/layout/process2"/>
    <dgm:cxn modelId="{CB1D3ABF-EE7B-4D08-A229-F163476AF000}" type="presOf" srcId="{1DAB0A76-6F5A-4EA0-8156-FDDC2E5DE401}" destId="{BBABFA2A-9805-4AC1-A38A-E50485FC9AD7}" srcOrd="1" destOrd="0" presId="urn:microsoft.com/office/officeart/2005/8/layout/process2"/>
    <dgm:cxn modelId="{9F2BDAC3-585B-4E4B-BCCD-B5988DAAB996}" type="presOf" srcId="{3732D1E2-3BF0-4098-9200-04D17B368B10}" destId="{423EE3C7-2711-499F-B453-13BDE0789480}" srcOrd="1" destOrd="0" presId="urn:microsoft.com/office/officeart/2005/8/layout/process2"/>
    <dgm:cxn modelId="{A59D26C7-B235-4E56-B57E-BCF0491A66D6}" type="presOf" srcId="{56FFA82C-39C1-4E6F-BE05-273A44196907}" destId="{7E26F129-B79B-4B3F-B27F-93760BDF4E2B}" srcOrd="0" destOrd="0" presId="urn:microsoft.com/office/officeart/2005/8/layout/process2"/>
    <dgm:cxn modelId="{8B936AC7-84D0-4C9B-88FB-B35155F0947C}" type="presOf" srcId="{F4A55DDD-470B-4AC5-BD03-D07B0412FC76}" destId="{CE6A54D9-360B-405B-96B1-7C0CE4C90223}" srcOrd="0" destOrd="0" presId="urn:microsoft.com/office/officeart/2005/8/layout/process2"/>
    <dgm:cxn modelId="{1A9513C8-F087-4B7F-B80F-19DC5C0EAAB5}" type="presOf" srcId="{2D36F261-51EE-4F4D-BAEA-FABB5B285BBE}" destId="{01E32A38-CBD2-4C2B-926B-902AFA9764DD}" srcOrd="0" destOrd="0" presId="urn:microsoft.com/office/officeart/2005/8/layout/process2"/>
    <dgm:cxn modelId="{B2A991CA-F2B7-42AE-917F-3E2EB30CDA1C}" srcId="{E4815F92-44AB-4364-A40E-A04D89804D98}" destId="{8EEF7B7C-0B33-4EF3-932E-4A11700D7161}" srcOrd="0" destOrd="0" parTransId="{EC902387-3F09-470C-A993-1DC92B7FEF65}" sibTransId="{732FC6BF-9B81-4208-8342-901BDF829B7C}"/>
    <dgm:cxn modelId="{EAB38CD3-2935-44BD-85AD-52566E5D36D7}" type="presOf" srcId="{66C19C35-B934-4C74-B9C7-F5EB9A8F14BD}" destId="{A85A52CA-D5E4-4101-9CBD-8D61B74B4C21}" srcOrd="0" destOrd="0" presId="urn:microsoft.com/office/officeart/2005/8/layout/process2"/>
    <dgm:cxn modelId="{2AA518D4-8D78-4137-8E40-428F94AE8A24}" type="presOf" srcId="{1DAB0A76-6F5A-4EA0-8156-FDDC2E5DE401}" destId="{40AA28AF-5DF8-43BE-9CD2-A4C27CAD667C}" srcOrd="0" destOrd="0" presId="urn:microsoft.com/office/officeart/2005/8/layout/process2"/>
    <dgm:cxn modelId="{655390D9-8C14-44A9-BEC6-D56D413F4A8C}" type="presOf" srcId="{64B0F7F2-2F77-4524-A951-72E62E9A352D}" destId="{563B61E0-1A51-4977-A31B-0107F65C820F}" srcOrd="0" destOrd="0" presId="urn:microsoft.com/office/officeart/2005/8/layout/process2"/>
    <dgm:cxn modelId="{23A44DDA-3F9C-4A77-9788-0F9E8D135D0E}" type="presOf" srcId="{56FFA82C-39C1-4E6F-BE05-273A44196907}" destId="{7D9DCD98-88A5-4B5B-B2D9-DAA2D2F51636}" srcOrd="1" destOrd="0" presId="urn:microsoft.com/office/officeart/2005/8/layout/process2"/>
    <dgm:cxn modelId="{1755F0DC-2127-4D41-8A1B-71A91145EEE0}" type="presOf" srcId="{4D997955-F014-493D-8388-9AF790A529EA}" destId="{30132BA8-17E2-4DE0-A38C-A07654393CB5}" srcOrd="0" destOrd="0" presId="urn:microsoft.com/office/officeart/2005/8/layout/process2"/>
    <dgm:cxn modelId="{FDE09EE2-9FFD-406C-90D6-F7E68F05658C}" type="presOf" srcId="{E4815F92-44AB-4364-A40E-A04D89804D98}" destId="{30170924-C4CF-4AFD-9C38-8927DF9ADCD7}" srcOrd="0" destOrd="0" presId="urn:microsoft.com/office/officeart/2005/8/layout/process2"/>
    <dgm:cxn modelId="{F272EAE9-899E-418C-8727-F5F5B371E08D}" srcId="{E4815F92-44AB-4364-A40E-A04D89804D98}" destId="{66C19C35-B934-4C74-B9C7-F5EB9A8F14BD}" srcOrd="9" destOrd="0" parTransId="{49E95E38-6AC6-4FDC-9535-08157A9C1D8B}" sibTransId="{D9AF9F87-810B-408A-AB6B-DF69D40F91C1}"/>
    <dgm:cxn modelId="{6CAED2EA-9B76-4FFA-ABF5-BFA06118BF56}" type="presOf" srcId="{0DEFBF46-9C07-4F7A-BA8C-AFA9E2DAE4D7}" destId="{6B44FDBF-2F0D-4ACF-B8AF-17BD255424FD}" srcOrd="0" destOrd="0" presId="urn:microsoft.com/office/officeart/2005/8/layout/process2"/>
    <dgm:cxn modelId="{5F9F7BEC-7E32-404A-A309-74650888284B}" type="presOf" srcId="{EA41455A-1BC6-4ADF-97D1-8C6BF3FBE3FE}" destId="{55DB2EAF-45BD-4C4B-BDB9-6BD96155740D}" srcOrd="0" destOrd="0" presId="urn:microsoft.com/office/officeart/2005/8/layout/process2"/>
    <dgm:cxn modelId="{A03ECEF1-A879-4C18-9001-A2397A8859F0}" type="presOf" srcId="{665F1A32-8753-4656-A794-9D328A19CEE4}" destId="{ECE7489C-7BB7-4CC5-B898-745595DC60E5}" srcOrd="0" destOrd="0" presId="urn:microsoft.com/office/officeart/2005/8/layout/process2"/>
    <dgm:cxn modelId="{5C68AB94-51B6-4E3B-B07E-760AD41714A8}" type="presParOf" srcId="{30170924-C4CF-4AFD-9C38-8927DF9ADCD7}" destId="{F9C932C3-00D9-4E0F-9C56-7D3652A6EDB3}" srcOrd="0" destOrd="0" presId="urn:microsoft.com/office/officeart/2005/8/layout/process2"/>
    <dgm:cxn modelId="{0E4ED67C-C19C-4B24-BF2D-2BCB9C09C6F5}" type="presParOf" srcId="{30170924-C4CF-4AFD-9C38-8927DF9ADCD7}" destId="{757B6F93-5A47-491F-9957-15E4D11A82F6}" srcOrd="1" destOrd="0" presId="urn:microsoft.com/office/officeart/2005/8/layout/process2"/>
    <dgm:cxn modelId="{F2D6380A-58DE-420D-9933-67050F8CE4C8}" type="presParOf" srcId="{757B6F93-5A47-491F-9957-15E4D11A82F6}" destId="{8DE5E1B5-EB22-4172-BB24-583AADAD3BFF}" srcOrd="0" destOrd="0" presId="urn:microsoft.com/office/officeart/2005/8/layout/process2"/>
    <dgm:cxn modelId="{EDFA5C68-A63C-4985-A4AA-84A64AFEAF53}" type="presParOf" srcId="{30170924-C4CF-4AFD-9C38-8927DF9ADCD7}" destId="{01E32A38-CBD2-4C2B-926B-902AFA9764DD}" srcOrd="2" destOrd="0" presId="urn:microsoft.com/office/officeart/2005/8/layout/process2"/>
    <dgm:cxn modelId="{8649F536-191E-4D6E-9FE1-567C401100F1}" type="presParOf" srcId="{30170924-C4CF-4AFD-9C38-8927DF9ADCD7}" destId="{ECE7489C-7BB7-4CC5-B898-745595DC60E5}" srcOrd="3" destOrd="0" presId="urn:microsoft.com/office/officeart/2005/8/layout/process2"/>
    <dgm:cxn modelId="{CA50E8A6-22B4-49FA-9538-37CC43AAB016}" type="presParOf" srcId="{ECE7489C-7BB7-4CC5-B898-745595DC60E5}" destId="{42BB770F-01C0-4CB3-A42A-1809F514E27D}" srcOrd="0" destOrd="0" presId="urn:microsoft.com/office/officeart/2005/8/layout/process2"/>
    <dgm:cxn modelId="{1C11B219-27FD-44CF-A9A6-8EEB7B29F2B9}" type="presParOf" srcId="{30170924-C4CF-4AFD-9C38-8927DF9ADCD7}" destId="{6650FE34-2431-449C-B057-FD9B0798734B}" srcOrd="4" destOrd="0" presId="urn:microsoft.com/office/officeart/2005/8/layout/process2"/>
    <dgm:cxn modelId="{6A7A50ED-1863-4110-AC43-B8B861F2D563}" type="presParOf" srcId="{30170924-C4CF-4AFD-9C38-8927DF9ADCD7}" destId="{55DB2EAF-45BD-4C4B-BDB9-6BD96155740D}" srcOrd="5" destOrd="0" presId="urn:microsoft.com/office/officeart/2005/8/layout/process2"/>
    <dgm:cxn modelId="{D1862E77-9392-46D2-A8B5-F8400387C252}" type="presParOf" srcId="{55DB2EAF-45BD-4C4B-BDB9-6BD96155740D}" destId="{C696C02D-91B8-4497-9083-9F90BF53703C}" srcOrd="0" destOrd="0" presId="urn:microsoft.com/office/officeart/2005/8/layout/process2"/>
    <dgm:cxn modelId="{7B76A3F8-8F74-434E-8015-A8D3F63A758A}" type="presParOf" srcId="{30170924-C4CF-4AFD-9C38-8927DF9ADCD7}" destId="{5268686A-E70E-4E9B-A7CA-8AD3A547995A}" srcOrd="6" destOrd="0" presId="urn:microsoft.com/office/officeart/2005/8/layout/process2"/>
    <dgm:cxn modelId="{B53E729F-8A33-4354-AF7A-1B88093D66B9}" type="presParOf" srcId="{30170924-C4CF-4AFD-9C38-8927DF9ADCD7}" destId="{7E26F129-B79B-4B3F-B27F-93760BDF4E2B}" srcOrd="7" destOrd="0" presId="urn:microsoft.com/office/officeart/2005/8/layout/process2"/>
    <dgm:cxn modelId="{D484598D-4A93-4428-B48E-307939C48112}" type="presParOf" srcId="{7E26F129-B79B-4B3F-B27F-93760BDF4E2B}" destId="{7D9DCD98-88A5-4B5B-B2D9-DAA2D2F51636}" srcOrd="0" destOrd="0" presId="urn:microsoft.com/office/officeart/2005/8/layout/process2"/>
    <dgm:cxn modelId="{4ECB48D3-FB8F-4D80-8BF1-FBA77E9693AC}" type="presParOf" srcId="{30170924-C4CF-4AFD-9C38-8927DF9ADCD7}" destId="{563B61E0-1A51-4977-A31B-0107F65C820F}" srcOrd="8" destOrd="0" presId="urn:microsoft.com/office/officeart/2005/8/layout/process2"/>
    <dgm:cxn modelId="{D732D09B-A4D4-454C-989E-52CC196B8CC2}" type="presParOf" srcId="{30170924-C4CF-4AFD-9C38-8927DF9ADCD7}" destId="{A4340EF7-1D8E-4373-B97D-BF9948C16D74}" srcOrd="9" destOrd="0" presId="urn:microsoft.com/office/officeart/2005/8/layout/process2"/>
    <dgm:cxn modelId="{2C7CB298-D413-4901-94B5-9D330F6564B7}" type="presParOf" srcId="{A4340EF7-1D8E-4373-B97D-BF9948C16D74}" destId="{423EE3C7-2711-499F-B453-13BDE0789480}" srcOrd="0" destOrd="0" presId="urn:microsoft.com/office/officeart/2005/8/layout/process2"/>
    <dgm:cxn modelId="{BF003D91-6B9D-4B21-9FF6-491ED078A998}" type="presParOf" srcId="{30170924-C4CF-4AFD-9C38-8927DF9ADCD7}" destId="{299E63EA-F79F-4688-B9A3-5458F6275573}" srcOrd="10" destOrd="0" presId="urn:microsoft.com/office/officeart/2005/8/layout/process2"/>
    <dgm:cxn modelId="{BE568239-1A9E-4ADE-83FE-2B49B7321654}" type="presParOf" srcId="{30170924-C4CF-4AFD-9C38-8927DF9ADCD7}" destId="{CF588F04-9EAB-4FBA-AE77-7ADF6081CE19}" srcOrd="11" destOrd="0" presId="urn:microsoft.com/office/officeart/2005/8/layout/process2"/>
    <dgm:cxn modelId="{EF7D64CD-7181-4C29-BAEF-AE1CA5EE8487}" type="presParOf" srcId="{CF588F04-9EAB-4FBA-AE77-7ADF6081CE19}" destId="{A1D8E0CF-2B57-4318-8423-05B074D06D34}" srcOrd="0" destOrd="0" presId="urn:microsoft.com/office/officeart/2005/8/layout/process2"/>
    <dgm:cxn modelId="{BA61E86A-09B0-4798-BCFA-B80250B994B9}" type="presParOf" srcId="{30170924-C4CF-4AFD-9C38-8927DF9ADCD7}" destId="{28D9AF6F-A069-4AC7-99CC-8CB5118CC13E}" srcOrd="12" destOrd="0" presId="urn:microsoft.com/office/officeart/2005/8/layout/process2"/>
    <dgm:cxn modelId="{EAC143D3-A351-4F63-A4E0-926528F128A0}" type="presParOf" srcId="{30170924-C4CF-4AFD-9C38-8927DF9ADCD7}" destId="{5FEBDF10-D43F-4081-B8CC-32DCF99222A2}" srcOrd="13" destOrd="0" presId="urn:microsoft.com/office/officeart/2005/8/layout/process2"/>
    <dgm:cxn modelId="{3616F95D-ADCC-408A-94EF-EFEAF8BAC88E}" type="presParOf" srcId="{5FEBDF10-D43F-4081-B8CC-32DCF99222A2}" destId="{3E22ED2D-45C8-4875-8B48-899AE74F5003}" srcOrd="0" destOrd="0" presId="urn:microsoft.com/office/officeart/2005/8/layout/process2"/>
    <dgm:cxn modelId="{2C41F12B-818E-4441-A578-74D8D9082BF1}" type="presParOf" srcId="{30170924-C4CF-4AFD-9C38-8927DF9ADCD7}" destId="{6B44FDBF-2F0D-4ACF-B8AF-17BD255424FD}" srcOrd="14" destOrd="0" presId="urn:microsoft.com/office/officeart/2005/8/layout/process2"/>
    <dgm:cxn modelId="{855C98C3-07AD-485F-866C-7CE8F7714F5F}" type="presParOf" srcId="{30170924-C4CF-4AFD-9C38-8927DF9ADCD7}" destId="{0863C744-37F5-4617-AF0C-42CC5F998E5C}" srcOrd="15" destOrd="0" presId="urn:microsoft.com/office/officeart/2005/8/layout/process2"/>
    <dgm:cxn modelId="{5319087C-4678-46FB-9422-325C5827BBAB}" type="presParOf" srcId="{0863C744-37F5-4617-AF0C-42CC5F998E5C}" destId="{739A8ABC-3950-44A2-9AE3-A0B33DB19FD9}" srcOrd="0" destOrd="0" presId="urn:microsoft.com/office/officeart/2005/8/layout/process2"/>
    <dgm:cxn modelId="{01C2FE5E-4416-469E-AB77-F26B9324BF24}" type="presParOf" srcId="{30170924-C4CF-4AFD-9C38-8927DF9ADCD7}" destId="{3B749180-785E-4ADC-A0D5-F2709C84421C}" srcOrd="16" destOrd="0" presId="urn:microsoft.com/office/officeart/2005/8/layout/process2"/>
    <dgm:cxn modelId="{C4D6DE72-B2A6-49F1-B820-805BC6A06D66}" type="presParOf" srcId="{30170924-C4CF-4AFD-9C38-8927DF9ADCD7}" destId="{40AA28AF-5DF8-43BE-9CD2-A4C27CAD667C}" srcOrd="17" destOrd="0" presId="urn:microsoft.com/office/officeart/2005/8/layout/process2"/>
    <dgm:cxn modelId="{58CDEBB8-82C2-4E17-B5D1-DA42A10AA6CA}" type="presParOf" srcId="{40AA28AF-5DF8-43BE-9CD2-A4C27CAD667C}" destId="{BBABFA2A-9805-4AC1-A38A-E50485FC9AD7}" srcOrd="0" destOrd="0" presId="urn:microsoft.com/office/officeart/2005/8/layout/process2"/>
    <dgm:cxn modelId="{914D994B-CA8A-41DC-BD1B-0F2972A125AB}" type="presParOf" srcId="{30170924-C4CF-4AFD-9C38-8927DF9ADCD7}" destId="{A85A52CA-D5E4-4101-9CBD-8D61B74B4C21}" srcOrd="18" destOrd="0" presId="urn:microsoft.com/office/officeart/2005/8/layout/process2"/>
    <dgm:cxn modelId="{6A965A01-9CDF-48FB-98DF-A32423854B1E}" type="presParOf" srcId="{30170924-C4CF-4AFD-9C38-8927DF9ADCD7}" destId="{4C0FF05F-32AC-4F77-9DA2-2F15EF843329}" srcOrd="19" destOrd="0" presId="urn:microsoft.com/office/officeart/2005/8/layout/process2"/>
    <dgm:cxn modelId="{092BE30F-15E7-4149-B048-19EA472574D2}" type="presParOf" srcId="{4C0FF05F-32AC-4F77-9DA2-2F15EF843329}" destId="{23FBB3E6-2BA3-4368-BE2F-2F05B9FC281C}" srcOrd="0" destOrd="0" presId="urn:microsoft.com/office/officeart/2005/8/layout/process2"/>
    <dgm:cxn modelId="{5D840574-C4BC-4D2A-BC00-4E4D27D0B8DD}" type="presParOf" srcId="{30170924-C4CF-4AFD-9C38-8927DF9ADCD7}" destId="{30132BA8-17E2-4DE0-A38C-A07654393CB5}" srcOrd="20" destOrd="0" presId="urn:microsoft.com/office/officeart/2005/8/layout/process2"/>
    <dgm:cxn modelId="{FE230972-3BBF-48F6-ADE3-3B90CED4F4A5}" type="presParOf" srcId="{30170924-C4CF-4AFD-9C38-8927DF9ADCD7}" destId="{CE6A54D9-360B-405B-96B1-7C0CE4C90223}" srcOrd="21" destOrd="0" presId="urn:microsoft.com/office/officeart/2005/8/layout/process2"/>
    <dgm:cxn modelId="{7F55EA81-A7D8-426D-A4FF-BF902B73FFB6}" type="presParOf" srcId="{CE6A54D9-360B-405B-96B1-7C0CE4C90223}" destId="{86DBB321-4578-4177-BA5F-9F25945DD1A4}" srcOrd="0" destOrd="0" presId="urn:microsoft.com/office/officeart/2005/8/layout/process2"/>
    <dgm:cxn modelId="{B14E6C65-55AA-40C9-B896-5A45A40264D8}" type="presParOf" srcId="{30170924-C4CF-4AFD-9C38-8927DF9ADCD7}" destId="{70A31354-4C8A-4CA5-B9E4-E8C973A9BAAB}" srcOrd="22" destOrd="0" presId="urn:microsoft.com/office/officeart/2005/8/layout/process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C932C3-00D9-4E0F-9C56-7D3652A6EDB3}">
      <dsp:nvSpPr>
        <dsp:cNvPr id="0" name=""/>
        <dsp:cNvSpPr/>
      </dsp:nvSpPr>
      <dsp:spPr>
        <a:xfrm>
          <a:off x="2377886" y="1952"/>
          <a:ext cx="730627" cy="18265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Raw Dataset</a:t>
          </a:r>
          <a:endParaRPr lang="en-IN" sz="500" kern="1200"/>
        </a:p>
      </dsp:txBody>
      <dsp:txXfrm>
        <a:off x="2383236" y="7302"/>
        <a:ext cx="719927" cy="171956"/>
      </dsp:txXfrm>
    </dsp:sp>
    <dsp:sp modelId="{757B6F93-5A47-491F-9957-15E4D11A82F6}">
      <dsp:nvSpPr>
        <dsp:cNvPr id="0" name=""/>
        <dsp:cNvSpPr/>
      </dsp:nvSpPr>
      <dsp:spPr>
        <a:xfrm rot="5400000">
          <a:off x="2708951" y="189176"/>
          <a:ext cx="68496" cy="82195"/>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196026"/>
        <a:ext cx="49317" cy="47947"/>
      </dsp:txXfrm>
    </dsp:sp>
    <dsp:sp modelId="{01E32A38-CBD2-4C2B-926B-902AFA9764DD}">
      <dsp:nvSpPr>
        <dsp:cNvPr id="0" name=""/>
        <dsp:cNvSpPr/>
      </dsp:nvSpPr>
      <dsp:spPr>
        <a:xfrm>
          <a:off x="2377886" y="275938"/>
          <a:ext cx="730627" cy="18265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Schema and Structure Check</a:t>
          </a:r>
          <a:endParaRPr lang="en-IN" sz="500" kern="1200"/>
        </a:p>
      </dsp:txBody>
      <dsp:txXfrm>
        <a:off x="2383236" y="281288"/>
        <a:ext cx="719927" cy="171956"/>
      </dsp:txXfrm>
    </dsp:sp>
    <dsp:sp modelId="{ECE7489C-7BB7-4CC5-B898-745595DC60E5}">
      <dsp:nvSpPr>
        <dsp:cNvPr id="0" name=""/>
        <dsp:cNvSpPr/>
      </dsp:nvSpPr>
      <dsp:spPr>
        <a:xfrm rot="5400000">
          <a:off x="2708951" y="463161"/>
          <a:ext cx="68496" cy="82195"/>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470011"/>
        <a:ext cx="49317" cy="47947"/>
      </dsp:txXfrm>
    </dsp:sp>
    <dsp:sp modelId="{6650FE34-2431-449C-B057-FD9B0798734B}">
      <dsp:nvSpPr>
        <dsp:cNvPr id="0" name=""/>
        <dsp:cNvSpPr/>
      </dsp:nvSpPr>
      <dsp:spPr>
        <a:xfrm>
          <a:off x="2377886" y="549923"/>
          <a:ext cx="730627" cy="18265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Missing Value Check</a:t>
          </a:r>
          <a:endParaRPr lang="en-IN" sz="500" kern="1200"/>
        </a:p>
      </dsp:txBody>
      <dsp:txXfrm>
        <a:off x="2383236" y="555273"/>
        <a:ext cx="719927" cy="171956"/>
      </dsp:txXfrm>
    </dsp:sp>
    <dsp:sp modelId="{55DB2EAF-45BD-4C4B-BDB9-6BD96155740D}">
      <dsp:nvSpPr>
        <dsp:cNvPr id="0" name=""/>
        <dsp:cNvSpPr/>
      </dsp:nvSpPr>
      <dsp:spPr>
        <a:xfrm rot="5400000">
          <a:off x="2708951" y="737146"/>
          <a:ext cx="68496" cy="82195"/>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743996"/>
        <a:ext cx="49317" cy="47947"/>
      </dsp:txXfrm>
    </dsp:sp>
    <dsp:sp modelId="{5268686A-E70E-4E9B-A7CA-8AD3A547995A}">
      <dsp:nvSpPr>
        <dsp:cNvPr id="0" name=""/>
        <dsp:cNvSpPr/>
      </dsp:nvSpPr>
      <dsp:spPr>
        <a:xfrm>
          <a:off x="2377886" y="823908"/>
          <a:ext cx="730627" cy="182656"/>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Duplicate Check</a:t>
          </a:r>
          <a:endParaRPr lang="en-IN" sz="500" kern="1200"/>
        </a:p>
      </dsp:txBody>
      <dsp:txXfrm>
        <a:off x="2383236" y="829258"/>
        <a:ext cx="719927" cy="171956"/>
      </dsp:txXfrm>
    </dsp:sp>
    <dsp:sp modelId="{7E26F129-B79B-4B3F-B27F-93760BDF4E2B}">
      <dsp:nvSpPr>
        <dsp:cNvPr id="0" name=""/>
        <dsp:cNvSpPr/>
      </dsp:nvSpPr>
      <dsp:spPr>
        <a:xfrm rot="5400000">
          <a:off x="2708951" y="1011131"/>
          <a:ext cx="68496" cy="82195"/>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1017981"/>
        <a:ext cx="49317" cy="47947"/>
      </dsp:txXfrm>
    </dsp:sp>
    <dsp:sp modelId="{563B61E0-1A51-4977-A31B-0107F65C820F}">
      <dsp:nvSpPr>
        <dsp:cNvPr id="0" name=""/>
        <dsp:cNvSpPr/>
      </dsp:nvSpPr>
      <dsp:spPr>
        <a:xfrm>
          <a:off x="2377886" y="1097893"/>
          <a:ext cx="730627" cy="182656"/>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Data Type Check</a:t>
          </a:r>
          <a:endParaRPr lang="en-IN" sz="500" kern="1200"/>
        </a:p>
      </dsp:txBody>
      <dsp:txXfrm>
        <a:off x="2383236" y="1103243"/>
        <a:ext cx="719927" cy="171956"/>
      </dsp:txXfrm>
    </dsp:sp>
    <dsp:sp modelId="{A4340EF7-1D8E-4373-B97D-BF9948C16D74}">
      <dsp:nvSpPr>
        <dsp:cNvPr id="0" name=""/>
        <dsp:cNvSpPr/>
      </dsp:nvSpPr>
      <dsp:spPr>
        <a:xfrm rot="5400000">
          <a:off x="2708951" y="1285117"/>
          <a:ext cx="68496" cy="82195"/>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1291967"/>
        <a:ext cx="49317" cy="47947"/>
      </dsp:txXfrm>
    </dsp:sp>
    <dsp:sp modelId="{299E63EA-F79F-4688-B9A3-5458F6275573}">
      <dsp:nvSpPr>
        <dsp:cNvPr id="0" name=""/>
        <dsp:cNvSpPr/>
      </dsp:nvSpPr>
      <dsp:spPr>
        <a:xfrm>
          <a:off x="2377886" y="1371878"/>
          <a:ext cx="730627" cy="18265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Range and Validity Check</a:t>
          </a:r>
          <a:endParaRPr lang="en-IN" sz="500" kern="1200"/>
        </a:p>
      </dsp:txBody>
      <dsp:txXfrm>
        <a:off x="2383236" y="1377228"/>
        <a:ext cx="719927" cy="171956"/>
      </dsp:txXfrm>
    </dsp:sp>
    <dsp:sp modelId="{CF588F04-9EAB-4FBA-AE77-7ADF6081CE19}">
      <dsp:nvSpPr>
        <dsp:cNvPr id="0" name=""/>
        <dsp:cNvSpPr/>
      </dsp:nvSpPr>
      <dsp:spPr>
        <a:xfrm rot="5400000">
          <a:off x="2708951" y="1559102"/>
          <a:ext cx="68496" cy="82195"/>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1565952"/>
        <a:ext cx="49317" cy="47947"/>
      </dsp:txXfrm>
    </dsp:sp>
    <dsp:sp modelId="{28D9AF6F-A069-4AC7-99CC-8CB5118CC13E}">
      <dsp:nvSpPr>
        <dsp:cNvPr id="0" name=""/>
        <dsp:cNvSpPr/>
      </dsp:nvSpPr>
      <dsp:spPr>
        <a:xfrm>
          <a:off x="2377886" y="1645864"/>
          <a:ext cx="730627" cy="18265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Categorical Consistency Check</a:t>
          </a:r>
          <a:endParaRPr lang="en-IN" sz="500" kern="1200"/>
        </a:p>
      </dsp:txBody>
      <dsp:txXfrm>
        <a:off x="2383236" y="1651214"/>
        <a:ext cx="719927" cy="171956"/>
      </dsp:txXfrm>
    </dsp:sp>
    <dsp:sp modelId="{5FEBDF10-D43F-4081-B8CC-32DCF99222A2}">
      <dsp:nvSpPr>
        <dsp:cNvPr id="0" name=""/>
        <dsp:cNvSpPr/>
      </dsp:nvSpPr>
      <dsp:spPr>
        <a:xfrm rot="5400000">
          <a:off x="2708951" y="1833087"/>
          <a:ext cx="68496" cy="82195"/>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1839937"/>
        <a:ext cx="49317" cy="47947"/>
      </dsp:txXfrm>
    </dsp:sp>
    <dsp:sp modelId="{6B44FDBF-2F0D-4ACF-B8AF-17BD255424FD}">
      <dsp:nvSpPr>
        <dsp:cNvPr id="0" name=""/>
        <dsp:cNvSpPr/>
      </dsp:nvSpPr>
      <dsp:spPr>
        <a:xfrm>
          <a:off x="2377886" y="1919849"/>
          <a:ext cx="730627" cy="18265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Outlier Investigation</a:t>
          </a:r>
          <a:br>
            <a:rPr lang="en-IN" sz="500" kern="1200"/>
          </a:br>
          <a:endParaRPr lang="en-IN" sz="500" kern="1200"/>
        </a:p>
      </dsp:txBody>
      <dsp:txXfrm>
        <a:off x="2383236" y="1925199"/>
        <a:ext cx="719927" cy="171956"/>
      </dsp:txXfrm>
    </dsp:sp>
    <dsp:sp modelId="{0863C744-37F5-4617-AF0C-42CC5F998E5C}">
      <dsp:nvSpPr>
        <dsp:cNvPr id="0" name=""/>
        <dsp:cNvSpPr/>
      </dsp:nvSpPr>
      <dsp:spPr>
        <a:xfrm rot="5400000">
          <a:off x="2708951" y="2107072"/>
          <a:ext cx="68496" cy="82195"/>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2113922"/>
        <a:ext cx="49317" cy="47947"/>
      </dsp:txXfrm>
    </dsp:sp>
    <dsp:sp modelId="{3B749180-785E-4ADC-A0D5-F2709C84421C}">
      <dsp:nvSpPr>
        <dsp:cNvPr id="0" name=""/>
        <dsp:cNvSpPr/>
      </dsp:nvSpPr>
      <dsp:spPr>
        <a:xfrm>
          <a:off x="2377886" y="2193834"/>
          <a:ext cx="730627" cy="182656"/>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Target Variable Validation</a:t>
          </a:r>
          <a:endParaRPr lang="en-IN" sz="500" kern="1200"/>
        </a:p>
      </dsp:txBody>
      <dsp:txXfrm>
        <a:off x="2383236" y="2199184"/>
        <a:ext cx="719927" cy="171956"/>
      </dsp:txXfrm>
    </dsp:sp>
    <dsp:sp modelId="{40AA28AF-5DF8-43BE-9CD2-A4C27CAD667C}">
      <dsp:nvSpPr>
        <dsp:cNvPr id="0" name=""/>
        <dsp:cNvSpPr/>
      </dsp:nvSpPr>
      <dsp:spPr>
        <a:xfrm rot="5400000">
          <a:off x="2708951" y="2381057"/>
          <a:ext cx="68496" cy="82195"/>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2387907"/>
        <a:ext cx="49317" cy="47947"/>
      </dsp:txXfrm>
    </dsp:sp>
    <dsp:sp modelId="{A85A52CA-D5E4-4101-9CBD-8D61B74B4C21}">
      <dsp:nvSpPr>
        <dsp:cNvPr id="0" name=""/>
        <dsp:cNvSpPr/>
      </dsp:nvSpPr>
      <dsp:spPr>
        <a:xfrm>
          <a:off x="2377886" y="2467819"/>
          <a:ext cx="730627" cy="182656"/>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Cleaning</a:t>
          </a:r>
        </a:p>
      </dsp:txBody>
      <dsp:txXfrm>
        <a:off x="2383236" y="2473169"/>
        <a:ext cx="719927" cy="171956"/>
      </dsp:txXfrm>
    </dsp:sp>
    <dsp:sp modelId="{4C0FF05F-32AC-4F77-9DA2-2F15EF843329}">
      <dsp:nvSpPr>
        <dsp:cNvPr id="0" name=""/>
        <dsp:cNvSpPr/>
      </dsp:nvSpPr>
      <dsp:spPr>
        <a:xfrm rot="5400000">
          <a:off x="2708951" y="2655043"/>
          <a:ext cx="68496" cy="82195"/>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2661893"/>
        <a:ext cx="49317" cy="47947"/>
      </dsp:txXfrm>
    </dsp:sp>
    <dsp:sp modelId="{30132BA8-17E2-4DE0-A38C-A07654393CB5}">
      <dsp:nvSpPr>
        <dsp:cNvPr id="0" name=""/>
        <dsp:cNvSpPr/>
      </dsp:nvSpPr>
      <dsp:spPr>
        <a:xfrm>
          <a:off x="2377886" y="2741805"/>
          <a:ext cx="730627" cy="18265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Final Quality Validation</a:t>
          </a:r>
          <a:endParaRPr lang="en-IN" sz="500" kern="1200"/>
        </a:p>
      </dsp:txBody>
      <dsp:txXfrm>
        <a:off x="2383236" y="2747155"/>
        <a:ext cx="719927" cy="171956"/>
      </dsp:txXfrm>
    </dsp:sp>
    <dsp:sp modelId="{CE6A54D9-360B-405B-96B1-7C0CE4C90223}">
      <dsp:nvSpPr>
        <dsp:cNvPr id="0" name=""/>
        <dsp:cNvSpPr/>
      </dsp:nvSpPr>
      <dsp:spPr>
        <a:xfrm rot="5400000">
          <a:off x="2708951" y="2929028"/>
          <a:ext cx="68496" cy="82195"/>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5400000">
        <a:off x="2718541" y="2935878"/>
        <a:ext cx="49317" cy="47947"/>
      </dsp:txXfrm>
    </dsp:sp>
    <dsp:sp modelId="{70A31354-4C8A-4CA5-B9E4-E8C973A9BAAB}">
      <dsp:nvSpPr>
        <dsp:cNvPr id="0" name=""/>
        <dsp:cNvSpPr/>
      </dsp:nvSpPr>
      <dsp:spPr>
        <a:xfrm>
          <a:off x="2377886" y="3015790"/>
          <a:ext cx="730627" cy="18265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1" kern="1200"/>
            <a:t>Clean Dataset</a:t>
          </a:r>
          <a:endParaRPr lang="en-IN" sz="500" kern="1200"/>
        </a:p>
      </dsp:txBody>
      <dsp:txXfrm>
        <a:off x="2383236" y="3021140"/>
        <a:ext cx="719927" cy="1719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2463</Words>
  <Characters>14042</Characters>
  <Application>Microsoft Office Word</Application>
  <DocSecurity>0</DocSecurity>
  <Lines>117</Lines>
  <Paragraphs>32</Paragraphs>
  <ScaleCrop>false</ScaleCrop>
  <Company/>
  <LinksUpToDate>false</LinksUpToDate>
  <CharactersWithSpaces>16473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Sathyaprakash</dc:creator>
  <cp:keywords/>
  <dc:description/>
  <cp:lastModifiedBy>G Sathyaprakash</cp:lastModifiedBy>
  <cp:revision>1</cp:revision>
  <dcterms:created xsi:type="dcterms:W3CDTF">2026-08-22T12:00:00Z</dcterms:created>
  <dcterms:modified xsi:type="dcterms:W3CDTF">2026-08-22T12:25:00Z</dcterms:modified>
</cp:coreProperties>
</file>