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BB7" w:rsidRPr="00554BB7" w:rsidRDefault="00554BB7" w:rsidP="00554BB7">
      <w:pPr>
        <w:spacing w:before="100" w:beforeAutospacing="1" w:after="100" w:afterAutospacing="1" w:line="240" w:lineRule="auto"/>
        <w:outlineLvl w:val="0"/>
        <w:rPr>
          <w:rFonts w:ascii="Georgia" w:eastAsia="Times New Roman" w:hAnsi="Georgia" w:cs="Times New Roman"/>
          <w:i/>
          <w:iCs/>
          <w:color w:val="83B6CC"/>
          <w:kern w:val="36"/>
          <w:sz w:val="48"/>
          <w:szCs w:val="48"/>
        </w:rPr>
      </w:pPr>
      <w:r w:rsidRPr="00554BB7">
        <w:rPr>
          <w:rFonts w:ascii="Georgia" w:eastAsia="Times New Roman" w:hAnsi="Georgia" w:cs="Times New Roman"/>
          <w:i/>
          <w:iCs/>
          <w:color w:val="83B6CC"/>
          <w:kern w:val="36"/>
          <w:sz w:val="48"/>
          <w:szCs w:val="48"/>
        </w:rPr>
        <w:t>What &amp; Why of SOAP UI!</w:t>
      </w:r>
    </w:p>
    <w:p w:rsidR="00554BB7" w:rsidRPr="00554BB7" w:rsidRDefault="00554BB7" w:rsidP="00554BB7">
      <w:pPr>
        <w:spacing w:before="100" w:beforeAutospacing="1" w:after="360" w:line="240" w:lineRule="auto"/>
        <w:rPr>
          <w:rFonts w:ascii="Georgia" w:eastAsia="Times New Roman" w:hAnsi="Georgia" w:cs="Times New Roman"/>
          <w:color w:val="726B60"/>
          <w:sz w:val="27"/>
          <w:szCs w:val="27"/>
        </w:rPr>
      </w:pPr>
      <w:r>
        <w:rPr>
          <w:rFonts w:ascii="Georgia" w:eastAsia="Times New Roman" w:hAnsi="Georgia" w:cs="Times New Roman"/>
          <w:noProof/>
          <w:color w:val="726B60"/>
          <w:sz w:val="27"/>
          <w:szCs w:val="27"/>
        </w:rPr>
        <w:drawing>
          <wp:inline distT="0" distB="0" distL="0" distR="0">
            <wp:extent cx="5943600" cy="3505200"/>
            <wp:effectExtent l="19050" t="0" r="0" b="0"/>
            <wp:docPr id="1" name="Picture 1" descr="so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ap"/>
                    <pic:cNvPicPr>
                      <a:picLocks noChangeAspect="1" noChangeArrowheads="1"/>
                    </pic:cNvPicPr>
                  </pic:nvPicPr>
                  <pic:blipFill>
                    <a:blip r:embed="rId5" cstate="print"/>
                    <a:srcRect/>
                    <a:stretch>
                      <a:fillRect/>
                    </a:stretch>
                  </pic:blipFill>
                  <pic:spPr bwMode="auto">
                    <a:xfrm>
                      <a:off x="0" y="0"/>
                      <a:ext cx="5943600" cy="3505200"/>
                    </a:xfrm>
                    <a:prstGeom prst="rect">
                      <a:avLst/>
                    </a:prstGeom>
                    <a:noFill/>
                    <a:ln w="9525">
                      <a:noFill/>
                      <a:miter lim="800000"/>
                      <a:headEnd/>
                      <a:tailEnd/>
                    </a:ln>
                  </pic:spPr>
                </pic:pic>
              </a:graphicData>
            </a:graphic>
          </wp:inline>
        </w:drawing>
      </w:r>
    </w:p>
    <w:p w:rsidR="00554BB7" w:rsidRPr="00554BB7" w:rsidRDefault="00554BB7" w:rsidP="00554BB7">
      <w:pPr>
        <w:spacing w:line="240" w:lineRule="auto"/>
        <w:rPr>
          <w:rFonts w:ascii="Georgia" w:eastAsia="Times New Roman" w:hAnsi="Georgia" w:cs="Times New Roman"/>
          <w:i/>
          <w:iCs/>
          <w:color w:val="909090"/>
          <w:sz w:val="35"/>
          <w:szCs w:val="35"/>
        </w:rPr>
      </w:pPr>
      <w:r w:rsidRPr="00554BB7">
        <w:rPr>
          <w:rFonts w:ascii="Georgia" w:eastAsia="Times New Roman" w:hAnsi="Georgia" w:cs="Times New Roman"/>
          <w:b/>
          <w:bCs/>
          <w:i/>
          <w:iCs/>
          <w:color w:val="909090"/>
          <w:sz w:val="35"/>
          <w:u w:val="single"/>
        </w:rPr>
        <w:t>What is SOAP UI?</w:t>
      </w:r>
    </w:p>
    <w:p w:rsidR="00554BB7" w:rsidRPr="00554BB7" w:rsidRDefault="00554BB7" w:rsidP="00554BB7">
      <w:pPr>
        <w:spacing w:before="100" w:beforeAutospacing="1" w:after="360" w:line="240" w:lineRule="auto"/>
        <w:jc w:val="both"/>
        <w:rPr>
          <w:rFonts w:ascii="Georgia" w:eastAsia="Times New Roman" w:hAnsi="Georgia" w:cs="Times New Roman"/>
          <w:color w:val="726B60"/>
          <w:sz w:val="27"/>
          <w:szCs w:val="27"/>
        </w:rPr>
      </w:pPr>
      <w:proofErr w:type="spellStart"/>
      <w:r w:rsidRPr="00554BB7">
        <w:rPr>
          <w:rFonts w:ascii="Georgia" w:eastAsia="Times New Roman" w:hAnsi="Georgia" w:cs="Times New Roman"/>
          <w:color w:val="726B60"/>
          <w:sz w:val="27"/>
          <w:szCs w:val="27"/>
        </w:rPr>
        <w:t>SoapUI</w:t>
      </w:r>
      <w:proofErr w:type="spellEnd"/>
      <w:r w:rsidRPr="00554BB7">
        <w:rPr>
          <w:rFonts w:ascii="Georgia" w:eastAsia="Times New Roman" w:hAnsi="Georgia" w:cs="Times New Roman"/>
          <w:color w:val="726B60"/>
          <w:sz w:val="27"/>
          <w:szCs w:val="27"/>
        </w:rPr>
        <w:t xml:space="preserve"> is an open-source </w:t>
      </w:r>
      <w:r w:rsidRPr="00554BB7">
        <w:rPr>
          <w:rFonts w:ascii="Georgia" w:eastAsia="Times New Roman" w:hAnsi="Georgia" w:cs="Times New Roman"/>
          <w:b/>
          <w:bCs/>
          <w:color w:val="726B60"/>
          <w:sz w:val="27"/>
          <w:szCs w:val="27"/>
        </w:rPr>
        <w:t>web service testing application</w:t>
      </w:r>
      <w:r w:rsidRPr="00554BB7">
        <w:rPr>
          <w:rFonts w:ascii="Georgia" w:eastAsia="Times New Roman" w:hAnsi="Georgia" w:cs="Times New Roman"/>
          <w:color w:val="726B60"/>
          <w:sz w:val="27"/>
          <w:szCs w:val="27"/>
        </w:rPr>
        <w:t> for service-oriented</w:t>
      </w:r>
      <w:r w:rsidRPr="00554BB7">
        <w:rPr>
          <w:rFonts w:ascii="Georgia" w:eastAsia="Times New Roman" w:hAnsi="Georgia" w:cs="Times New Roman"/>
          <w:b/>
          <w:bCs/>
          <w:color w:val="726B60"/>
          <w:sz w:val="27"/>
          <w:szCs w:val="27"/>
        </w:rPr>
        <w:t> </w:t>
      </w:r>
      <w:r w:rsidRPr="00554BB7">
        <w:rPr>
          <w:rFonts w:ascii="Georgia" w:eastAsia="Times New Roman" w:hAnsi="Georgia" w:cs="Times New Roman"/>
          <w:color w:val="726B60"/>
          <w:sz w:val="27"/>
          <w:szCs w:val="27"/>
        </w:rPr>
        <w:t>architectures (</w:t>
      </w:r>
      <w:r w:rsidRPr="00554BB7">
        <w:rPr>
          <w:rFonts w:ascii="Georgia" w:eastAsia="Times New Roman" w:hAnsi="Georgia" w:cs="Times New Roman"/>
          <w:b/>
          <w:bCs/>
          <w:color w:val="726B60"/>
          <w:sz w:val="27"/>
        </w:rPr>
        <w:t>SOA</w:t>
      </w:r>
      <w:r w:rsidRPr="00554BB7">
        <w:rPr>
          <w:rFonts w:ascii="Georgia" w:eastAsia="Times New Roman" w:hAnsi="Georgia" w:cs="Times New Roman"/>
          <w:color w:val="726B60"/>
          <w:sz w:val="27"/>
          <w:szCs w:val="27"/>
        </w:rPr>
        <w:t>) and representational state transfers (</w:t>
      </w:r>
      <w:r w:rsidRPr="00554BB7">
        <w:rPr>
          <w:rFonts w:ascii="Georgia" w:eastAsia="Times New Roman" w:hAnsi="Georgia" w:cs="Times New Roman"/>
          <w:b/>
          <w:bCs/>
          <w:color w:val="726B60"/>
          <w:sz w:val="27"/>
        </w:rPr>
        <w:t>REST</w:t>
      </w:r>
      <w:r w:rsidRPr="00554BB7">
        <w:rPr>
          <w:rFonts w:ascii="Georgia" w:eastAsia="Times New Roman" w:hAnsi="Georgia" w:cs="Times New Roman"/>
          <w:color w:val="726B60"/>
          <w:sz w:val="27"/>
          <w:szCs w:val="27"/>
        </w:rPr>
        <w:t>). Its functionality covers web service inspection, invoking, development, simulation and mocking, functional testing, load and compliance testing.</w:t>
      </w:r>
    </w:p>
    <w:p w:rsidR="00554BB7" w:rsidRPr="00554BB7" w:rsidRDefault="00554BB7" w:rsidP="00554BB7">
      <w:pPr>
        <w:numPr>
          <w:ilvl w:val="0"/>
          <w:numId w:val="1"/>
        </w:numPr>
        <w:spacing w:before="100" w:beforeAutospacing="1" w:after="120" w:line="240" w:lineRule="auto"/>
        <w:ind w:left="0"/>
        <w:jc w:val="both"/>
        <w:rPr>
          <w:rFonts w:ascii="Georgia" w:eastAsia="Times New Roman" w:hAnsi="Georgia" w:cs="Times New Roman"/>
          <w:color w:val="726B60"/>
          <w:sz w:val="27"/>
          <w:szCs w:val="27"/>
        </w:rPr>
      </w:pPr>
      <w:proofErr w:type="spellStart"/>
      <w:r w:rsidRPr="00554BB7">
        <w:rPr>
          <w:rFonts w:ascii="Georgia" w:eastAsia="Times New Roman" w:hAnsi="Georgia" w:cs="Times New Roman"/>
          <w:color w:val="726B60"/>
          <w:sz w:val="27"/>
          <w:szCs w:val="27"/>
        </w:rPr>
        <w:t>SoapUI</w:t>
      </w:r>
      <w:proofErr w:type="spellEnd"/>
      <w:r w:rsidRPr="00554BB7">
        <w:rPr>
          <w:rFonts w:ascii="Georgia" w:eastAsia="Times New Roman" w:hAnsi="Georgia" w:cs="Times New Roman"/>
          <w:color w:val="726B60"/>
          <w:sz w:val="27"/>
          <w:szCs w:val="27"/>
        </w:rPr>
        <w:t xml:space="preserve"> is not meant for User Interface </w:t>
      </w:r>
      <w:hyperlink r:id="rId6" w:history="1">
        <w:r w:rsidRPr="00554BB7">
          <w:rPr>
            <w:rFonts w:ascii="Georgia" w:eastAsia="Times New Roman" w:hAnsi="Georgia" w:cs="Times New Roman"/>
            <w:color w:val="83B6CC"/>
            <w:sz w:val="27"/>
          </w:rPr>
          <w:t>Testing</w:t>
        </w:r>
      </w:hyperlink>
      <w:r w:rsidRPr="00554BB7">
        <w:rPr>
          <w:rFonts w:ascii="Georgia" w:eastAsia="Times New Roman" w:hAnsi="Georgia" w:cs="Times New Roman"/>
          <w:color w:val="726B60"/>
          <w:sz w:val="27"/>
          <w:szCs w:val="27"/>
        </w:rPr>
        <w:t xml:space="preserve">. It is only used for </w:t>
      </w:r>
      <w:proofErr w:type="spellStart"/>
      <w:r w:rsidRPr="00554BB7">
        <w:rPr>
          <w:rFonts w:ascii="Georgia" w:eastAsia="Times New Roman" w:hAnsi="Georgia" w:cs="Times New Roman"/>
          <w:color w:val="726B60"/>
          <w:sz w:val="27"/>
          <w:szCs w:val="27"/>
        </w:rPr>
        <w:t>WebAPI</w:t>
      </w:r>
      <w:proofErr w:type="spellEnd"/>
      <w:r w:rsidRPr="00554BB7">
        <w:rPr>
          <w:rFonts w:ascii="Georgia" w:eastAsia="Times New Roman" w:hAnsi="Georgia" w:cs="Times New Roman"/>
          <w:color w:val="726B60"/>
          <w:sz w:val="27"/>
          <w:szCs w:val="27"/>
        </w:rPr>
        <w:t xml:space="preserve"> or </w:t>
      </w:r>
      <w:proofErr w:type="spellStart"/>
      <w:r w:rsidRPr="00554BB7">
        <w:rPr>
          <w:rFonts w:ascii="Georgia" w:eastAsia="Times New Roman" w:hAnsi="Georgia" w:cs="Times New Roman"/>
          <w:color w:val="726B60"/>
          <w:sz w:val="27"/>
          <w:szCs w:val="27"/>
        </w:rPr>
        <w:t>WebService</w:t>
      </w:r>
      <w:proofErr w:type="spellEnd"/>
      <w:r w:rsidRPr="00554BB7">
        <w:rPr>
          <w:rFonts w:ascii="Georgia" w:eastAsia="Times New Roman" w:hAnsi="Georgia" w:cs="Times New Roman"/>
          <w:color w:val="726B60"/>
          <w:sz w:val="27"/>
          <w:szCs w:val="27"/>
        </w:rPr>
        <w:t xml:space="preserve"> Testing.</w:t>
      </w:r>
    </w:p>
    <w:p w:rsidR="00554BB7" w:rsidRPr="00554BB7" w:rsidRDefault="00554BB7" w:rsidP="00554BB7">
      <w:pPr>
        <w:numPr>
          <w:ilvl w:val="0"/>
          <w:numId w:val="1"/>
        </w:numPr>
        <w:spacing w:before="100" w:beforeAutospacing="1" w:after="120" w:line="240" w:lineRule="auto"/>
        <w:ind w:left="0"/>
        <w:jc w:val="both"/>
        <w:rPr>
          <w:rFonts w:ascii="Georgia" w:eastAsia="Times New Roman" w:hAnsi="Georgia" w:cs="Times New Roman"/>
          <w:color w:val="726B60"/>
          <w:sz w:val="27"/>
          <w:szCs w:val="27"/>
        </w:rPr>
      </w:pPr>
      <w:r w:rsidRPr="00554BB7">
        <w:rPr>
          <w:rFonts w:ascii="Georgia" w:eastAsia="Times New Roman" w:hAnsi="Georgia" w:cs="Times New Roman"/>
          <w:color w:val="726B60"/>
          <w:sz w:val="27"/>
          <w:szCs w:val="27"/>
        </w:rPr>
        <w:t>It is PROTOCOL Dependent and not browser or application dependent.</w:t>
      </w:r>
    </w:p>
    <w:p w:rsidR="00554BB7" w:rsidRPr="00554BB7" w:rsidRDefault="00554BB7" w:rsidP="00554BB7">
      <w:pPr>
        <w:numPr>
          <w:ilvl w:val="0"/>
          <w:numId w:val="1"/>
        </w:numPr>
        <w:spacing w:before="100" w:beforeAutospacing="1" w:after="120" w:line="240" w:lineRule="auto"/>
        <w:ind w:left="0"/>
        <w:jc w:val="both"/>
        <w:rPr>
          <w:rFonts w:ascii="Georgia" w:eastAsia="Times New Roman" w:hAnsi="Georgia" w:cs="Times New Roman"/>
          <w:color w:val="726B60"/>
          <w:sz w:val="27"/>
          <w:szCs w:val="27"/>
        </w:rPr>
      </w:pPr>
      <w:proofErr w:type="spellStart"/>
      <w:r w:rsidRPr="00554BB7">
        <w:rPr>
          <w:rFonts w:ascii="Georgia" w:eastAsia="Times New Roman" w:hAnsi="Georgia" w:cs="Times New Roman"/>
          <w:color w:val="726B60"/>
          <w:sz w:val="27"/>
          <w:szCs w:val="27"/>
        </w:rPr>
        <w:t>SoapUI</w:t>
      </w:r>
      <w:proofErr w:type="spellEnd"/>
      <w:r w:rsidRPr="00554BB7">
        <w:rPr>
          <w:rFonts w:ascii="Georgia" w:eastAsia="Times New Roman" w:hAnsi="Georgia" w:cs="Times New Roman"/>
          <w:color w:val="726B60"/>
          <w:sz w:val="27"/>
          <w:szCs w:val="27"/>
        </w:rPr>
        <w:t xml:space="preserve"> is not just a functional API testing tool but also help to perform non-functional testing such as performance and security test.</w:t>
      </w:r>
    </w:p>
    <w:p w:rsidR="00554BB7" w:rsidRPr="00554BB7" w:rsidRDefault="00554BB7" w:rsidP="00554BB7">
      <w:pPr>
        <w:spacing w:line="240" w:lineRule="auto"/>
        <w:rPr>
          <w:rFonts w:ascii="Georgia" w:eastAsia="Times New Roman" w:hAnsi="Georgia" w:cs="Times New Roman"/>
          <w:i/>
          <w:iCs/>
          <w:color w:val="909090"/>
          <w:sz w:val="35"/>
          <w:szCs w:val="35"/>
        </w:rPr>
      </w:pPr>
      <w:r w:rsidRPr="00554BB7">
        <w:rPr>
          <w:rFonts w:ascii="Georgia" w:eastAsia="Times New Roman" w:hAnsi="Georgia" w:cs="Times New Roman"/>
          <w:b/>
          <w:bCs/>
          <w:i/>
          <w:iCs/>
          <w:color w:val="909090"/>
          <w:sz w:val="35"/>
          <w:u w:val="single"/>
        </w:rPr>
        <w:t>Why to use SOAP UI?</w:t>
      </w:r>
    </w:p>
    <w:p w:rsidR="00554BB7" w:rsidRPr="00554BB7" w:rsidRDefault="00554BB7" w:rsidP="00554BB7">
      <w:pPr>
        <w:spacing w:before="100" w:beforeAutospacing="1" w:after="360" w:line="240" w:lineRule="auto"/>
        <w:jc w:val="both"/>
        <w:rPr>
          <w:rFonts w:ascii="Georgia" w:eastAsia="Times New Roman" w:hAnsi="Georgia" w:cs="Times New Roman"/>
          <w:color w:val="726B60"/>
          <w:sz w:val="27"/>
          <w:szCs w:val="27"/>
        </w:rPr>
      </w:pPr>
      <w:proofErr w:type="spellStart"/>
      <w:r w:rsidRPr="00554BB7">
        <w:rPr>
          <w:rFonts w:ascii="Georgia" w:eastAsia="Times New Roman" w:hAnsi="Georgia" w:cs="Times New Roman"/>
          <w:color w:val="726B60"/>
          <w:sz w:val="27"/>
          <w:szCs w:val="27"/>
        </w:rPr>
        <w:t>SoapUI</w:t>
      </w:r>
      <w:proofErr w:type="spellEnd"/>
      <w:r w:rsidRPr="00554BB7">
        <w:rPr>
          <w:rFonts w:ascii="Georgia" w:eastAsia="Times New Roman" w:hAnsi="Georgia" w:cs="Times New Roman"/>
          <w:color w:val="726B60"/>
          <w:sz w:val="27"/>
          <w:szCs w:val="27"/>
        </w:rPr>
        <w:t xml:space="preserve"> helps ensuring that all data access (read and write) goes only through the </w:t>
      </w:r>
      <w:hyperlink r:id="rId7" w:history="1">
        <w:r w:rsidRPr="00554BB7">
          <w:rPr>
            <w:rFonts w:ascii="Georgia" w:eastAsia="Times New Roman" w:hAnsi="Georgia" w:cs="Times New Roman"/>
            <w:color w:val="83B6CC"/>
            <w:sz w:val="27"/>
          </w:rPr>
          <w:t>API</w:t>
        </w:r>
      </w:hyperlink>
      <w:r w:rsidRPr="00554BB7">
        <w:rPr>
          <w:rFonts w:ascii="Georgia" w:eastAsia="Times New Roman" w:hAnsi="Georgia" w:cs="Times New Roman"/>
          <w:color w:val="726B60"/>
          <w:sz w:val="27"/>
          <w:szCs w:val="27"/>
        </w:rPr>
        <w:t xml:space="preserve"> significantly simplifies security and compliance testing and thereby certification, since there is only one interface. It also ensures that all the required business rules are being enforced at the API tier allows time for much </w:t>
      </w:r>
      <w:r w:rsidRPr="00554BB7">
        <w:rPr>
          <w:rFonts w:ascii="Georgia" w:eastAsia="Times New Roman" w:hAnsi="Georgia" w:cs="Times New Roman"/>
          <w:color w:val="726B60"/>
          <w:sz w:val="27"/>
          <w:szCs w:val="27"/>
        </w:rPr>
        <w:lastRenderedPageBreak/>
        <w:t>more complete user-experience tests once the UI is released, and not having to concentrate on testing every single business rule and path through the application near the end of the project. Lastly, it ensures that the API offers complete functionality allows for easy future expansion of the application as new business needs arise.</w:t>
      </w:r>
    </w:p>
    <w:p w:rsidR="00554BB7" w:rsidRPr="00554BB7" w:rsidRDefault="00554BB7" w:rsidP="00554BB7">
      <w:pPr>
        <w:spacing w:line="240" w:lineRule="auto"/>
        <w:rPr>
          <w:rFonts w:ascii="Georgia" w:eastAsia="Times New Roman" w:hAnsi="Georgia" w:cs="Times New Roman"/>
          <w:i/>
          <w:iCs/>
          <w:color w:val="909090"/>
          <w:sz w:val="35"/>
          <w:szCs w:val="35"/>
        </w:rPr>
      </w:pPr>
      <w:r w:rsidRPr="00554BB7">
        <w:rPr>
          <w:rFonts w:ascii="Georgia" w:eastAsia="Times New Roman" w:hAnsi="Georgia" w:cs="Times New Roman"/>
          <w:b/>
          <w:bCs/>
          <w:i/>
          <w:iCs/>
          <w:color w:val="909090"/>
          <w:sz w:val="35"/>
          <w:u w:val="single"/>
        </w:rPr>
        <w:t>What are benefits of API Testing using SOAP UI?</w:t>
      </w:r>
    </w:p>
    <w:p w:rsidR="00554BB7" w:rsidRPr="00554BB7" w:rsidRDefault="00554BB7" w:rsidP="00554BB7">
      <w:pPr>
        <w:spacing w:before="100" w:beforeAutospacing="1" w:after="360" w:line="240" w:lineRule="auto"/>
        <w:jc w:val="both"/>
        <w:rPr>
          <w:rFonts w:ascii="Georgia" w:eastAsia="Times New Roman" w:hAnsi="Georgia" w:cs="Times New Roman"/>
          <w:color w:val="726B60"/>
          <w:sz w:val="27"/>
          <w:szCs w:val="27"/>
        </w:rPr>
      </w:pPr>
      <w:r w:rsidRPr="00554BB7">
        <w:rPr>
          <w:rFonts w:ascii="Georgia" w:eastAsia="Times New Roman" w:hAnsi="Georgia" w:cs="Times New Roman"/>
          <w:color w:val="726B60"/>
          <w:sz w:val="27"/>
          <w:szCs w:val="27"/>
        </w:rPr>
        <w:t xml:space="preserve">Following are a few most important benefits of </w:t>
      </w:r>
      <w:proofErr w:type="spellStart"/>
      <w:r w:rsidRPr="00554BB7">
        <w:rPr>
          <w:rFonts w:ascii="Georgia" w:eastAsia="Times New Roman" w:hAnsi="Georgia" w:cs="Times New Roman"/>
          <w:color w:val="726B60"/>
          <w:sz w:val="27"/>
          <w:szCs w:val="27"/>
        </w:rPr>
        <w:t>SoapUI</w:t>
      </w:r>
      <w:proofErr w:type="spellEnd"/>
      <w:r w:rsidRPr="00554BB7">
        <w:rPr>
          <w:rFonts w:ascii="Georgia" w:eastAsia="Times New Roman" w:hAnsi="Georgia" w:cs="Times New Roman"/>
          <w:color w:val="726B60"/>
          <w:sz w:val="27"/>
          <w:szCs w:val="27"/>
        </w:rPr>
        <w:t xml:space="preserve"> that makes it a perfect candidate for </w:t>
      </w:r>
      <w:hyperlink r:id="rId8" w:history="1">
        <w:r w:rsidRPr="00554BB7">
          <w:rPr>
            <w:rFonts w:ascii="Georgia" w:eastAsia="Times New Roman" w:hAnsi="Georgia" w:cs="Times New Roman"/>
            <w:color w:val="83B6CC"/>
            <w:sz w:val="27"/>
          </w:rPr>
          <w:t>API Testing</w:t>
        </w:r>
      </w:hyperlink>
      <w:r w:rsidRPr="00554BB7">
        <w:rPr>
          <w:rFonts w:ascii="Georgia" w:eastAsia="Times New Roman" w:hAnsi="Georgia" w:cs="Times New Roman"/>
          <w:color w:val="726B60"/>
          <w:sz w:val="27"/>
          <w:szCs w:val="27"/>
        </w:rPr>
        <w:t>:</w:t>
      </w:r>
    </w:p>
    <w:p w:rsidR="00554BB7" w:rsidRPr="00554BB7" w:rsidRDefault="00554BB7" w:rsidP="00554BB7">
      <w:pPr>
        <w:numPr>
          <w:ilvl w:val="0"/>
          <w:numId w:val="2"/>
        </w:numPr>
        <w:spacing w:before="100" w:beforeAutospacing="1" w:after="120" w:line="240" w:lineRule="auto"/>
        <w:ind w:left="0"/>
        <w:rPr>
          <w:rFonts w:ascii="Georgia" w:eastAsia="Times New Roman" w:hAnsi="Georgia" w:cs="Times New Roman"/>
          <w:color w:val="726B60"/>
          <w:sz w:val="27"/>
          <w:szCs w:val="27"/>
        </w:rPr>
      </w:pPr>
      <w:proofErr w:type="spellStart"/>
      <w:r w:rsidRPr="00554BB7">
        <w:rPr>
          <w:rFonts w:ascii="Georgia" w:eastAsia="Times New Roman" w:hAnsi="Georgia" w:cs="Times New Roman"/>
          <w:b/>
          <w:bCs/>
          <w:color w:val="726B60"/>
          <w:sz w:val="27"/>
        </w:rPr>
        <w:t>SoapUI</w:t>
      </w:r>
      <w:proofErr w:type="spellEnd"/>
      <w:r w:rsidRPr="00554BB7">
        <w:rPr>
          <w:rFonts w:ascii="Georgia" w:eastAsia="Times New Roman" w:hAnsi="Georgia" w:cs="Times New Roman"/>
          <w:b/>
          <w:bCs/>
          <w:color w:val="726B60"/>
          <w:sz w:val="27"/>
        </w:rPr>
        <w:t xml:space="preserve"> has the most comprehensive Protocol Support</w:t>
      </w:r>
      <w:r w:rsidRPr="00554BB7">
        <w:rPr>
          <w:rFonts w:ascii="Georgia" w:eastAsia="Times New Roman" w:hAnsi="Georgia" w:cs="Times New Roman"/>
          <w:color w:val="726B60"/>
          <w:sz w:val="27"/>
          <w:szCs w:val="27"/>
        </w:rPr>
        <w:t> </w:t>
      </w:r>
      <w:proofErr w:type="spellStart"/>
      <w:r w:rsidRPr="00554BB7">
        <w:rPr>
          <w:rFonts w:ascii="Georgia" w:eastAsia="Times New Roman" w:hAnsi="Georgia" w:cs="Times New Roman"/>
          <w:color w:val="726B60"/>
          <w:sz w:val="27"/>
          <w:szCs w:val="27"/>
        </w:rPr>
        <w:t>i.e</w:t>
      </w:r>
      <w:proofErr w:type="spellEnd"/>
    </w:p>
    <w:p w:rsidR="00554BB7" w:rsidRPr="00554BB7" w:rsidRDefault="00554BB7" w:rsidP="00554BB7">
      <w:pPr>
        <w:numPr>
          <w:ilvl w:val="1"/>
          <w:numId w:val="2"/>
        </w:numPr>
        <w:spacing w:before="100" w:beforeAutospacing="1" w:after="120" w:line="240" w:lineRule="auto"/>
        <w:ind w:left="240"/>
        <w:rPr>
          <w:rFonts w:ascii="Georgia" w:eastAsia="Times New Roman" w:hAnsi="Georgia" w:cs="Times New Roman"/>
          <w:color w:val="726B60"/>
          <w:sz w:val="27"/>
          <w:szCs w:val="27"/>
        </w:rPr>
      </w:pPr>
      <w:r w:rsidRPr="00554BB7">
        <w:rPr>
          <w:rFonts w:ascii="Georgia" w:eastAsia="Times New Roman" w:hAnsi="Georgia" w:cs="Times New Roman"/>
          <w:color w:val="726B60"/>
          <w:sz w:val="27"/>
          <w:szCs w:val="27"/>
        </w:rPr>
        <w:t>SOAP – Simple Object Access Protocol</w:t>
      </w:r>
    </w:p>
    <w:p w:rsidR="00554BB7" w:rsidRPr="00554BB7" w:rsidRDefault="00554BB7" w:rsidP="00554BB7">
      <w:pPr>
        <w:numPr>
          <w:ilvl w:val="1"/>
          <w:numId w:val="2"/>
        </w:numPr>
        <w:spacing w:before="100" w:beforeAutospacing="1" w:after="120" w:line="240" w:lineRule="auto"/>
        <w:ind w:left="240"/>
        <w:rPr>
          <w:rFonts w:ascii="Georgia" w:eastAsia="Times New Roman" w:hAnsi="Georgia" w:cs="Times New Roman"/>
          <w:color w:val="726B60"/>
          <w:sz w:val="27"/>
          <w:szCs w:val="27"/>
        </w:rPr>
      </w:pPr>
      <w:r w:rsidRPr="00554BB7">
        <w:rPr>
          <w:rFonts w:ascii="Georgia" w:eastAsia="Times New Roman" w:hAnsi="Georgia" w:cs="Times New Roman"/>
          <w:color w:val="726B60"/>
          <w:sz w:val="27"/>
          <w:szCs w:val="27"/>
        </w:rPr>
        <w:t>WSDL – Web Service Definition Language</w:t>
      </w:r>
    </w:p>
    <w:p w:rsidR="00554BB7" w:rsidRPr="00554BB7" w:rsidRDefault="00554BB7" w:rsidP="00554BB7">
      <w:pPr>
        <w:numPr>
          <w:ilvl w:val="1"/>
          <w:numId w:val="2"/>
        </w:numPr>
        <w:spacing w:before="100" w:beforeAutospacing="1" w:after="120" w:line="240" w:lineRule="auto"/>
        <w:ind w:left="240"/>
        <w:rPr>
          <w:rFonts w:ascii="Georgia" w:eastAsia="Times New Roman" w:hAnsi="Georgia" w:cs="Times New Roman"/>
          <w:color w:val="726B60"/>
          <w:sz w:val="27"/>
          <w:szCs w:val="27"/>
        </w:rPr>
      </w:pPr>
      <w:r w:rsidRPr="00554BB7">
        <w:rPr>
          <w:rFonts w:ascii="Georgia" w:eastAsia="Times New Roman" w:hAnsi="Georgia" w:cs="Times New Roman"/>
          <w:color w:val="726B60"/>
          <w:sz w:val="27"/>
          <w:szCs w:val="27"/>
        </w:rPr>
        <w:t>REST – Representational State Transfer</w:t>
      </w:r>
    </w:p>
    <w:p w:rsidR="00554BB7" w:rsidRPr="00554BB7" w:rsidRDefault="00554BB7" w:rsidP="00554BB7">
      <w:pPr>
        <w:numPr>
          <w:ilvl w:val="1"/>
          <w:numId w:val="2"/>
        </w:numPr>
        <w:spacing w:before="100" w:beforeAutospacing="1" w:after="120" w:line="240" w:lineRule="auto"/>
        <w:ind w:left="240"/>
        <w:rPr>
          <w:rFonts w:ascii="Georgia" w:eastAsia="Times New Roman" w:hAnsi="Georgia" w:cs="Times New Roman"/>
          <w:color w:val="726B60"/>
          <w:sz w:val="27"/>
          <w:szCs w:val="27"/>
        </w:rPr>
      </w:pPr>
      <w:r w:rsidRPr="00554BB7">
        <w:rPr>
          <w:rFonts w:ascii="Georgia" w:eastAsia="Times New Roman" w:hAnsi="Georgia" w:cs="Times New Roman"/>
          <w:color w:val="726B60"/>
          <w:sz w:val="27"/>
          <w:szCs w:val="27"/>
        </w:rPr>
        <w:t>HTTP – Hyper Text Transfer Protocol</w:t>
      </w:r>
    </w:p>
    <w:p w:rsidR="00554BB7" w:rsidRPr="00554BB7" w:rsidRDefault="00554BB7" w:rsidP="00554BB7">
      <w:pPr>
        <w:numPr>
          <w:ilvl w:val="1"/>
          <w:numId w:val="2"/>
        </w:numPr>
        <w:spacing w:before="100" w:beforeAutospacing="1" w:after="120" w:line="240" w:lineRule="auto"/>
        <w:ind w:left="240"/>
        <w:rPr>
          <w:rFonts w:ascii="Georgia" w:eastAsia="Times New Roman" w:hAnsi="Georgia" w:cs="Times New Roman"/>
          <w:color w:val="726B60"/>
          <w:sz w:val="27"/>
          <w:szCs w:val="27"/>
        </w:rPr>
      </w:pPr>
      <w:r w:rsidRPr="00554BB7">
        <w:rPr>
          <w:rFonts w:ascii="Georgia" w:eastAsia="Times New Roman" w:hAnsi="Georgia" w:cs="Times New Roman"/>
          <w:color w:val="726B60"/>
          <w:sz w:val="27"/>
          <w:szCs w:val="27"/>
        </w:rPr>
        <w:t>HTTPS – Hyper Text Transfer Protocol Secured</w:t>
      </w:r>
    </w:p>
    <w:p w:rsidR="00554BB7" w:rsidRPr="00554BB7" w:rsidRDefault="00554BB7" w:rsidP="00554BB7">
      <w:pPr>
        <w:numPr>
          <w:ilvl w:val="1"/>
          <w:numId w:val="2"/>
        </w:numPr>
        <w:spacing w:before="100" w:beforeAutospacing="1" w:after="120" w:line="240" w:lineRule="auto"/>
        <w:ind w:left="240"/>
        <w:rPr>
          <w:rFonts w:ascii="Georgia" w:eastAsia="Times New Roman" w:hAnsi="Georgia" w:cs="Times New Roman"/>
          <w:color w:val="726B60"/>
          <w:sz w:val="27"/>
          <w:szCs w:val="27"/>
        </w:rPr>
      </w:pPr>
      <w:r w:rsidRPr="00554BB7">
        <w:rPr>
          <w:rFonts w:ascii="Georgia" w:eastAsia="Times New Roman" w:hAnsi="Georgia" w:cs="Times New Roman"/>
          <w:color w:val="726B60"/>
          <w:sz w:val="27"/>
          <w:szCs w:val="27"/>
        </w:rPr>
        <w:t>AMF – Action Message Format</w:t>
      </w:r>
    </w:p>
    <w:p w:rsidR="00554BB7" w:rsidRPr="00554BB7" w:rsidRDefault="00554BB7" w:rsidP="00554BB7">
      <w:pPr>
        <w:numPr>
          <w:ilvl w:val="1"/>
          <w:numId w:val="2"/>
        </w:numPr>
        <w:spacing w:before="100" w:beforeAutospacing="1" w:after="120" w:line="240" w:lineRule="auto"/>
        <w:ind w:left="240"/>
        <w:rPr>
          <w:rFonts w:ascii="Georgia" w:eastAsia="Times New Roman" w:hAnsi="Georgia" w:cs="Times New Roman"/>
          <w:color w:val="726B60"/>
          <w:sz w:val="27"/>
          <w:szCs w:val="27"/>
        </w:rPr>
      </w:pPr>
      <w:r w:rsidRPr="00554BB7">
        <w:rPr>
          <w:rFonts w:ascii="Georgia" w:eastAsia="Times New Roman" w:hAnsi="Georgia" w:cs="Times New Roman"/>
          <w:color w:val="726B60"/>
          <w:sz w:val="27"/>
          <w:szCs w:val="27"/>
        </w:rPr>
        <w:t>JDBC- Java Database Connectivity</w:t>
      </w:r>
    </w:p>
    <w:p w:rsidR="00554BB7" w:rsidRPr="00554BB7" w:rsidRDefault="00554BB7" w:rsidP="00554BB7">
      <w:pPr>
        <w:numPr>
          <w:ilvl w:val="1"/>
          <w:numId w:val="2"/>
        </w:numPr>
        <w:spacing w:before="100" w:beforeAutospacing="1" w:after="120" w:line="240" w:lineRule="auto"/>
        <w:ind w:left="240"/>
        <w:rPr>
          <w:rFonts w:ascii="Georgia" w:eastAsia="Times New Roman" w:hAnsi="Georgia" w:cs="Times New Roman"/>
          <w:color w:val="726B60"/>
          <w:sz w:val="27"/>
          <w:szCs w:val="27"/>
        </w:rPr>
      </w:pPr>
      <w:r w:rsidRPr="00554BB7">
        <w:rPr>
          <w:rFonts w:ascii="Georgia" w:eastAsia="Times New Roman" w:hAnsi="Georgia" w:cs="Times New Roman"/>
          <w:color w:val="726B60"/>
          <w:sz w:val="27"/>
          <w:szCs w:val="27"/>
        </w:rPr>
        <w:t>JMS – Java Messaging Service</w:t>
      </w:r>
    </w:p>
    <w:p w:rsidR="00554BB7" w:rsidRPr="00554BB7" w:rsidRDefault="00554BB7" w:rsidP="00554BB7">
      <w:pPr>
        <w:numPr>
          <w:ilvl w:val="0"/>
          <w:numId w:val="2"/>
        </w:numPr>
        <w:spacing w:before="100" w:beforeAutospacing="1" w:after="120" w:line="240" w:lineRule="auto"/>
        <w:ind w:left="0"/>
        <w:rPr>
          <w:rFonts w:ascii="Georgia" w:eastAsia="Times New Roman" w:hAnsi="Georgia" w:cs="Times New Roman"/>
          <w:color w:val="726B60"/>
          <w:sz w:val="27"/>
          <w:szCs w:val="27"/>
        </w:rPr>
      </w:pPr>
      <w:proofErr w:type="spellStart"/>
      <w:r w:rsidRPr="00554BB7">
        <w:rPr>
          <w:rFonts w:ascii="Georgia" w:eastAsia="Times New Roman" w:hAnsi="Georgia" w:cs="Times New Roman"/>
          <w:b/>
          <w:bCs/>
          <w:color w:val="726B60"/>
          <w:sz w:val="27"/>
        </w:rPr>
        <w:t>SoapUI</w:t>
      </w:r>
      <w:proofErr w:type="spellEnd"/>
      <w:r w:rsidRPr="00554BB7">
        <w:rPr>
          <w:rFonts w:ascii="Georgia" w:eastAsia="Times New Roman" w:hAnsi="Georgia" w:cs="Times New Roman"/>
          <w:b/>
          <w:bCs/>
          <w:color w:val="726B60"/>
          <w:sz w:val="27"/>
        </w:rPr>
        <w:t xml:space="preserve"> can be integrated very well with popular development and testing tools</w:t>
      </w:r>
    </w:p>
    <w:p w:rsidR="00554BB7" w:rsidRPr="00554BB7" w:rsidRDefault="00554BB7" w:rsidP="00554BB7">
      <w:pPr>
        <w:numPr>
          <w:ilvl w:val="1"/>
          <w:numId w:val="2"/>
        </w:numPr>
        <w:spacing w:before="100" w:beforeAutospacing="1" w:after="120" w:line="240" w:lineRule="auto"/>
        <w:ind w:left="240"/>
        <w:rPr>
          <w:rFonts w:ascii="Georgia" w:eastAsia="Times New Roman" w:hAnsi="Georgia" w:cs="Times New Roman"/>
          <w:color w:val="726B60"/>
          <w:sz w:val="27"/>
          <w:szCs w:val="27"/>
        </w:rPr>
      </w:pPr>
      <w:r w:rsidRPr="00554BB7">
        <w:rPr>
          <w:rFonts w:ascii="Georgia" w:eastAsia="Times New Roman" w:hAnsi="Georgia" w:cs="Times New Roman"/>
          <w:color w:val="726B60"/>
          <w:sz w:val="27"/>
          <w:szCs w:val="27"/>
        </w:rPr>
        <w:t>MAVEN – can execute SOAPUI tests within Maven Build using simple commands.</w:t>
      </w:r>
    </w:p>
    <w:p w:rsidR="00554BB7" w:rsidRPr="00554BB7" w:rsidRDefault="00554BB7" w:rsidP="00554BB7">
      <w:pPr>
        <w:numPr>
          <w:ilvl w:val="1"/>
          <w:numId w:val="2"/>
        </w:numPr>
        <w:spacing w:before="100" w:beforeAutospacing="1" w:after="120" w:line="240" w:lineRule="auto"/>
        <w:ind w:left="240"/>
        <w:rPr>
          <w:rFonts w:ascii="Georgia" w:eastAsia="Times New Roman" w:hAnsi="Georgia" w:cs="Times New Roman"/>
          <w:color w:val="726B60"/>
          <w:sz w:val="27"/>
          <w:szCs w:val="27"/>
        </w:rPr>
      </w:pPr>
      <w:r w:rsidRPr="00554BB7">
        <w:rPr>
          <w:rFonts w:ascii="Georgia" w:eastAsia="Times New Roman" w:hAnsi="Georgia" w:cs="Times New Roman"/>
          <w:color w:val="726B60"/>
          <w:sz w:val="27"/>
          <w:szCs w:val="27"/>
        </w:rPr>
        <w:t>HUDSON – SOAPUI integrates with HUDSON, which helps to spot bugs quickly for each and every commit by the developers via continuous integration.</w:t>
      </w:r>
    </w:p>
    <w:p w:rsidR="00554BB7" w:rsidRPr="00554BB7" w:rsidRDefault="00554BB7" w:rsidP="00554BB7">
      <w:pPr>
        <w:numPr>
          <w:ilvl w:val="1"/>
          <w:numId w:val="2"/>
        </w:numPr>
        <w:spacing w:before="100" w:beforeAutospacing="1" w:after="120" w:line="240" w:lineRule="auto"/>
        <w:ind w:left="240"/>
        <w:rPr>
          <w:rFonts w:ascii="Georgia" w:eastAsia="Times New Roman" w:hAnsi="Georgia" w:cs="Times New Roman"/>
          <w:color w:val="726B60"/>
          <w:sz w:val="27"/>
          <w:szCs w:val="27"/>
        </w:rPr>
      </w:pPr>
      <w:r w:rsidRPr="00554BB7">
        <w:rPr>
          <w:rFonts w:ascii="Georgia" w:eastAsia="Times New Roman" w:hAnsi="Georgia" w:cs="Times New Roman"/>
          <w:color w:val="726B60"/>
          <w:sz w:val="27"/>
          <w:szCs w:val="27"/>
        </w:rPr>
        <w:t>JUNIT – is a unit testing framework built in Java, which can control the flow of tests from SOAPUI as well.</w:t>
      </w:r>
    </w:p>
    <w:p w:rsidR="00554BB7" w:rsidRPr="00554BB7" w:rsidRDefault="00554BB7" w:rsidP="00554BB7">
      <w:pPr>
        <w:numPr>
          <w:ilvl w:val="1"/>
          <w:numId w:val="2"/>
        </w:numPr>
        <w:spacing w:before="100" w:beforeAutospacing="1" w:after="120" w:line="240" w:lineRule="auto"/>
        <w:ind w:left="240"/>
        <w:rPr>
          <w:rFonts w:ascii="Georgia" w:eastAsia="Times New Roman" w:hAnsi="Georgia" w:cs="Times New Roman"/>
          <w:color w:val="726B60"/>
          <w:sz w:val="27"/>
          <w:szCs w:val="27"/>
        </w:rPr>
      </w:pPr>
      <w:r w:rsidRPr="00554BB7">
        <w:rPr>
          <w:rFonts w:ascii="Georgia" w:eastAsia="Times New Roman" w:hAnsi="Georgia" w:cs="Times New Roman"/>
          <w:color w:val="726B60"/>
          <w:sz w:val="27"/>
          <w:szCs w:val="27"/>
        </w:rPr>
        <w:t>APACHE ANT – Using SOAP UI’s Command line, tests within an ANT Automated Build can be executed.</w:t>
      </w:r>
    </w:p>
    <w:p w:rsidR="00554BB7" w:rsidRPr="00554BB7" w:rsidRDefault="00554BB7" w:rsidP="00554BB7">
      <w:pPr>
        <w:numPr>
          <w:ilvl w:val="0"/>
          <w:numId w:val="2"/>
        </w:numPr>
        <w:spacing w:before="100" w:beforeAutospacing="1" w:after="120" w:line="240" w:lineRule="auto"/>
        <w:ind w:left="0"/>
        <w:rPr>
          <w:rFonts w:ascii="Georgia" w:eastAsia="Times New Roman" w:hAnsi="Georgia" w:cs="Times New Roman"/>
          <w:color w:val="726B60"/>
          <w:sz w:val="27"/>
          <w:szCs w:val="27"/>
        </w:rPr>
      </w:pPr>
      <w:proofErr w:type="spellStart"/>
      <w:r w:rsidRPr="00554BB7">
        <w:rPr>
          <w:rFonts w:ascii="Georgia" w:eastAsia="Times New Roman" w:hAnsi="Georgia" w:cs="Times New Roman"/>
          <w:b/>
          <w:bCs/>
          <w:color w:val="726B60"/>
          <w:sz w:val="27"/>
        </w:rPr>
        <w:t>SoapUI</w:t>
      </w:r>
      <w:proofErr w:type="spellEnd"/>
      <w:r w:rsidRPr="00554BB7">
        <w:rPr>
          <w:rFonts w:ascii="Georgia" w:eastAsia="Times New Roman" w:hAnsi="Georgia" w:cs="Times New Roman"/>
          <w:b/>
          <w:bCs/>
          <w:color w:val="726B60"/>
          <w:sz w:val="27"/>
        </w:rPr>
        <w:t xml:space="preserve"> can be used for Functional Testing </w:t>
      </w:r>
    </w:p>
    <w:p w:rsidR="00554BB7" w:rsidRPr="00554BB7" w:rsidRDefault="00554BB7" w:rsidP="00554BB7">
      <w:pPr>
        <w:numPr>
          <w:ilvl w:val="1"/>
          <w:numId w:val="2"/>
        </w:numPr>
        <w:spacing w:before="100" w:beforeAutospacing="1" w:after="120" w:line="240" w:lineRule="auto"/>
        <w:ind w:left="240"/>
        <w:rPr>
          <w:rFonts w:ascii="Georgia" w:eastAsia="Times New Roman" w:hAnsi="Georgia" w:cs="Times New Roman"/>
          <w:color w:val="726B60"/>
          <w:sz w:val="27"/>
          <w:szCs w:val="27"/>
        </w:rPr>
      </w:pPr>
      <w:proofErr w:type="spellStart"/>
      <w:proofErr w:type="gramStart"/>
      <w:r w:rsidRPr="00554BB7">
        <w:rPr>
          <w:rFonts w:ascii="Georgia" w:eastAsia="Times New Roman" w:hAnsi="Georgia" w:cs="Times New Roman"/>
          <w:color w:val="726B60"/>
          <w:sz w:val="27"/>
          <w:szCs w:val="27"/>
        </w:rPr>
        <w:t>Its</w:t>
      </w:r>
      <w:proofErr w:type="spellEnd"/>
      <w:proofErr w:type="gramEnd"/>
      <w:r w:rsidRPr="00554BB7">
        <w:rPr>
          <w:rFonts w:ascii="Georgia" w:eastAsia="Times New Roman" w:hAnsi="Georgia" w:cs="Times New Roman"/>
          <w:color w:val="726B60"/>
          <w:sz w:val="27"/>
          <w:szCs w:val="27"/>
        </w:rPr>
        <w:t xml:space="preserve"> a powerful tool that allows testers to write Functional API Tests in </w:t>
      </w:r>
      <w:proofErr w:type="spellStart"/>
      <w:r w:rsidRPr="00554BB7">
        <w:rPr>
          <w:rFonts w:ascii="Georgia" w:eastAsia="Times New Roman" w:hAnsi="Georgia" w:cs="Times New Roman"/>
          <w:color w:val="726B60"/>
          <w:sz w:val="27"/>
          <w:szCs w:val="27"/>
        </w:rPr>
        <w:t>SoapUI</w:t>
      </w:r>
      <w:proofErr w:type="spellEnd"/>
      <w:r w:rsidRPr="00554BB7">
        <w:rPr>
          <w:rFonts w:ascii="Georgia" w:eastAsia="Times New Roman" w:hAnsi="Georgia" w:cs="Times New Roman"/>
          <w:color w:val="726B60"/>
          <w:sz w:val="27"/>
          <w:szCs w:val="27"/>
        </w:rPr>
        <w:t>.</w:t>
      </w:r>
    </w:p>
    <w:p w:rsidR="00554BB7" w:rsidRPr="00554BB7" w:rsidRDefault="00554BB7" w:rsidP="00554BB7">
      <w:pPr>
        <w:numPr>
          <w:ilvl w:val="1"/>
          <w:numId w:val="2"/>
        </w:numPr>
        <w:spacing w:before="100" w:beforeAutospacing="1" w:after="120" w:line="240" w:lineRule="auto"/>
        <w:ind w:left="240"/>
        <w:rPr>
          <w:rFonts w:ascii="Georgia" w:eastAsia="Times New Roman" w:hAnsi="Georgia" w:cs="Times New Roman"/>
          <w:color w:val="726B60"/>
          <w:sz w:val="27"/>
          <w:szCs w:val="27"/>
        </w:rPr>
      </w:pPr>
      <w:r w:rsidRPr="00554BB7">
        <w:rPr>
          <w:rFonts w:ascii="Georgia" w:eastAsia="Times New Roman" w:hAnsi="Georgia" w:cs="Times New Roman"/>
          <w:color w:val="726B60"/>
          <w:sz w:val="27"/>
          <w:szCs w:val="27"/>
        </w:rPr>
        <w:t>Supports Drag-Drop feature which accelerates the script development.</w:t>
      </w:r>
    </w:p>
    <w:p w:rsidR="00554BB7" w:rsidRPr="00554BB7" w:rsidRDefault="00554BB7" w:rsidP="00554BB7">
      <w:pPr>
        <w:numPr>
          <w:ilvl w:val="1"/>
          <w:numId w:val="2"/>
        </w:numPr>
        <w:spacing w:before="100" w:beforeAutospacing="1" w:after="120" w:line="240" w:lineRule="auto"/>
        <w:ind w:left="240"/>
        <w:rPr>
          <w:rFonts w:ascii="Georgia" w:eastAsia="Times New Roman" w:hAnsi="Georgia" w:cs="Times New Roman"/>
          <w:color w:val="726B60"/>
          <w:sz w:val="27"/>
          <w:szCs w:val="27"/>
        </w:rPr>
      </w:pPr>
      <w:r w:rsidRPr="00554BB7">
        <w:rPr>
          <w:rFonts w:ascii="Georgia" w:eastAsia="Times New Roman" w:hAnsi="Georgia" w:cs="Times New Roman"/>
          <w:color w:val="726B60"/>
          <w:sz w:val="27"/>
          <w:szCs w:val="27"/>
        </w:rPr>
        <w:t>Supports debugging of tests and allows testers to develop data driven tests.</w:t>
      </w:r>
    </w:p>
    <w:p w:rsidR="00554BB7" w:rsidRPr="00554BB7" w:rsidRDefault="00554BB7" w:rsidP="00554BB7">
      <w:pPr>
        <w:numPr>
          <w:ilvl w:val="1"/>
          <w:numId w:val="2"/>
        </w:numPr>
        <w:spacing w:before="100" w:beforeAutospacing="1" w:after="120" w:line="240" w:lineRule="auto"/>
        <w:ind w:left="240"/>
        <w:jc w:val="both"/>
        <w:rPr>
          <w:rFonts w:ascii="Georgia" w:eastAsia="Times New Roman" w:hAnsi="Georgia" w:cs="Times New Roman"/>
          <w:color w:val="726B60"/>
          <w:sz w:val="27"/>
          <w:szCs w:val="27"/>
        </w:rPr>
      </w:pPr>
      <w:r w:rsidRPr="00554BB7">
        <w:rPr>
          <w:rFonts w:ascii="Georgia" w:eastAsia="Times New Roman" w:hAnsi="Georgia" w:cs="Times New Roman"/>
          <w:color w:val="726B60"/>
          <w:sz w:val="27"/>
          <w:szCs w:val="27"/>
        </w:rPr>
        <w:t>Supports Multiple Environments – Easy to switch between </w:t>
      </w:r>
      <w:r w:rsidRPr="00554BB7">
        <w:rPr>
          <w:rFonts w:ascii="Georgia" w:eastAsia="Times New Roman" w:hAnsi="Georgia" w:cs="Times New Roman"/>
          <w:color w:val="000000"/>
          <w:sz w:val="27"/>
          <w:szCs w:val="27"/>
          <w:shd w:val="clear" w:color="auto" w:fill="FFFF00"/>
        </w:rPr>
        <w:t>QA</w:t>
      </w:r>
      <w:r w:rsidRPr="00554BB7">
        <w:rPr>
          <w:rFonts w:ascii="Georgia" w:eastAsia="Times New Roman" w:hAnsi="Georgia" w:cs="Times New Roman"/>
          <w:color w:val="726B60"/>
          <w:sz w:val="27"/>
          <w:szCs w:val="27"/>
        </w:rPr>
        <w:t>, Dev and Prod Environments.</w:t>
      </w:r>
    </w:p>
    <w:p w:rsidR="00554BB7" w:rsidRPr="00554BB7" w:rsidRDefault="00554BB7" w:rsidP="00554BB7">
      <w:pPr>
        <w:numPr>
          <w:ilvl w:val="1"/>
          <w:numId w:val="2"/>
        </w:numPr>
        <w:spacing w:before="100" w:beforeAutospacing="1" w:after="120" w:line="240" w:lineRule="auto"/>
        <w:ind w:left="240"/>
        <w:jc w:val="both"/>
        <w:rPr>
          <w:rFonts w:ascii="Georgia" w:eastAsia="Times New Roman" w:hAnsi="Georgia" w:cs="Times New Roman"/>
          <w:color w:val="726B60"/>
          <w:sz w:val="27"/>
          <w:szCs w:val="27"/>
        </w:rPr>
      </w:pPr>
      <w:r w:rsidRPr="00554BB7">
        <w:rPr>
          <w:rFonts w:ascii="Georgia" w:eastAsia="Times New Roman" w:hAnsi="Georgia" w:cs="Times New Roman"/>
          <w:color w:val="726B60"/>
          <w:sz w:val="27"/>
          <w:szCs w:val="27"/>
        </w:rPr>
        <w:t>Allows advanced scripting (tester can develop their custom code depending on the Scenario).</w:t>
      </w:r>
    </w:p>
    <w:p w:rsidR="00554BB7" w:rsidRPr="00554BB7" w:rsidRDefault="00554BB7" w:rsidP="00554BB7">
      <w:pPr>
        <w:numPr>
          <w:ilvl w:val="0"/>
          <w:numId w:val="2"/>
        </w:numPr>
        <w:spacing w:before="100" w:beforeAutospacing="1" w:after="120" w:line="240" w:lineRule="auto"/>
        <w:ind w:left="0"/>
        <w:jc w:val="both"/>
        <w:rPr>
          <w:rFonts w:ascii="Georgia" w:eastAsia="Times New Roman" w:hAnsi="Georgia" w:cs="Times New Roman"/>
          <w:color w:val="726B60"/>
          <w:sz w:val="27"/>
          <w:szCs w:val="27"/>
        </w:rPr>
      </w:pPr>
      <w:proofErr w:type="spellStart"/>
      <w:r w:rsidRPr="00554BB7">
        <w:rPr>
          <w:rFonts w:ascii="Georgia" w:eastAsia="Times New Roman" w:hAnsi="Georgia" w:cs="Times New Roman"/>
          <w:b/>
          <w:bCs/>
          <w:color w:val="726B60"/>
          <w:sz w:val="27"/>
        </w:rPr>
        <w:t>SoapUI</w:t>
      </w:r>
      <w:proofErr w:type="spellEnd"/>
      <w:r w:rsidRPr="00554BB7">
        <w:rPr>
          <w:rFonts w:ascii="Georgia" w:eastAsia="Times New Roman" w:hAnsi="Georgia" w:cs="Times New Roman"/>
          <w:b/>
          <w:bCs/>
          <w:color w:val="726B60"/>
          <w:sz w:val="27"/>
        </w:rPr>
        <w:t xml:space="preserve"> can be used for Non Functional Testing like – Load or Security Testing</w:t>
      </w:r>
    </w:p>
    <w:p w:rsidR="00554BB7" w:rsidRPr="00554BB7" w:rsidRDefault="00554BB7" w:rsidP="00554BB7">
      <w:pPr>
        <w:numPr>
          <w:ilvl w:val="1"/>
          <w:numId w:val="2"/>
        </w:numPr>
        <w:spacing w:before="100" w:beforeAutospacing="1" w:after="120" w:line="240" w:lineRule="auto"/>
        <w:ind w:left="240"/>
        <w:jc w:val="both"/>
        <w:rPr>
          <w:rFonts w:ascii="Georgia" w:eastAsia="Times New Roman" w:hAnsi="Georgia" w:cs="Times New Roman"/>
          <w:color w:val="726B60"/>
          <w:sz w:val="27"/>
          <w:szCs w:val="27"/>
        </w:rPr>
      </w:pPr>
      <w:r w:rsidRPr="00554BB7">
        <w:rPr>
          <w:rFonts w:ascii="Georgia" w:eastAsia="Times New Roman" w:hAnsi="Georgia" w:cs="Times New Roman"/>
          <w:color w:val="726B60"/>
          <w:sz w:val="27"/>
          <w:szCs w:val="27"/>
        </w:rPr>
        <w:t xml:space="preserve">Distribute the Load Tests across any number of </w:t>
      </w:r>
      <w:proofErr w:type="spellStart"/>
      <w:r w:rsidRPr="00554BB7">
        <w:rPr>
          <w:rFonts w:ascii="Georgia" w:eastAsia="Times New Roman" w:hAnsi="Georgia" w:cs="Times New Roman"/>
          <w:color w:val="726B60"/>
          <w:sz w:val="27"/>
          <w:szCs w:val="27"/>
        </w:rPr>
        <w:t>loadUI</w:t>
      </w:r>
      <w:proofErr w:type="spellEnd"/>
      <w:r w:rsidRPr="00554BB7">
        <w:rPr>
          <w:rFonts w:ascii="Georgia" w:eastAsia="Times New Roman" w:hAnsi="Georgia" w:cs="Times New Roman"/>
          <w:color w:val="726B60"/>
          <w:sz w:val="27"/>
          <w:szCs w:val="27"/>
        </w:rPr>
        <w:t xml:space="preserve"> Agents.</w:t>
      </w:r>
    </w:p>
    <w:p w:rsidR="00554BB7" w:rsidRPr="00554BB7" w:rsidRDefault="00554BB7" w:rsidP="00554BB7">
      <w:pPr>
        <w:numPr>
          <w:ilvl w:val="1"/>
          <w:numId w:val="2"/>
        </w:numPr>
        <w:spacing w:before="100" w:beforeAutospacing="1" w:after="120" w:line="240" w:lineRule="auto"/>
        <w:ind w:left="240"/>
        <w:jc w:val="both"/>
        <w:rPr>
          <w:rFonts w:ascii="Georgia" w:eastAsia="Times New Roman" w:hAnsi="Georgia" w:cs="Times New Roman"/>
          <w:color w:val="726B60"/>
          <w:sz w:val="27"/>
          <w:szCs w:val="27"/>
        </w:rPr>
      </w:pPr>
      <w:r w:rsidRPr="00554BB7">
        <w:rPr>
          <w:rFonts w:ascii="Georgia" w:eastAsia="Times New Roman" w:hAnsi="Georgia" w:cs="Times New Roman"/>
          <w:color w:val="726B60"/>
          <w:sz w:val="27"/>
          <w:szCs w:val="27"/>
        </w:rPr>
        <w:t>Simulate high volume and real-world load testing with ease.</w:t>
      </w:r>
    </w:p>
    <w:p w:rsidR="00554BB7" w:rsidRPr="00554BB7" w:rsidRDefault="00554BB7" w:rsidP="00554BB7">
      <w:pPr>
        <w:numPr>
          <w:ilvl w:val="1"/>
          <w:numId w:val="2"/>
        </w:numPr>
        <w:spacing w:before="100" w:beforeAutospacing="1" w:after="120" w:line="240" w:lineRule="auto"/>
        <w:ind w:left="240"/>
        <w:jc w:val="both"/>
        <w:rPr>
          <w:rFonts w:ascii="Georgia" w:eastAsia="Times New Roman" w:hAnsi="Georgia" w:cs="Times New Roman"/>
          <w:color w:val="726B60"/>
          <w:sz w:val="27"/>
          <w:szCs w:val="27"/>
        </w:rPr>
      </w:pPr>
      <w:r w:rsidRPr="00554BB7">
        <w:rPr>
          <w:rFonts w:ascii="Georgia" w:eastAsia="Times New Roman" w:hAnsi="Georgia" w:cs="Times New Roman"/>
          <w:color w:val="726B60"/>
          <w:sz w:val="27"/>
          <w:szCs w:val="27"/>
        </w:rPr>
        <w:t xml:space="preserve">Allows </w:t>
      </w:r>
      <w:proofErr w:type="gramStart"/>
      <w:r w:rsidRPr="00554BB7">
        <w:rPr>
          <w:rFonts w:ascii="Georgia" w:eastAsia="Times New Roman" w:hAnsi="Georgia" w:cs="Times New Roman"/>
          <w:color w:val="726B60"/>
          <w:sz w:val="27"/>
          <w:szCs w:val="27"/>
        </w:rPr>
        <w:t>Advanced</w:t>
      </w:r>
      <w:proofErr w:type="gramEnd"/>
      <w:r w:rsidRPr="00554BB7">
        <w:rPr>
          <w:rFonts w:ascii="Georgia" w:eastAsia="Times New Roman" w:hAnsi="Georgia" w:cs="Times New Roman"/>
          <w:color w:val="726B60"/>
          <w:sz w:val="27"/>
          <w:szCs w:val="27"/>
        </w:rPr>
        <w:t xml:space="preserve"> custom reporting to capture performance parameters.</w:t>
      </w:r>
    </w:p>
    <w:p w:rsidR="00554BB7" w:rsidRPr="00554BB7" w:rsidRDefault="00554BB7" w:rsidP="00554BB7">
      <w:pPr>
        <w:numPr>
          <w:ilvl w:val="1"/>
          <w:numId w:val="2"/>
        </w:numPr>
        <w:spacing w:before="100" w:beforeAutospacing="1" w:after="120" w:line="240" w:lineRule="auto"/>
        <w:ind w:left="240"/>
        <w:jc w:val="both"/>
        <w:rPr>
          <w:rFonts w:ascii="Georgia" w:eastAsia="Times New Roman" w:hAnsi="Georgia" w:cs="Times New Roman"/>
          <w:color w:val="726B60"/>
          <w:sz w:val="27"/>
          <w:szCs w:val="27"/>
        </w:rPr>
      </w:pPr>
      <w:r w:rsidRPr="00554BB7">
        <w:rPr>
          <w:rFonts w:ascii="Georgia" w:eastAsia="Times New Roman" w:hAnsi="Georgia" w:cs="Times New Roman"/>
          <w:color w:val="726B60"/>
          <w:sz w:val="27"/>
          <w:szCs w:val="27"/>
        </w:rPr>
        <w:t>Allows End-to-End System Performance Monitoring.</w:t>
      </w:r>
    </w:p>
    <w:p w:rsidR="00554BB7" w:rsidRPr="00554BB7" w:rsidRDefault="00554BB7" w:rsidP="00554BB7">
      <w:pPr>
        <w:numPr>
          <w:ilvl w:val="1"/>
          <w:numId w:val="2"/>
        </w:numPr>
        <w:spacing w:before="100" w:beforeAutospacing="1" w:after="120" w:line="240" w:lineRule="auto"/>
        <w:ind w:left="240"/>
        <w:jc w:val="both"/>
        <w:rPr>
          <w:rFonts w:ascii="Georgia" w:eastAsia="Times New Roman" w:hAnsi="Georgia" w:cs="Times New Roman"/>
          <w:color w:val="726B60"/>
          <w:sz w:val="27"/>
          <w:szCs w:val="27"/>
        </w:rPr>
      </w:pPr>
      <w:r w:rsidRPr="00554BB7">
        <w:rPr>
          <w:rFonts w:ascii="Georgia" w:eastAsia="Times New Roman" w:hAnsi="Georgia" w:cs="Times New Roman"/>
          <w:color w:val="726B60"/>
          <w:sz w:val="27"/>
          <w:szCs w:val="27"/>
        </w:rPr>
        <w:t>Has the capability to perform a complete set of vulnerability scan.</w:t>
      </w:r>
    </w:p>
    <w:p w:rsidR="00554BB7" w:rsidRPr="00554BB7" w:rsidRDefault="00554BB7" w:rsidP="00554BB7">
      <w:pPr>
        <w:numPr>
          <w:ilvl w:val="1"/>
          <w:numId w:val="2"/>
        </w:numPr>
        <w:spacing w:before="100" w:beforeAutospacing="1" w:after="120" w:line="240" w:lineRule="auto"/>
        <w:ind w:left="240"/>
        <w:jc w:val="both"/>
        <w:rPr>
          <w:rFonts w:ascii="Georgia" w:eastAsia="Times New Roman" w:hAnsi="Georgia" w:cs="Times New Roman"/>
          <w:color w:val="726B60"/>
          <w:sz w:val="27"/>
          <w:szCs w:val="27"/>
        </w:rPr>
      </w:pPr>
      <w:r w:rsidRPr="00554BB7">
        <w:rPr>
          <w:rFonts w:ascii="Georgia" w:eastAsia="Times New Roman" w:hAnsi="Georgia" w:cs="Times New Roman"/>
          <w:color w:val="726B60"/>
          <w:sz w:val="27"/>
          <w:szCs w:val="27"/>
        </w:rPr>
        <w:t>Prevents SQL Injection to secure the databases.</w:t>
      </w:r>
    </w:p>
    <w:p w:rsidR="00554BB7" w:rsidRPr="00554BB7" w:rsidRDefault="00554BB7" w:rsidP="00554BB7">
      <w:pPr>
        <w:numPr>
          <w:ilvl w:val="1"/>
          <w:numId w:val="2"/>
        </w:numPr>
        <w:spacing w:before="100" w:beforeAutospacing="1" w:after="120" w:line="240" w:lineRule="auto"/>
        <w:ind w:left="240"/>
        <w:jc w:val="both"/>
        <w:rPr>
          <w:rFonts w:ascii="Georgia" w:eastAsia="Times New Roman" w:hAnsi="Georgia" w:cs="Times New Roman"/>
          <w:color w:val="726B60"/>
          <w:sz w:val="27"/>
          <w:szCs w:val="27"/>
        </w:rPr>
      </w:pPr>
      <w:r w:rsidRPr="00554BB7">
        <w:rPr>
          <w:rFonts w:ascii="Georgia" w:eastAsia="Times New Roman" w:hAnsi="Georgia" w:cs="Times New Roman"/>
          <w:color w:val="726B60"/>
          <w:sz w:val="27"/>
          <w:szCs w:val="27"/>
        </w:rPr>
        <w:t>Scans for Stack overflows that are caused by documents huge in size.</w:t>
      </w:r>
    </w:p>
    <w:p w:rsidR="00554BB7" w:rsidRPr="00554BB7" w:rsidRDefault="00554BB7" w:rsidP="00554BB7">
      <w:pPr>
        <w:numPr>
          <w:ilvl w:val="1"/>
          <w:numId w:val="2"/>
        </w:numPr>
        <w:spacing w:before="100" w:beforeAutospacing="1" w:after="120" w:line="240" w:lineRule="auto"/>
        <w:ind w:left="240"/>
        <w:jc w:val="both"/>
        <w:rPr>
          <w:rFonts w:ascii="Georgia" w:eastAsia="Times New Roman" w:hAnsi="Georgia" w:cs="Times New Roman"/>
          <w:color w:val="726B60"/>
          <w:sz w:val="27"/>
          <w:szCs w:val="27"/>
        </w:rPr>
      </w:pPr>
      <w:r w:rsidRPr="00554BB7">
        <w:rPr>
          <w:rFonts w:ascii="Georgia" w:eastAsia="Times New Roman" w:hAnsi="Georgia" w:cs="Times New Roman"/>
          <w:color w:val="726B60"/>
          <w:sz w:val="27"/>
          <w:szCs w:val="27"/>
        </w:rPr>
        <w:t>Scans for Cross Site Scripting, which usually occurs when service parameters are exposed in messages.</w:t>
      </w:r>
    </w:p>
    <w:p w:rsidR="00554BB7" w:rsidRPr="00554BB7" w:rsidRDefault="00554BB7" w:rsidP="00554BB7">
      <w:pPr>
        <w:numPr>
          <w:ilvl w:val="1"/>
          <w:numId w:val="2"/>
        </w:numPr>
        <w:spacing w:before="100" w:beforeAutospacing="1" w:after="120" w:line="240" w:lineRule="auto"/>
        <w:ind w:left="240"/>
        <w:jc w:val="both"/>
        <w:rPr>
          <w:rFonts w:ascii="Georgia" w:eastAsia="Times New Roman" w:hAnsi="Georgia" w:cs="Times New Roman"/>
          <w:color w:val="726B60"/>
          <w:sz w:val="27"/>
          <w:szCs w:val="27"/>
        </w:rPr>
      </w:pPr>
      <w:r w:rsidRPr="00554BB7">
        <w:rPr>
          <w:rFonts w:ascii="Georgia" w:eastAsia="Times New Roman" w:hAnsi="Georgia" w:cs="Times New Roman"/>
          <w:color w:val="726B60"/>
          <w:sz w:val="27"/>
          <w:szCs w:val="27"/>
        </w:rPr>
        <w:t xml:space="preserve">Performs </w:t>
      </w:r>
      <w:proofErr w:type="spellStart"/>
      <w:r w:rsidRPr="00554BB7">
        <w:rPr>
          <w:rFonts w:ascii="Georgia" w:eastAsia="Times New Roman" w:hAnsi="Georgia" w:cs="Times New Roman"/>
          <w:color w:val="726B60"/>
          <w:sz w:val="27"/>
          <w:szCs w:val="27"/>
        </w:rPr>
        <w:t>Fuzzing</w:t>
      </w:r>
      <w:proofErr w:type="spellEnd"/>
      <w:r w:rsidRPr="00554BB7">
        <w:rPr>
          <w:rFonts w:ascii="Georgia" w:eastAsia="Times New Roman" w:hAnsi="Georgia" w:cs="Times New Roman"/>
          <w:color w:val="726B60"/>
          <w:sz w:val="27"/>
          <w:szCs w:val="27"/>
        </w:rPr>
        <w:t xml:space="preserve"> scan and Boundary scan to avoid erratic nature of the API services.</w:t>
      </w:r>
    </w:p>
    <w:p w:rsidR="00554BB7" w:rsidRPr="00554BB7" w:rsidRDefault="00554BB7" w:rsidP="00554BB7">
      <w:pPr>
        <w:spacing w:before="100" w:beforeAutospacing="1" w:after="360" w:line="240" w:lineRule="auto"/>
        <w:jc w:val="both"/>
        <w:rPr>
          <w:rFonts w:ascii="Georgia" w:eastAsia="Times New Roman" w:hAnsi="Georgia" w:cs="Times New Roman"/>
          <w:color w:val="726B60"/>
          <w:sz w:val="27"/>
          <w:szCs w:val="27"/>
        </w:rPr>
      </w:pPr>
      <w:r w:rsidRPr="00554BB7">
        <w:rPr>
          <w:rFonts w:ascii="Georgia" w:eastAsia="Times New Roman" w:hAnsi="Georgia" w:cs="Times New Roman"/>
          <w:i/>
          <w:iCs/>
          <w:color w:val="726B60"/>
          <w:sz w:val="27"/>
        </w:rPr>
        <w:t>If you like my posts on </w:t>
      </w:r>
      <w:hyperlink r:id="rId9" w:history="1">
        <w:r w:rsidRPr="00554BB7">
          <w:rPr>
            <w:rFonts w:ascii="Georgia" w:eastAsia="Times New Roman" w:hAnsi="Georgia" w:cs="Times New Roman"/>
            <w:i/>
            <w:iCs/>
            <w:color w:val="83B6CC"/>
            <w:sz w:val="27"/>
          </w:rPr>
          <w:t>Software Testing</w:t>
        </w:r>
      </w:hyperlink>
      <w:r w:rsidRPr="00554BB7">
        <w:rPr>
          <w:rFonts w:ascii="Georgia" w:eastAsia="Times New Roman" w:hAnsi="Georgia" w:cs="Times New Roman"/>
          <w:i/>
          <w:iCs/>
          <w:color w:val="726B60"/>
          <w:sz w:val="27"/>
        </w:rPr>
        <w:t> and </w:t>
      </w:r>
      <w:hyperlink r:id="rId10" w:history="1">
        <w:r w:rsidRPr="00554BB7">
          <w:rPr>
            <w:rFonts w:ascii="Georgia" w:eastAsia="Times New Roman" w:hAnsi="Georgia" w:cs="Times New Roman"/>
            <w:i/>
            <w:iCs/>
            <w:color w:val="83B6CC"/>
            <w:sz w:val="27"/>
          </w:rPr>
          <w:t>Quality Analysis</w:t>
        </w:r>
      </w:hyperlink>
      <w:r w:rsidRPr="00554BB7">
        <w:rPr>
          <w:rFonts w:ascii="Georgia" w:eastAsia="Times New Roman" w:hAnsi="Georgia" w:cs="Times New Roman"/>
          <w:i/>
          <w:iCs/>
          <w:color w:val="726B60"/>
          <w:sz w:val="27"/>
        </w:rPr>
        <w:t>, please support by subscribing or sharing my blog (</w:t>
      </w:r>
      <w:hyperlink r:id="rId11" w:history="1">
        <w:r w:rsidRPr="00554BB7">
          <w:rPr>
            <w:rFonts w:ascii="Georgia" w:eastAsia="Times New Roman" w:hAnsi="Georgia" w:cs="Times New Roman"/>
            <w:b/>
            <w:bCs/>
            <w:i/>
            <w:iCs/>
            <w:color w:val="83B6CC"/>
            <w:sz w:val="27"/>
          </w:rPr>
          <w:t>https://qanalysisblog.wordpress.com</w:t>
        </w:r>
      </w:hyperlink>
      <w:r w:rsidRPr="00554BB7">
        <w:rPr>
          <w:rFonts w:ascii="Georgia" w:eastAsia="Times New Roman" w:hAnsi="Georgia" w:cs="Times New Roman"/>
          <w:b/>
          <w:bCs/>
          <w:i/>
          <w:iCs/>
          <w:color w:val="726B60"/>
          <w:sz w:val="27"/>
        </w:rPr>
        <w:t>)</w:t>
      </w:r>
      <w:r w:rsidRPr="00554BB7">
        <w:rPr>
          <w:rFonts w:ascii="Georgia" w:eastAsia="Times New Roman" w:hAnsi="Georgia" w:cs="Times New Roman"/>
          <w:i/>
          <w:iCs/>
          <w:color w:val="726B60"/>
          <w:sz w:val="27"/>
        </w:rPr>
        <w:t>.Feel free to share your thoughts in the comments section below as I learn just as much from you as you do from me. </w:t>
      </w:r>
    </w:p>
    <w:p w:rsidR="00113BD8" w:rsidRDefault="00113BD8"/>
    <w:sectPr w:rsidR="00113BD8" w:rsidSect="00113B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0852A2"/>
    <w:multiLevelType w:val="multilevel"/>
    <w:tmpl w:val="8474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91A1F93"/>
    <w:multiLevelType w:val="multilevel"/>
    <w:tmpl w:val="07FA76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554BB7"/>
    <w:rsid w:val="00113BD8"/>
    <w:rsid w:val="00554B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BD8"/>
  </w:style>
  <w:style w:type="paragraph" w:styleId="Heading1">
    <w:name w:val="heading 1"/>
    <w:basedOn w:val="Normal"/>
    <w:link w:val="Heading1Char"/>
    <w:uiPriority w:val="9"/>
    <w:qFormat/>
    <w:rsid w:val="00554B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BB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54B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4BB7"/>
    <w:rPr>
      <w:b/>
      <w:bCs/>
    </w:rPr>
  </w:style>
  <w:style w:type="character" w:styleId="Hyperlink">
    <w:name w:val="Hyperlink"/>
    <w:basedOn w:val="DefaultParagraphFont"/>
    <w:uiPriority w:val="99"/>
    <w:semiHidden/>
    <w:unhideWhenUsed/>
    <w:rsid w:val="00554BB7"/>
    <w:rPr>
      <w:color w:val="0000FF"/>
      <w:u w:val="single"/>
    </w:rPr>
  </w:style>
  <w:style w:type="paragraph" w:customStyle="1" w:styleId="dojo-paragraph">
    <w:name w:val="dojo-paragraph"/>
    <w:basedOn w:val="Normal"/>
    <w:rsid w:val="00554B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4BB7"/>
    <w:rPr>
      <w:i/>
      <w:iCs/>
    </w:rPr>
  </w:style>
  <w:style w:type="character" w:customStyle="1" w:styleId="s1">
    <w:name w:val="s1"/>
    <w:basedOn w:val="DefaultParagraphFont"/>
    <w:rsid w:val="00554BB7"/>
  </w:style>
  <w:style w:type="paragraph" w:styleId="BalloonText">
    <w:name w:val="Balloon Text"/>
    <w:basedOn w:val="Normal"/>
    <w:link w:val="BalloonTextChar"/>
    <w:uiPriority w:val="99"/>
    <w:semiHidden/>
    <w:unhideWhenUsed/>
    <w:rsid w:val="00554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B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889039">
      <w:bodyDiv w:val="1"/>
      <w:marLeft w:val="0"/>
      <w:marRight w:val="0"/>
      <w:marTop w:val="0"/>
      <w:marBottom w:val="0"/>
      <w:divBdr>
        <w:top w:val="none" w:sz="0" w:space="0" w:color="auto"/>
        <w:left w:val="none" w:sz="0" w:space="0" w:color="auto"/>
        <w:bottom w:val="none" w:sz="0" w:space="0" w:color="auto"/>
        <w:right w:val="none" w:sz="0" w:space="0" w:color="auto"/>
      </w:divBdr>
      <w:divsChild>
        <w:div w:id="1317952925">
          <w:marLeft w:val="0"/>
          <w:marRight w:val="0"/>
          <w:marTop w:val="360"/>
          <w:marBottom w:val="0"/>
          <w:divBdr>
            <w:top w:val="none" w:sz="0" w:space="0" w:color="auto"/>
            <w:left w:val="none" w:sz="0" w:space="0" w:color="auto"/>
            <w:bottom w:val="none" w:sz="0" w:space="0" w:color="auto"/>
            <w:right w:val="none" w:sz="0" w:space="0" w:color="auto"/>
          </w:divBdr>
          <w:divsChild>
            <w:div w:id="309795037">
              <w:blockQuote w:val="1"/>
              <w:marLeft w:val="0"/>
              <w:marRight w:val="0"/>
              <w:marTop w:val="720"/>
              <w:marBottom w:val="720"/>
              <w:divBdr>
                <w:top w:val="single" w:sz="12" w:space="0" w:color="auto"/>
                <w:left w:val="none" w:sz="0" w:space="0" w:color="auto"/>
                <w:bottom w:val="none" w:sz="0" w:space="0" w:color="auto"/>
                <w:right w:val="none" w:sz="0" w:space="0" w:color="auto"/>
              </w:divBdr>
            </w:div>
            <w:div w:id="1335106090">
              <w:blockQuote w:val="1"/>
              <w:marLeft w:val="0"/>
              <w:marRight w:val="0"/>
              <w:marTop w:val="720"/>
              <w:marBottom w:val="720"/>
              <w:divBdr>
                <w:top w:val="single" w:sz="12" w:space="0" w:color="auto"/>
                <w:left w:val="none" w:sz="0" w:space="0" w:color="auto"/>
                <w:bottom w:val="none" w:sz="0" w:space="0" w:color="auto"/>
                <w:right w:val="none" w:sz="0" w:space="0" w:color="auto"/>
              </w:divBdr>
            </w:div>
            <w:div w:id="1508013524">
              <w:blockQuote w:val="1"/>
              <w:marLeft w:val="0"/>
              <w:marRight w:val="0"/>
              <w:marTop w:val="720"/>
              <w:marBottom w:val="720"/>
              <w:divBdr>
                <w:top w:val="single" w:sz="12" w:space="0" w:color="auto"/>
                <w:left w:val="none" w:sz="0" w:space="0" w:color="auto"/>
                <w:bottom w:val="none" w:sz="0" w:space="0" w:color="auto"/>
                <w:right w:val="none" w:sz="0" w:space="0" w:color="auto"/>
              </w:divBdr>
            </w:div>
            <w:div w:id="9300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qanalysisblog.wordpress.com/2017/07/24/how-what-and-why-of-api-test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qanalysisblog.wordpress.com/2017/07/24/how-what-and-why-of-api-tes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analysisblog.wordpress.com/2017/06/18/testing-the-key-to-quality-development/" TargetMode="External"/><Relationship Id="rId11" Type="http://schemas.openxmlformats.org/officeDocument/2006/relationships/hyperlink" Target="https://qanalysisblog.wordpress.com/" TargetMode="External"/><Relationship Id="rId5" Type="http://schemas.openxmlformats.org/officeDocument/2006/relationships/image" Target="media/image1.png"/><Relationship Id="rId10" Type="http://schemas.openxmlformats.org/officeDocument/2006/relationships/hyperlink" Target="https://qanalysisblog.wordpress.com/2017/06/16/25bestqapractices/" TargetMode="External"/><Relationship Id="rId4" Type="http://schemas.openxmlformats.org/officeDocument/2006/relationships/webSettings" Target="webSettings.xml"/><Relationship Id="rId9" Type="http://schemas.openxmlformats.org/officeDocument/2006/relationships/hyperlink" Target="https://qanalysisblog.wordpress.com/2017/06/18/testing-the-key-to-quality-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631</Words>
  <Characters>3602</Characters>
  <Application>Microsoft Office Word</Application>
  <DocSecurity>0</DocSecurity>
  <Lines>30</Lines>
  <Paragraphs>8</Paragraphs>
  <ScaleCrop>false</ScaleCrop>
  <Company/>
  <LinksUpToDate>false</LinksUpToDate>
  <CharactersWithSpaces>4225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cp:revision>
  <dcterms:created xsi:type="dcterms:W3CDTF">2017-07-27T17:40:00Z</dcterms:created>
  <dcterms:modified xsi:type="dcterms:W3CDTF">2017-07-27T17:42:00Z</dcterms:modified>
</cp:coreProperties>
</file>