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FBF0E" w14:textId="1696F7F6" w:rsidR="00F874CC" w:rsidRPr="00C416AE" w:rsidRDefault="00C416AE" w:rsidP="00C416AE">
      <w:pPr>
        <w:rPr>
          <w:b/>
          <w:bCs/>
          <w:sz w:val="40"/>
          <w:szCs w:val="40"/>
        </w:rPr>
      </w:pPr>
      <w:r w:rsidRPr="00C416AE">
        <w:rPr>
          <w:b/>
          <w:bCs/>
          <w:sz w:val="40"/>
          <w:szCs w:val="40"/>
        </w:rPr>
        <w:t>NAME : Prajna Kiran Holla</w:t>
      </w:r>
    </w:p>
    <w:p w14:paraId="45395EB9" w14:textId="3A8129E1" w:rsidR="00C416AE" w:rsidRPr="00C416AE" w:rsidRDefault="00C416AE" w:rsidP="00C416AE">
      <w:pPr>
        <w:rPr>
          <w:b/>
          <w:bCs/>
          <w:sz w:val="40"/>
          <w:szCs w:val="40"/>
        </w:rPr>
      </w:pPr>
      <w:r w:rsidRPr="00C416AE">
        <w:rPr>
          <w:b/>
          <w:bCs/>
          <w:sz w:val="40"/>
          <w:szCs w:val="40"/>
        </w:rPr>
        <w:t>SRN : PES1UG24CS329</w:t>
      </w:r>
    </w:p>
    <w:p w14:paraId="4533A998" w14:textId="0817BAF7" w:rsidR="00C416AE" w:rsidRDefault="00C416AE" w:rsidP="00C416AE">
      <w:pPr>
        <w:rPr>
          <w:b/>
          <w:bCs/>
          <w:sz w:val="40"/>
          <w:szCs w:val="40"/>
        </w:rPr>
      </w:pPr>
      <w:r w:rsidRPr="00C416AE">
        <w:rPr>
          <w:b/>
          <w:bCs/>
          <w:sz w:val="40"/>
          <w:szCs w:val="40"/>
        </w:rPr>
        <w:t>Section F</w:t>
      </w:r>
    </w:p>
    <w:p w14:paraId="53FDF1C8" w14:textId="77777777" w:rsidR="00C416AE" w:rsidRDefault="00C416AE" w:rsidP="00C416AE">
      <w:pPr>
        <w:rPr>
          <w:b/>
          <w:bCs/>
          <w:sz w:val="40"/>
          <w:szCs w:val="40"/>
        </w:rPr>
      </w:pPr>
    </w:p>
    <w:p w14:paraId="14A194DA" w14:textId="77777777" w:rsidR="00C416AE" w:rsidRDefault="00C416AE" w:rsidP="00C416AE">
      <w:pPr>
        <w:rPr>
          <w:b/>
          <w:bCs/>
          <w:sz w:val="40"/>
          <w:szCs w:val="40"/>
        </w:rPr>
      </w:pPr>
    </w:p>
    <w:p w14:paraId="1E891FBD" w14:textId="77777777" w:rsidR="00C416AE" w:rsidRPr="00C416AE" w:rsidRDefault="00C416AE" w:rsidP="00C416AE">
      <w:pPr>
        <w:rPr>
          <w:b/>
          <w:bCs/>
          <w:sz w:val="40"/>
          <w:szCs w:val="40"/>
        </w:rPr>
      </w:pPr>
    </w:p>
    <w:p w14:paraId="044F5043" w14:textId="7F93A680" w:rsidR="00C416AE" w:rsidRPr="00C416AE" w:rsidRDefault="00C416AE" w:rsidP="00C416AE">
      <w:pPr>
        <w:jc w:val="center"/>
        <w:rPr>
          <w:b/>
          <w:bCs/>
          <w:sz w:val="40"/>
          <w:szCs w:val="40"/>
        </w:rPr>
      </w:pPr>
      <w:r w:rsidRPr="00C416AE">
        <w:rPr>
          <w:b/>
          <w:bCs/>
          <w:sz w:val="40"/>
          <w:szCs w:val="40"/>
        </w:rPr>
        <w:t>Project : Municipal Solid Waste Route Optimizer</w:t>
      </w:r>
    </w:p>
    <w:p w14:paraId="4F57B465" w14:textId="5098F25F" w:rsidR="00C416AE" w:rsidRDefault="00C416AE" w:rsidP="00C416AE">
      <w:pPr>
        <w:jc w:val="center"/>
        <w:rPr>
          <w:b/>
          <w:bCs/>
          <w:sz w:val="40"/>
          <w:szCs w:val="40"/>
        </w:rPr>
      </w:pPr>
      <w:r w:rsidRPr="00C416AE">
        <w:rPr>
          <w:b/>
          <w:bCs/>
          <w:sz w:val="40"/>
          <w:szCs w:val="40"/>
        </w:rPr>
        <w:t>Software Engineering Lab 2</w:t>
      </w:r>
    </w:p>
    <w:p w14:paraId="41CF95FA" w14:textId="77777777" w:rsidR="006046DA" w:rsidRDefault="006046DA" w:rsidP="006046DA">
      <w:pPr>
        <w:rPr>
          <w:b/>
          <w:bCs/>
          <w:sz w:val="40"/>
          <w:szCs w:val="40"/>
        </w:rPr>
      </w:pPr>
    </w:p>
    <w:p w14:paraId="4DF4AC74" w14:textId="77777777" w:rsidR="006046DA" w:rsidRDefault="006046DA" w:rsidP="006046DA">
      <w:pPr>
        <w:rPr>
          <w:b/>
          <w:bCs/>
          <w:sz w:val="40"/>
          <w:szCs w:val="40"/>
        </w:rPr>
      </w:pPr>
    </w:p>
    <w:p w14:paraId="1FE41464" w14:textId="77777777" w:rsidR="006046DA" w:rsidRDefault="006046DA" w:rsidP="006046DA">
      <w:pPr>
        <w:rPr>
          <w:b/>
          <w:bCs/>
          <w:sz w:val="40"/>
          <w:szCs w:val="40"/>
        </w:rPr>
      </w:pPr>
    </w:p>
    <w:p w14:paraId="0B5E7CAD" w14:textId="77777777" w:rsidR="006046DA" w:rsidRDefault="006046DA" w:rsidP="006046DA">
      <w:pPr>
        <w:rPr>
          <w:b/>
          <w:bCs/>
          <w:sz w:val="40"/>
          <w:szCs w:val="40"/>
        </w:rPr>
      </w:pPr>
    </w:p>
    <w:p w14:paraId="6571CB46" w14:textId="4D8D565D" w:rsidR="006046DA" w:rsidRDefault="006046DA" w:rsidP="006046DA">
      <w:pPr>
        <w:pStyle w:val="Heading3"/>
        <w:rPr>
          <w:b/>
          <w:bCs/>
        </w:rPr>
      </w:pPr>
      <w:r w:rsidRPr="006046DA">
        <w:rPr>
          <w:b/>
          <w:bCs/>
        </w:rPr>
        <w:t xml:space="preserve">Project Overview </w:t>
      </w:r>
    </w:p>
    <w:p w14:paraId="44068C81" w14:textId="77777777" w:rsidR="006046DA" w:rsidRPr="006046DA" w:rsidRDefault="006046DA" w:rsidP="006046DA">
      <w:r w:rsidRPr="006046DA">
        <w:t>The Municipal Solid Waste Route Optimizer (MSWRO) is a project aimed at improving the management of municipal waste collection. It includes features such as managing collection routes, generating optimized routes, monitoring smart bin fill levels, recording bin collections, and reporting missed pickups.</w:t>
      </w:r>
    </w:p>
    <w:p w14:paraId="4A49168A" w14:textId="77777777" w:rsidR="006046DA" w:rsidRPr="006046DA" w:rsidRDefault="006046DA" w:rsidP="006046DA">
      <w:r w:rsidRPr="006046DA">
        <w:t>The project was planned and managed using Agile and Scrum practices. The work was organized into a backlog, estimated using story points, and completed through simulated sprints. Progress was tracked using the board and burndown charts.</w:t>
      </w:r>
    </w:p>
    <w:p w14:paraId="55180C31" w14:textId="77777777" w:rsidR="006046DA" w:rsidRPr="006046DA" w:rsidRDefault="006046DA" w:rsidP="006046DA"/>
    <w:p w14:paraId="5AE0ED10" w14:textId="77777777" w:rsidR="00C416AE" w:rsidRDefault="00C416AE" w:rsidP="00C416AE">
      <w:pPr>
        <w:jc w:val="center"/>
        <w:rPr>
          <w:b/>
          <w:bCs/>
          <w:sz w:val="40"/>
          <w:szCs w:val="40"/>
        </w:rPr>
      </w:pPr>
    </w:p>
    <w:p w14:paraId="69F1ED29" w14:textId="77777777" w:rsidR="006046DA" w:rsidRDefault="006046DA" w:rsidP="00C416AE">
      <w:pPr>
        <w:rPr>
          <w:b/>
          <w:bCs/>
          <w:sz w:val="40"/>
          <w:szCs w:val="40"/>
        </w:rPr>
      </w:pPr>
    </w:p>
    <w:p w14:paraId="1EC41D59" w14:textId="0BEEF9CD" w:rsidR="00C416AE" w:rsidRPr="00C416AE" w:rsidRDefault="00C416AE" w:rsidP="00C416AE">
      <w:pPr>
        <w:rPr>
          <w:b/>
          <w:bCs/>
          <w:sz w:val="22"/>
          <w:szCs w:val="22"/>
        </w:rPr>
      </w:pPr>
      <w:r w:rsidRPr="00C416AE">
        <w:rPr>
          <w:b/>
          <w:bCs/>
          <w:sz w:val="22"/>
          <w:szCs w:val="22"/>
        </w:rPr>
        <w:lastRenderedPageBreak/>
        <w:t>Jira Backlog with User Stories and Epics</w:t>
      </w:r>
      <w:r>
        <w:rPr>
          <w:b/>
          <w:bCs/>
          <w:sz w:val="22"/>
          <w:szCs w:val="22"/>
        </w:rPr>
        <w:t xml:space="preserve"> and </w:t>
      </w:r>
      <w:r w:rsidRPr="00C416AE">
        <w:rPr>
          <w:b/>
          <w:bCs/>
          <w:sz w:val="22"/>
          <w:szCs w:val="22"/>
        </w:rPr>
        <w:t>Story Point Assignments</w:t>
      </w:r>
    </w:p>
    <w:p w14:paraId="618500E9" w14:textId="2993CD3B" w:rsidR="00C416AE" w:rsidRDefault="00C416AE" w:rsidP="00C416AE">
      <w:pPr>
        <w:rPr>
          <w:b/>
          <w:bCs/>
          <w:sz w:val="28"/>
          <w:szCs w:val="28"/>
        </w:rPr>
      </w:pPr>
      <w:r w:rsidRPr="00C416AE">
        <w:rPr>
          <w:b/>
          <w:bCs/>
          <w:noProof/>
          <w:sz w:val="28"/>
          <w:szCs w:val="28"/>
        </w:rPr>
        <w:drawing>
          <wp:inline distT="0" distB="0" distL="0" distR="0" wp14:anchorId="26351FA2" wp14:editId="207A6319">
            <wp:extent cx="5731510" cy="2985135"/>
            <wp:effectExtent l="0" t="0" r="2540" b="5715"/>
            <wp:docPr id="46207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77185" name=""/>
                    <pic:cNvPicPr/>
                  </pic:nvPicPr>
                  <pic:blipFill>
                    <a:blip r:embed="rId4"/>
                    <a:stretch>
                      <a:fillRect/>
                    </a:stretch>
                  </pic:blipFill>
                  <pic:spPr>
                    <a:xfrm>
                      <a:off x="0" y="0"/>
                      <a:ext cx="5731510" cy="2985135"/>
                    </a:xfrm>
                    <a:prstGeom prst="rect">
                      <a:avLst/>
                    </a:prstGeom>
                  </pic:spPr>
                </pic:pic>
              </a:graphicData>
            </a:graphic>
          </wp:inline>
        </w:drawing>
      </w:r>
    </w:p>
    <w:p w14:paraId="65E672D8" w14:textId="77777777" w:rsidR="006046DA" w:rsidRDefault="006046DA" w:rsidP="00C416AE">
      <w:pPr>
        <w:rPr>
          <w:b/>
          <w:bCs/>
          <w:sz w:val="28"/>
          <w:szCs w:val="28"/>
        </w:rPr>
      </w:pPr>
    </w:p>
    <w:p w14:paraId="66DD951B" w14:textId="77777777" w:rsidR="006046DA" w:rsidRDefault="006046DA" w:rsidP="00C416AE">
      <w:pPr>
        <w:rPr>
          <w:b/>
          <w:bCs/>
          <w:sz w:val="28"/>
          <w:szCs w:val="28"/>
        </w:rPr>
      </w:pPr>
    </w:p>
    <w:p w14:paraId="5E3488F0" w14:textId="1C14A3AF" w:rsidR="00C416AE" w:rsidRDefault="009E6AF6" w:rsidP="00C416AE">
      <w:pPr>
        <w:rPr>
          <w:b/>
          <w:bCs/>
          <w:sz w:val="28"/>
          <w:szCs w:val="28"/>
        </w:rPr>
      </w:pPr>
      <w:r w:rsidRPr="009E6AF6">
        <w:rPr>
          <w:b/>
          <w:bCs/>
          <w:noProof/>
          <w:sz w:val="28"/>
          <w:szCs w:val="28"/>
        </w:rPr>
        <w:drawing>
          <wp:inline distT="0" distB="0" distL="0" distR="0" wp14:anchorId="5ED83BBA" wp14:editId="11FF778E">
            <wp:extent cx="5731510" cy="2878455"/>
            <wp:effectExtent l="0" t="0" r="2540" b="0"/>
            <wp:docPr id="17182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2725" name=""/>
                    <pic:cNvPicPr/>
                  </pic:nvPicPr>
                  <pic:blipFill>
                    <a:blip r:embed="rId5"/>
                    <a:stretch>
                      <a:fillRect/>
                    </a:stretch>
                  </pic:blipFill>
                  <pic:spPr>
                    <a:xfrm>
                      <a:off x="0" y="0"/>
                      <a:ext cx="5731510" cy="2878455"/>
                    </a:xfrm>
                    <a:prstGeom prst="rect">
                      <a:avLst/>
                    </a:prstGeom>
                  </pic:spPr>
                </pic:pic>
              </a:graphicData>
            </a:graphic>
          </wp:inline>
        </w:drawing>
      </w:r>
    </w:p>
    <w:p w14:paraId="05EDE2F0" w14:textId="0AAB7F9A" w:rsidR="009E6AF6" w:rsidRDefault="009E6AF6" w:rsidP="00C416AE">
      <w:pPr>
        <w:rPr>
          <w:b/>
          <w:bCs/>
          <w:sz w:val="28"/>
          <w:szCs w:val="28"/>
        </w:rPr>
      </w:pPr>
      <w:r w:rsidRPr="009E6AF6">
        <w:rPr>
          <w:b/>
          <w:bCs/>
          <w:noProof/>
          <w:sz w:val="28"/>
          <w:szCs w:val="28"/>
        </w:rPr>
        <w:drawing>
          <wp:inline distT="0" distB="0" distL="0" distR="0" wp14:anchorId="7183CAAA" wp14:editId="5C68C6CA">
            <wp:extent cx="5731510" cy="2973705"/>
            <wp:effectExtent l="0" t="0" r="2540" b="0"/>
            <wp:docPr id="172500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05919" name=""/>
                    <pic:cNvPicPr/>
                  </pic:nvPicPr>
                  <pic:blipFill>
                    <a:blip r:embed="rId6"/>
                    <a:stretch>
                      <a:fillRect/>
                    </a:stretch>
                  </pic:blipFill>
                  <pic:spPr>
                    <a:xfrm>
                      <a:off x="0" y="0"/>
                      <a:ext cx="5731510" cy="2973705"/>
                    </a:xfrm>
                    <a:prstGeom prst="rect">
                      <a:avLst/>
                    </a:prstGeom>
                  </pic:spPr>
                </pic:pic>
              </a:graphicData>
            </a:graphic>
          </wp:inline>
        </w:drawing>
      </w:r>
      <w:r w:rsidRPr="009E6AF6">
        <w:rPr>
          <w:b/>
          <w:bCs/>
          <w:noProof/>
          <w:sz w:val="28"/>
          <w:szCs w:val="28"/>
        </w:rPr>
        <w:drawing>
          <wp:inline distT="0" distB="0" distL="0" distR="0" wp14:anchorId="704AE446" wp14:editId="678A9C66">
            <wp:extent cx="5731510" cy="2945765"/>
            <wp:effectExtent l="0" t="0" r="2540" b="6985"/>
            <wp:docPr id="65341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17554" name=""/>
                    <pic:cNvPicPr/>
                  </pic:nvPicPr>
                  <pic:blipFill>
                    <a:blip r:embed="rId7"/>
                    <a:stretch>
                      <a:fillRect/>
                    </a:stretch>
                  </pic:blipFill>
                  <pic:spPr>
                    <a:xfrm>
                      <a:off x="0" y="0"/>
                      <a:ext cx="5731510" cy="2945765"/>
                    </a:xfrm>
                    <a:prstGeom prst="rect">
                      <a:avLst/>
                    </a:prstGeom>
                  </pic:spPr>
                </pic:pic>
              </a:graphicData>
            </a:graphic>
          </wp:inline>
        </w:drawing>
      </w:r>
    </w:p>
    <w:p w14:paraId="2C05B8B8" w14:textId="41529A2A" w:rsidR="009E6AF6" w:rsidRDefault="00607D9D" w:rsidP="00C416AE">
      <w:pPr>
        <w:rPr>
          <w:b/>
          <w:bCs/>
          <w:sz w:val="28"/>
          <w:szCs w:val="28"/>
        </w:rPr>
      </w:pPr>
      <w:r w:rsidRPr="00607D9D">
        <w:rPr>
          <w:b/>
          <w:bCs/>
          <w:noProof/>
          <w:sz w:val="28"/>
          <w:szCs w:val="28"/>
        </w:rPr>
        <w:drawing>
          <wp:inline distT="0" distB="0" distL="0" distR="0" wp14:anchorId="18F11AD9" wp14:editId="1FC22E5D">
            <wp:extent cx="5731510" cy="3014345"/>
            <wp:effectExtent l="0" t="0" r="2540" b="0"/>
            <wp:docPr id="14955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78218" name=""/>
                    <pic:cNvPicPr/>
                  </pic:nvPicPr>
                  <pic:blipFill>
                    <a:blip r:embed="rId8"/>
                    <a:stretch>
                      <a:fillRect/>
                    </a:stretch>
                  </pic:blipFill>
                  <pic:spPr>
                    <a:xfrm>
                      <a:off x="0" y="0"/>
                      <a:ext cx="5731510" cy="3014345"/>
                    </a:xfrm>
                    <a:prstGeom prst="rect">
                      <a:avLst/>
                    </a:prstGeom>
                  </pic:spPr>
                </pic:pic>
              </a:graphicData>
            </a:graphic>
          </wp:inline>
        </w:drawing>
      </w:r>
    </w:p>
    <w:p w14:paraId="5F6603AD" w14:textId="65039B93" w:rsidR="00607D9D" w:rsidRDefault="00607D9D" w:rsidP="00C416AE">
      <w:pPr>
        <w:rPr>
          <w:b/>
          <w:bCs/>
          <w:sz w:val="28"/>
          <w:szCs w:val="28"/>
        </w:rPr>
      </w:pPr>
      <w:r w:rsidRPr="00607D9D">
        <w:rPr>
          <w:b/>
          <w:bCs/>
          <w:noProof/>
          <w:sz w:val="28"/>
          <w:szCs w:val="28"/>
        </w:rPr>
        <w:drawing>
          <wp:inline distT="0" distB="0" distL="0" distR="0" wp14:anchorId="56745628" wp14:editId="4F80AB58">
            <wp:extent cx="5731510" cy="2988310"/>
            <wp:effectExtent l="0" t="0" r="2540" b="2540"/>
            <wp:docPr id="155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081" name=""/>
                    <pic:cNvPicPr/>
                  </pic:nvPicPr>
                  <pic:blipFill>
                    <a:blip r:embed="rId9"/>
                    <a:stretch>
                      <a:fillRect/>
                    </a:stretch>
                  </pic:blipFill>
                  <pic:spPr>
                    <a:xfrm>
                      <a:off x="0" y="0"/>
                      <a:ext cx="5731510" cy="2988310"/>
                    </a:xfrm>
                    <a:prstGeom prst="rect">
                      <a:avLst/>
                    </a:prstGeom>
                  </pic:spPr>
                </pic:pic>
              </a:graphicData>
            </a:graphic>
          </wp:inline>
        </w:drawing>
      </w:r>
    </w:p>
    <w:p w14:paraId="04C84E6D" w14:textId="77777777" w:rsidR="006046DA" w:rsidRDefault="006046DA" w:rsidP="00C416AE">
      <w:pPr>
        <w:rPr>
          <w:b/>
          <w:bCs/>
          <w:sz w:val="28"/>
          <w:szCs w:val="28"/>
        </w:rPr>
      </w:pPr>
    </w:p>
    <w:p w14:paraId="160FCD22" w14:textId="77777777" w:rsidR="006046DA" w:rsidRDefault="006046DA" w:rsidP="00C416AE">
      <w:pPr>
        <w:rPr>
          <w:b/>
          <w:bCs/>
          <w:sz w:val="28"/>
          <w:szCs w:val="28"/>
        </w:rPr>
      </w:pPr>
    </w:p>
    <w:p w14:paraId="05AB7D80" w14:textId="77777777" w:rsidR="006046DA" w:rsidRDefault="006046DA" w:rsidP="00C416AE">
      <w:pPr>
        <w:rPr>
          <w:b/>
          <w:bCs/>
          <w:sz w:val="28"/>
          <w:szCs w:val="28"/>
        </w:rPr>
      </w:pPr>
    </w:p>
    <w:p w14:paraId="0349286D" w14:textId="77777777" w:rsidR="006046DA" w:rsidRDefault="006046DA" w:rsidP="00C416AE">
      <w:pPr>
        <w:rPr>
          <w:b/>
          <w:bCs/>
          <w:sz w:val="28"/>
          <w:szCs w:val="28"/>
        </w:rPr>
      </w:pPr>
    </w:p>
    <w:p w14:paraId="347705BB" w14:textId="77777777" w:rsidR="006046DA" w:rsidRDefault="006046DA" w:rsidP="00C416AE">
      <w:pPr>
        <w:rPr>
          <w:b/>
          <w:bCs/>
          <w:sz w:val="28"/>
          <w:szCs w:val="28"/>
        </w:rPr>
      </w:pPr>
    </w:p>
    <w:p w14:paraId="53E59D40" w14:textId="77777777" w:rsidR="006046DA" w:rsidRDefault="006046DA" w:rsidP="00C416AE">
      <w:pPr>
        <w:rPr>
          <w:b/>
          <w:bCs/>
          <w:sz w:val="28"/>
          <w:szCs w:val="28"/>
        </w:rPr>
      </w:pPr>
    </w:p>
    <w:p w14:paraId="4E1A76EF" w14:textId="77777777" w:rsidR="006046DA" w:rsidRDefault="006046DA" w:rsidP="00C416AE">
      <w:pPr>
        <w:rPr>
          <w:b/>
          <w:bCs/>
          <w:sz w:val="28"/>
          <w:szCs w:val="28"/>
        </w:rPr>
      </w:pPr>
    </w:p>
    <w:p w14:paraId="197664A2" w14:textId="55CC2800" w:rsidR="006046DA" w:rsidRDefault="006046DA" w:rsidP="00C416AE">
      <w:pPr>
        <w:rPr>
          <w:b/>
          <w:bCs/>
          <w:sz w:val="28"/>
          <w:szCs w:val="28"/>
        </w:rPr>
      </w:pPr>
      <w:r>
        <w:rPr>
          <w:b/>
          <w:bCs/>
          <w:sz w:val="28"/>
          <w:szCs w:val="28"/>
        </w:rPr>
        <w:t>Sprint 1</w:t>
      </w:r>
    </w:p>
    <w:p w14:paraId="473A3742" w14:textId="1CF5F3DA" w:rsidR="006046DA" w:rsidRDefault="006046DA" w:rsidP="00C416AE">
      <w:pPr>
        <w:rPr>
          <w:b/>
          <w:bCs/>
          <w:sz w:val="28"/>
          <w:szCs w:val="28"/>
        </w:rPr>
      </w:pPr>
      <w:r w:rsidRPr="006046DA">
        <w:rPr>
          <w:b/>
          <w:bCs/>
          <w:noProof/>
          <w:sz w:val="28"/>
          <w:szCs w:val="28"/>
        </w:rPr>
        <w:drawing>
          <wp:inline distT="0" distB="0" distL="0" distR="0" wp14:anchorId="2298C212" wp14:editId="74A792A6">
            <wp:extent cx="5731510" cy="2905760"/>
            <wp:effectExtent l="0" t="0" r="2540" b="8890"/>
            <wp:docPr id="18521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4270" name=""/>
                    <pic:cNvPicPr/>
                  </pic:nvPicPr>
                  <pic:blipFill>
                    <a:blip r:embed="rId10"/>
                    <a:stretch>
                      <a:fillRect/>
                    </a:stretch>
                  </pic:blipFill>
                  <pic:spPr>
                    <a:xfrm>
                      <a:off x="0" y="0"/>
                      <a:ext cx="5731510" cy="2905760"/>
                    </a:xfrm>
                    <a:prstGeom prst="rect">
                      <a:avLst/>
                    </a:prstGeom>
                  </pic:spPr>
                </pic:pic>
              </a:graphicData>
            </a:graphic>
          </wp:inline>
        </w:drawing>
      </w:r>
    </w:p>
    <w:p w14:paraId="51172AA6" w14:textId="58086075" w:rsidR="006046DA" w:rsidRDefault="006046DA" w:rsidP="00C416AE">
      <w:pPr>
        <w:rPr>
          <w:b/>
          <w:bCs/>
          <w:sz w:val="28"/>
          <w:szCs w:val="28"/>
        </w:rPr>
      </w:pPr>
      <w:r>
        <w:rPr>
          <w:b/>
          <w:bCs/>
          <w:sz w:val="28"/>
          <w:szCs w:val="28"/>
        </w:rPr>
        <w:t>Sprint 2</w:t>
      </w:r>
    </w:p>
    <w:p w14:paraId="503C5EDF" w14:textId="670BC8B7" w:rsidR="00607D9D" w:rsidRDefault="006046DA" w:rsidP="00C416AE">
      <w:pPr>
        <w:rPr>
          <w:b/>
          <w:bCs/>
          <w:sz w:val="28"/>
          <w:szCs w:val="28"/>
        </w:rPr>
      </w:pPr>
      <w:r w:rsidRPr="006046DA">
        <w:rPr>
          <w:b/>
          <w:bCs/>
          <w:noProof/>
          <w:sz w:val="28"/>
          <w:szCs w:val="28"/>
        </w:rPr>
        <w:drawing>
          <wp:inline distT="0" distB="0" distL="0" distR="0" wp14:anchorId="4A200AA4" wp14:editId="24AA998E">
            <wp:extent cx="5731510" cy="2938145"/>
            <wp:effectExtent l="0" t="0" r="2540" b="0"/>
            <wp:docPr id="164558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7258" name=""/>
                    <pic:cNvPicPr/>
                  </pic:nvPicPr>
                  <pic:blipFill>
                    <a:blip r:embed="rId11"/>
                    <a:stretch>
                      <a:fillRect/>
                    </a:stretch>
                  </pic:blipFill>
                  <pic:spPr>
                    <a:xfrm>
                      <a:off x="0" y="0"/>
                      <a:ext cx="5731510" cy="2938145"/>
                    </a:xfrm>
                    <a:prstGeom prst="rect">
                      <a:avLst/>
                    </a:prstGeom>
                  </pic:spPr>
                </pic:pic>
              </a:graphicData>
            </a:graphic>
          </wp:inline>
        </w:drawing>
      </w:r>
    </w:p>
    <w:p w14:paraId="6C1439E5" w14:textId="77777777" w:rsidR="006046DA" w:rsidRPr="006046DA" w:rsidRDefault="006046DA" w:rsidP="00C416AE">
      <w:pPr>
        <w:rPr>
          <w:b/>
          <w:bCs/>
          <w:sz w:val="28"/>
          <w:szCs w:val="28"/>
        </w:rPr>
      </w:pPr>
    </w:p>
    <w:p w14:paraId="7C9828BE" w14:textId="6DD41E10" w:rsidR="006046DA" w:rsidRDefault="006046DA" w:rsidP="006046DA">
      <w:pPr>
        <w:pStyle w:val="Heading3"/>
        <w:rPr>
          <w:b/>
          <w:bCs/>
        </w:rPr>
      </w:pPr>
      <w:r w:rsidRPr="006046DA">
        <w:rPr>
          <w:b/>
          <w:bCs/>
        </w:rPr>
        <w:t xml:space="preserve">Reflection Questions </w:t>
      </w:r>
    </w:p>
    <w:p w14:paraId="521798FF" w14:textId="77777777" w:rsidR="006046DA" w:rsidRPr="006046DA" w:rsidRDefault="006046DA" w:rsidP="006046DA">
      <w:pPr>
        <w:rPr>
          <w:b/>
          <w:bCs/>
        </w:rPr>
      </w:pPr>
      <w:r w:rsidRPr="006046DA">
        <w:rPr>
          <w:b/>
          <w:bCs/>
        </w:rPr>
        <w:t>1. Did your estimations reflect the actual effort?</w:t>
      </w:r>
    </w:p>
    <w:p w14:paraId="6E556313" w14:textId="558FBA47" w:rsidR="006046DA" w:rsidRPr="006046DA" w:rsidRDefault="006046DA" w:rsidP="006046DA">
      <w:r w:rsidRPr="006046DA">
        <w:t>Mostly, yes. The story point estimates reflected the relative size of the work items, and the completed sprint work matched the planned estimates reasonably well. Sprint 1 had a larger workload (1</w:t>
      </w:r>
      <w:r w:rsidR="009F60FD">
        <w:t>6</w:t>
      </w:r>
      <w:r w:rsidRPr="006046DA">
        <w:t xml:space="preserve"> story points), while Sprint 2 had a smaller workload (5 story points), showing that the work was estimated and divided according to its expected effort.</w:t>
      </w:r>
    </w:p>
    <w:p w14:paraId="5CC6B414" w14:textId="77777777" w:rsidR="006046DA" w:rsidRPr="006046DA" w:rsidRDefault="006046DA" w:rsidP="006046DA">
      <w:pPr>
        <w:rPr>
          <w:b/>
          <w:bCs/>
        </w:rPr>
      </w:pPr>
      <w:r w:rsidRPr="006046DA">
        <w:rPr>
          <w:b/>
          <w:bCs/>
        </w:rPr>
        <w:t>2. Was your backlog well-prioritized?</w:t>
      </w:r>
    </w:p>
    <w:p w14:paraId="4DF75DEC" w14:textId="77777777" w:rsidR="006046DA" w:rsidRPr="006046DA" w:rsidRDefault="006046DA" w:rsidP="006046DA">
      <w:r w:rsidRPr="006046DA">
        <w:t>Yes. The backlog was organized by importance, with the main waste collection and route management features completed first. The later sprint included additional features such as Record Bin Collection and Report Missed Pickup, allowing the core functionality to be addressed before secondary functionality.</w:t>
      </w:r>
    </w:p>
    <w:p w14:paraId="25DB0DD6" w14:textId="77777777" w:rsidR="006046DA" w:rsidRPr="006046DA" w:rsidRDefault="006046DA" w:rsidP="006046DA">
      <w:pPr>
        <w:rPr>
          <w:b/>
          <w:bCs/>
        </w:rPr>
      </w:pPr>
      <w:r w:rsidRPr="006046DA">
        <w:rPr>
          <w:b/>
          <w:bCs/>
        </w:rPr>
        <w:t>3. How did your simulated sprint align with your plan?</w:t>
      </w:r>
    </w:p>
    <w:p w14:paraId="5FAEA22F" w14:textId="77777777" w:rsidR="006046DA" w:rsidRPr="006046DA" w:rsidRDefault="006046DA" w:rsidP="006046DA">
      <w:r w:rsidRPr="006046DA">
        <w:t>The simulated sprints aligned well with the plan. The work items were moved through the sprint workflow and completed as intended. The burndown charts for both Sprint 1 and Sprint 2 show the planned amount of work decreasing toward zero by the end of each sprint, indicating that the sprint goals were achieved.</w:t>
      </w:r>
    </w:p>
    <w:p w14:paraId="4990BDF0" w14:textId="77777777" w:rsidR="006046DA" w:rsidRPr="006046DA" w:rsidRDefault="006046DA" w:rsidP="006046DA">
      <w:pPr>
        <w:rPr>
          <w:b/>
          <w:bCs/>
        </w:rPr>
      </w:pPr>
      <w:r w:rsidRPr="006046DA">
        <w:rPr>
          <w:b/>
          <w:bCs/>
        </w:rPr>
        <w:t>4. What insights did the burndown chart give about your team's capacity?</w:t>
      </w:r>
    </w:p>
    <w:p w14:paraId="50D38A5C" w14:textId="7E82BAEF" w:rsidR="006046DA" w:rsidRPr="006046DA" w:rsidRDefault="006046DA" w:rsidP="006046DA">
      <w:r w:rsidRPr="006046DA">
        <w:t>The burndown charts suggest that the team was able to complete the planned workload within each sprint. Sprint 1 handled approximately 1</w:t>
      </w:r>
      <w:r w:rsidR="009F60FD">
        <w:t xml:space="preserve">6 </w:t>
      </w:r>
      <w:r w:rsidRPr="006046DA">
        <w:t>story points, while Sprint 2 handled 5 story points. This indicates that the team's capacity can vary depending on the size and complexity of the planned work, and future sprints could use this information to avoid overcommitting.</w:t>
      </w:r>
    </w:p>
    <w:p w14:paraId="5E6FD405" w14:textId="77777777" w:rsidR="006046DA" w:rsidRPr="006046DA" w:rsidRDefault="006046DA" w:rsidP="006046DA">
      <w:pPr>
        <w:rPr>
          <w:b/>
          <w:bCs/>
          <w:vanish/>
        </w:rPr>
      </w:pPr>
      <w:r w:rsidRPr="006046DA">
        <w:rPr>
          <w:b/>
          <w:bCs/>
          <w:vanish/>
        </w:rPr>
        <w:t>Top of Form</w:t>
      </w:r>
    </w:p>
    <w:p w14:paraId="0325B38A" w14:textId="77777777" w:rsidR="006046DA" w:rsidRPr="006046DA" w:rsidRDefault="006046DA" w:rsidP="006046DA">
      <w:pPr>
        <w:rPr>
          <w:b/>
          <w:bCs/>
          <w:vanish/>
        </w:rPr>
      </w:pPr>
      <w:r w:rsidRPr="006046DA">
        <w:rPr>
          <w:b/>
          <w:bCs/>
          <w:vanish/>
        </w:rPr>
        <w:t>Bottom of Form</w:t>
      </w:r>
    </w:p>
    <w:p w14:paraId="4E265208" w14:textId="77777777" w:rsidR="006046DA" w:rsidRPr="006046DA" w:rsidRDefault="006046DA" w:rsidP="006046DA">
      <w:pPr>
        <w:rPr>
          <w:b/>
          <w:bCs/>
        </w:rPr>
      </w:pPr>
    </w:p>
    <w:p w14:paraId="693F5D10" w14:textId="5342F554" w:rsidR="006046DA" w:rsidRPr="006046DA" w:rsidRDefault="006046DA" w:rsidP="006046DA">
      <w:pPr>
        <w:pStyle w:val="Heading3"/>
        <w:rPr>
          <w:b/>
          <w:bCs/>
        </w:rPr>
      </w:pPr>
      <w:r w:rsidRPr="006046DA">
        <w:rPr>
          <w:b/>
          <w:bCs/>
        </w:rPr>
        <w:t xml:space="preserve">Conclusion </w:t>
      </w:r>
    </w:p>
    <w:p w14:paraId="57429580" w14:textId="54F4E55D" w:rsidR="006046DA" w:rsidRPr="006046DA" w:rsidRDefault="006046DA" w:rsidP="006046DA">
      <w:r w:rsidRPr="006046DA">
        <w:t>In conclusion, the Municipal Solid Waste Route Optimizer project was successfully planned using Agile and Scrum practices. The work was organized into a backlog, completed through two simulated sprints, and tracked using story points and burndown charts. This project showed the importance of proper planning, prioritization, and tracking progress during software development.</w:t>
      </w:r>
    </w:p>
    <w:sectPr w:rsidR="006046DA" w:rsidRPr="00604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6AE"/>
    <w:rsid w:val="000C0994"/>
    <w:rsid w:val="00193902"/>
    <w:rsid w:val="001B52FE"/>
    <w:rsid w:val="006046DA"/>
    <w:rsid w:val="00607D9D"/>
    <w:rsid w:val="00727C9E"/>
    <w:rsid w:val="00813282"/>
    <w:rsid w:val="009E6AF6"/>
    <w:rsid w:val="009F60FD"/>
    <w:rsid w:val="00C416AE"/>
    <w:rsid w:val="00D7521B"/>
    <w:rsid w:val="00F87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0313"/>
  <w15:chartTrackingRefBased/>
  <w15:docId w15:val="{A6B315DC-647F-43F5-A1E8-1910EB8F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6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16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16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6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6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6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16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16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6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6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6AE"/>
    <w:rPr>
      <w:rFonts w:eastAsiaTheme="majorEastAsia" w:cstheme="majorBidi"/>
      <w:color w:val="272727" w:themeColor="text1" w:themeTint="D8"/>
    </w:rPr>
  </w:style>
  <w:style w:type="paragraph" w:styleId="Title">
    <w:name w:val="Title"/>
    <w:basedOn w:val="Normal"/>
    <w:next w:val="Normal"/>
    <w:link w:val="TitleChar"/>
    <w:uiPriority w:val="10"/>
    <w:qFormat/>
    <w:rsid w:val="00C41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6AE"/>
    <w:pPr>
      <w:spacing w:before="160"/>
      <w:jc w:val="center"/>
    </w:pPr>
    <w:rPr>
      <w:i/>
      <w:iCs/>
      <w:color w:val="404040" w:themeColor="text1" w:themeTint="BF"/>
    </w:rPr>
  </w:style>
  <w:style w:type="character" w:customStyle="1" w:styleId="QuoteChar">
    <w:name w:val="Quote Char"/>
    <w:basedOn w:val="DefaultParagraphFont"/>
    <w:link w:val="Quote"/>
    <w:uiPriority w:val="29"/>
    <w:rsid w:val="00C416AE"/>
    <w:rPr>
      <w:i/>
      <w:iCs/>
      <w:color w:val="404040" w:themeColor="text1" w:themeTint="BF"/>
    </w:rPr>
  </w:style>
  <w:style w:type="paragraph" w:styleId="ListParagraph">
    <w:name w:val="List Paragraph"/>
    <w:basedOn w:val="Normal"/>
    <w:uiPriority w:val="34"/>
    <w:qFormat/>
    <w:rsid w:val="00C416AE"/>
    <w:pPr>
      <w:ind w:left="720"/>
      <w:contextualSpacing/>
    </w:pPr>
  </w:style>
  <w:style w:type="character" w:styleId="IntenseEmphasis">
    <w:name w:val="Intense Emphasis"/>
    <w:basedOn w:val="DefaultParagraphFont"/>
    <w:uiPriority w:val="21"/>
    <w:qFormat/>
    <w:rsid w:val="00C416AE"/>
    <w:rPr>
      <w:i/>
      <w:iCs/>
      <w:color w:val="2F5496" w:themeColor="accent1" w:themeShade="BF"/>
    </w:rPr>
  </w:style>
  <w:style w:type="paragraph" w:styleId="IntenseQuote">
    <w:name w:val="Intense Quote"/>
    <w:basedOn w:val="Normal"/>
    <w:next w:val="Normal"/>
    <w:link w:val="IntenseQuoteChar"/>
    <w:uiPriority w:val="30"/>
    <w:qFormat/>
    <w:rsid w:val="00C416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6AE"/>
    <w:rPr>
      <w:i/>
      <w:iCs/>
      <w:color w:val="2F5496" w:themeColor="accent1" w:themeShade="BF"/>
    </w:rPr>
  </w:style>
  <w:style w:type="character" w:styleId="IntenseReference">
    <w:name w:val="Intense Reference"/>
    <w:basedOn w:val="DefaultParagraphFont"/>
    <w:uiPriority w:val="32"/>
    <w:qFormat/>
    <w:rsid w:val="00C416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Prajna Holla</dc:creator>
  <cp:keywords/>
  <dc:description/>
  <cp:lastModifiedBy>Prajna Holla</cp:lastModifiedBy>
  <cp:revision>2</cp:revision>
  <cp:lastPrinted>2026-09-08T17:30:00Z</cp:lastPrinted>
  <dcterms:created xsi:type="dcterms:W3CDTF">2026-09-08T16:25:00Z</dcterms:created>
  <dcterms:modified xsi:type="dcterms:W3CDTF">2026-09-08T17:32:00Z</dcterms:modified>
</cp:coreProperties>
</file>