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Technical Audit Report</w:t>
      </w:r>
    </w:p>
    <w:p>
      <w:pPr>
        <w:pStyle w:val="Heading2"/>
        <w:jc w:val="center"/>
      </w:pPr>
      <w:r>
        <w:t>Synthetic Data Quality Assessment</w:t>
      </w:r>
    </w:p>
    <w:p/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Project</w:t>
            </w:r>
          </w:p>
        </w:tc>
        <w:tc>
          <w:tcPr>
            <w:tcW w:type="dxa" w:w="4320"/>
          </w:tcPr>
          <w:p>
            <w:r>
              <w:t>Synthetic Data Generation &amp; Evaluation using CTGAN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Student</w:t>
            </w:r>
          </w:p>
        </w:tc>
        <w:tc>
          <w:tcPr>
            <w:tcW w:type="dxa" w:w="4320"/>
          </w:tcPr>
          <w:p>
            <w:r>
              <w:t>Prajval T Rathod (1MS24MC074)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Institution</w:t>
            </w:r>
          </w:p>
        </w:tc>
        <w:tc>
          <w:tcPr>
            <w:tcW w:type="dxa" w:w="4320"/>
          </w:tcPr>
          <w:p>
            <w:r>
              <w:t>M.S. Ramaiah Institute of Technology — Department of MCA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Academic Year</w:t>
            </w:r>
          </w:p>
        </w:tc>
        <w:tc>
          <w:tcPr>
            <w:tcW w:type="dxa" w:w="4320"/>
          </w:tcPr>
          <w:p>
            <w:r>
              <w:t>2025-26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Generated</w:t>
            </w:r>
          </w:p>
        </w:tc>
        <w:tc>
          <w:tcPr>
            <w:tcW w:type="dxa" w:w="4320"/>
          </w:tcPr>
          <w:p>
            <w:r>
              <w:t>March 16, 2026 — 21:29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Dataset</w:t>
            </w:r>
          </w:p>
        </w:tc>
        <w:tc>
          <w:tcPr>
            <w:tcW w:type="dxa" w:w="4320"/>
          </w:tcPr>
          <w:p>
            <w:r>
              <w:t>iris.csv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Model Architecture</w:t>
            </w:r>
          </w:p>
        </w:tc>
        <w:tc>
          <w:tcPr>
            <w:tcW w:type="dxa" w:w="4320"/>
          </w:tcPr>
          <w:p>
            <w:r>
              <w:t>CTGAN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Synthetic Records</w:t>
            </w:r>
          </w:p>
        </w:tc>
        <w:tc>
          <w:tcPr>
            <w:tcW w:type="dxa" w:w="4320"/>
          </w:tcPr>
          <w:p>
            <w:r>
              <w:t>100</w:t>
            </w:r>
          </w:p>
        </w:tc>
      </w:tr>
    </w:tbl>
    <w:p>
      <w:r>
        <w:br w:type="page"/>
      </w:r>
    </w:p>
    <w:p>
      <w:pPr>
        <w:pStyle w:val="Heading1"/>
      </w:pPr>
      <w:r>
        <w:t>1. Privacy &amp; Security Audit</w:t>
      </w:r>
    </w:p>
    <w:p>
      <w:r>
        <w:t>This section evaluates the risk of identity disclosure by computing the Distance to Closest Record (DCR) between every synthetic record and its nearest real-world counterpart.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Privacy Score</w:t>
            </w:r>
          </w:p>
        </w:tc>
        <w:tc>
          <w:tcPr>
            <w:tcW w:type="dxa" w:w="4320"/>
          </w:tcPr>
          <w:p>
            <w:r>
              <w:t>100%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Risk Level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Mean DCR</w:t>
            </w:r>
          </w:p>
        </w:tc>
        <w:tc>
          <w:tcPr>
            <w:tcW w:type="dxa" w:w="4320"/>
          </w:tcPr>
          <w:p>
            <w:r>
              <w:t>2.1878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Median DCR</w:t>
            </w:r>
          </w:p>
        </w:tc>
        <w:tc>
          <w:tcPr>
            <w:tcW w:type="dxa" w:w="4320"/>
          </w:tcPr>
          <w:p>
            <w:r>
              <w:t>2.254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Min DCR (worst case)</w:t>
            </w:r>
          </w:p>
        </w:tc>
        <w:tc>
          <w:tcPr>
            <w:tcW w:type="dxa" w:w="4320"/>
          </w:tcPr>
          <w:p>
            <w:r>
              <w:t>0.7061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Records at Risk</w:t>
            </w:r>
          </w:p>
        </w:tc>
        <w:tc>
          <w:tcPr>
            <w:tcW w:type="dxa" w:w="4320"/>
          </w:tcPr>
          <w:p>
            <w:r>
              <w:t>0 / 100 (0.0%)</w:t>
            </w:r>
          </w:p>
        </w:tc>
      </w:tr>
    </w:tbl>
    <w:p/>
    <w:p>
      <w:pPr>
        <w:pStyle w:val="Heading1"/>
      </w:pPr>
      <w:r>
        <w:t>2. Statistical Comparison</w:t>
      </w:r>
    </w:p>
    <w:p>
      <w:r>
        <w:t>Side-by-side comparison of mean and standard deviation between real and synthetic feature distributions.</w:t>
      </w:r>
    </w:p>
    <w:p>
      <w:pPr>
        <w:pStyle w:val="Heading2"/>
      </w:pPr>
      <w:r>
        <w:t>Mean Comparison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rPr>
                <w:b/>
              </w:rPr>
              <w:t>Real Mean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Synthetic Mean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Difference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sepal_length</w:t>
            </w:r>
          </w:p>
        </w:tc>
        <w:tc>
          <w:tcPr>
            <w:tcW w:type="dxa" w:w="2160"/>
          </w:tcPr>
          <w:p>
            <w:r>
              <w:t>5.8433</w:t>
            </w:r>
          </w:p>
        </w:tc>
        <w:tc>
          <w:tcPr>
            <w:tcW w:type="dxa" w:w="2160"/>
          </w:tcPr>
          <w:p>
            <w:r>
              <w:t>4.7370</w:t>
            </w:r>
          </w:p>
        </w:tc>
        <w:tc>
          <w:tcPr>
            <w:tcW w:type="dxa" w:w="2160"/>
          </w:tcPr>
          <w:p>
            <w:r>
              <w:t>1.1063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sepal_width</w:t>
            </w:r>
          </w:p>
        </w:tc>
        <w:tc>
          <w:tcPr>
            <w:tcW w:type="dxa" w:w="2160"/>
          </w:tcPr>
          <w:p>
            <w:r>
              <w:t>3.0540</w:t>
            </w:r>
          </w:p>
        </w:tc>
        <w:tc>
          <w:tcPr>
            <w:tcW w:type="dxa" w:w="2160"/>
          </w:tcPr>
          <w:p>
            <w:r>
              <w:t>3.5280</w:t>
            </w:r>
          </w:p>
        </w:tc>
        <w:tc>
          <w:tcPr>
            <w:tcW w:type="dxa" w:w="2160"/>
          </w:tcPr>
          <w:p>
            <w:r>
              <w:t>0.4740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petal_length</w:t>
            </w:r>
          </w:p>
        </w:tc>
        <w:tc>
          <w:tcPr>
            <w:tcW w:type="dxa" w:w="2160"/>
          </w:tcPr>
          <w:p>
            <w:r>
              <w:t>3.7587</w:t>
            </w:r>
          </w:p>
        </w:tc>
        <w:tc>
          <w:tcPr>
            <w:tcW w:type="dxa" w:w="2160"/>
          </w:tcPr>
          <w:p>
            <w:r>
              <w:t>3.9050</w:t>
            </w:r>
          </w:p>
        </w:tc>
        <w:tc>
          <w:tcPr>
            <w:tcW w:type="dxa" w:w="2160"/>
          </w:tcPr>
          <w:p>
            <w:r>
              <w:t>0.1463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petal_width</w:t>
            </w:r>
          </w:p>
        </w:tc>
        <w:tc>
          <w:tcPr>
            <w:tcW w:type="dxa" w:w="2160"/>
          </w:tcPr>
          <w:p>
            <w:r>
              <w:t>1.1987</w:t>
            </w:r>
          </w:p>
        </w:tc>
        <w:tc>
          <w:tcPr>
            <w:tcW w:type="dxa" w:w="2160"/>
          </w:tcPr>
          <w:p>
            <w:r>
              <w:t>1.7200</w:t>
            </w:r>
          </w:p>
        </w:tc>
        <w:tc>
          <w:tcPr>
            <w:tcW w:type="dxa" w:w="2160"/>
          </w:tcPr>
          <w:p>
            <w:r>
              <w:t>0.5213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species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1.1300</w:t>
            </w:r>
          </w:p>
        </w:tc>
        <w:tc>
          <w:tcPr>
            <w:tcW w:type="dxa" w:w="2160"/>
          </w:tcPr>
          <w:p>
            <w:r>
              <w:t>0.1300</w:t>
            </w:r>
          </w:p>
        </w:tc>
      </w:tr>
    </w:tbl>
    <w:p/>
    <w:p>
      <w:pPr>
        <w:pStyle w:val="Heading2"/>
      </w:pPr>
      <w:r>
        <w:t>Standard Deviation Comparison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rPr>
                <w:b/>
              </w:rPr>
              <w:t>Real Std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Synthetic Std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Difference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sepal_length</w:t>
            </w:r>
          </w:p>
        </w:tc>
        <w:tc>
          <w:tcPr>
            <w:tcW w:type="dxa" w:w="2160"/>
          </w:tcPr>
          <w:p>
            <w:r>
              <w:t>0.8281</w:t>
            </w:r>
          </w:p>
        </w:tc>
        <w:tc>
          <w:tcPr>
            <w:tcW w:type="dxa" w:w="2160"/>
          </w:tcPr>
          <w:p>
            <w:r>
              <w:t>0.6405</w:t>
            </w:r>
          </w:p>
        </w:tc>
        <w:tc>
          <w:tcPr>
            <w:tcW w:type="dxa" w:w="2160"/>
          </w:tcPr>
          <w:p>
            <w:r>
              <w:t>0.1876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sepal_width</w:t>
            </w:r>
          </w:p>
        </w:tc>
        <w:tc>
          <w:tcPr>
            <w:tcW w:type="dxa" w:w="2160"/>
          </w:tcPr>
          <w:p>
            <w:r>
              <w:t>0.4336</w:t>
            </w:r>
          </w:p>
        </w:tc>
        <w:tc>
          <w:tcPr>
            <w:tcW w:type="dxa" w:w="2160"/>
          </w:tcPr>
          <w:p>
            <w:r>
              <w:t>0.5259</w:t>
            </w:r>
          </w:p>
        </w:tc>
        <w:tc>
          <w:tcPr>
            <w:tcW w:type="dxa" w:w="2160"/>
          </w:tcPr>
          <w:p>
            <w:r>
              <w:t>0.0923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petal_length</w:t>
            </w:r>
          </w:p>
        </w:tc>
        <w:tc>
          <w:tcPr>
            <w:tcW w:type="dxa" w:w="2160"/>
          </w:tcPr>
          <w:p>
            <w:r>
              <w:t>1.7644</w:t>
            </w:r>
          </w:p>
        </w:tc>
        <w:tc>
          <w:tcPr>
            <w:tcW w:type="dxa" w:w="2160"/>
          </w:tcPr>
          <w:p>
            <w:r>
              <w:t>1.5878</w:t>
            </w:r>
          </w:p>
        </w:tc>
        <w:tc>
          <w:tcPr>
            <w:tcW w:type="dxa" w:w="2160"/>
          </w:tcPr>
          <w:p>
            <w:r>
              <w:t>0.1766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petal_width</w:t>
            </w:r>
          </w:p>
        </w:tc>
        <w:tc>
          <w:tcPr>
            <w:tcW w:type="dxa" w:w="2160"/>
          </w:tcPr>
          <w:p>
            <w:r>
              <w:t>0.7632</w:t>
            </w:r>
          </w:p>
        </w:tc>
        <w:tc>
          <w:tcPr>
            <w:tcW w:type="dxa" w:w="2160"/>
          </w:tcPr>
          <w:p>
            <w:r>
              <w:t>0.8068</w:t>
            </w:r>
          </w:p>
        </w:tc>
        <w:tc>
          <w:tcPr>
            <w:tcW w:type="dxa" w:w="2160"/>
          </w:tcPr>
          <w:p>
            <w:r>
              <w:t>0.0436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species</w:t>
            </w:r>
          </w:p>
        </w:tc>
        <w:tc>
          <w:tcPr>
            <w:tcW w:type="dxa" w:w="2160"/>
          </w:tcPr>
          <w:p>
            <w:r>
              <w:t>0.8192</w:t>
            </w:r>
          </w:p>
        </w:tc>
        <w:tc>
          <w:tcPr>
            <w:tcW w:type="dxa" w:w="2160"/>
          </w:tcPr>
          <w:p>
            <w:r>
              <w:t>0.8487</w:t>
            </w:r>
          </w:p>
        </w:tc>
        <w:tc>
          <w:tcPr>
            <w:tcW w:type="dxa" w:w="2160"/>
          </w:tcPr>
          <w:p>
            <w:r>
              <w:t>0.0295</w:t>
            </w:r>
          </w:p>
        </w:tc>
      </w:tr>
    </w:tbl>
    <w:p/>
    <w:p>
      <w:pPr>
        <w:pStyle w:val="Heading1"/>
      </w:pPr>
      <w:r>
        <w:t>3. Machine Learning Utility Evaluation</w:t>
      </w:r>
    </w:p>
    <w:p>
      <w:r>
        <w:t>Each classifier is trained twice — once on the real data and once on the synthetic data — then tested on a held-out portion of the real dataset. Close performance indicates high data utility.</w:t>
      </w:r>
    </w:p>
    <w:p>
      <w:pPr>
        <w:pStyle w:val="Heading2"/>
      </w:pPr>
      <w:r>
        <w:t>Trained on Real Data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Accuracy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Precision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Recall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F1 Score</w:t>
            </w:r>
          </w:p>
        </w:tc>
      </w:tr>
      <w:tr>
        <w:tc>
          <w:tcPr>
            <w:tcW w:type="dxa" w:w="1728"/>
          </w:tcPr>
          <w:p>
            <w:r>
              <w:t>Logistic Regression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1.0</w:t>
            </w:r>
          </w:p>
        </w:tc>
      </w:tr>
      <w:tr>
        <w:tc>
          <w:tcPr>
            <w:tcW w:type="dxa" w:w="1728"/>
          </w:tcPr>
          <w:p>
            <w:r>
              <w:t>Decision Tree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1.0</w:t>
            </w:r>
          </w:p>
        </w:tc>
      </w:tr>
      <w:tr>
        <w:tc>
          <w:tcPr>
            <w:tcW w:type="dxa" w:w="1728"/>
          </w:tcPr>
          <w:p>
            <w:r>
              <w:t>Random Forest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1.0</w:t>
            </w:r>
          </w:p>
        </w:tc>
      </w:tr>
    </w:tbl>
    <w:p/>
    <w:p>
      <w:pPr>
        <w:pStyle w:val="Heading2"/>
      </w:pPr>
      <w:r>
        <w:t>Trained on Synthetic Data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Accuracy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Precision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Recall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F1 Score</w:t>
            </w:r>
          </w:p>
        </w:tc>
      </w:tr>
      <w:tr>
        <w:tc>
          <w:tcPr>
            <w:tcW w:type="dxa" w:w="1728"/>
          </w:tcPr>
          <w:p>
            <w:r>
              <w:t>Logistic Regression</w:t>
            </w:r>
          </w:p>
        </w:tc>
        <w:tc>
          <w:tcPr>
            <w:tcW w:type="dxa" w:w="1728"/>
          </w:tcPr>
          <w:p>
            <w:r>
              <w:t>0.2889</w:t>
            </w:r>
          </w:p>
        </w:tc>
        <w:tc>
          <w:tcPr>
            <w:tcW w:type="dxa" w:w="1728"/>
          </w:tcPr>
          <w:p>
            <w:r>
              <w:t>0.0835</w:t>
            </w:r>
          </w:p>
        </w:tc>
        <w:tc>
          <w:tcPr>
            <w:tcW w:type="dxa" w:w="1728"/>
          </w:tcPr>
          <w:p>
            <w:r>
              <w:t>0.2889</w:t>
            </w:r>
          </w:p>
        </w:tc>
        <w:tc>
          <w:tcPr>
            <w:tcW w:type="dxa" w:w="1728"/>
          </w:tcPr>
          <w:p>
            <w:r>
              <w:t>0.1295</w:t>
            </w:r>
          </w:p>
        </w:tc>
      </w:tr>
      <w:tr>
        <w:tc>
          <w:tcPr>
            <w:tcW w:type="dxa" w:w="1728"/>
          </w:tcPr>
          <w:p>
            <w:r>
              <w:t>Decision Tree</w:t>
            </w:r>
          </w:p>
        </w:tc>
        <w:tc>
          <w:tcPr>
            <w:tcW w:type="dxa" w:w="1728"/>
          </w:tcPr>
          <w:p>
            <w:r>
              <w:t>0.4</w:t>
            </w:r>
          </w:p>
        </w:tc>
        <w:tc>
          <w:tcPr>
            <w:tcW w:type="dxa" w:w="1728"/>
          </w:tcPr>
          <w:p>
            <w:r>
              <w:t>0.3435</w:t>
            </w:r>
          </w:p>
        </w:tc>
        <w:tc>
          <w:tcPr>
            <w:tcW w:type="dxa" w:w="1728"/>
          </w:tcPr>
          <w:p>
            <w:r>
              <w:t>0.4</w:t>
            </w:r>
          </w:p>
        </w:tc>
        <w:tc>
          <w:tcPr>
            <w:tcW w:type="dxa" w:w="1728"/>
          </w:tcPr>
          <w:p>
            <w:r>
              <w:t>0.3277</w:t>
            </w:r>
          </w:p>
        </w:tc>
      </w:tr>
      <w:tr>
        <w:tc>
          <w:tcPr>
            <w:tcW w:type="dxa" w:w="1728"/>
          </w:tcPr>
          <w:p>
            <w:r>
              <w:t>Random Forest</w:t>
            </w:r>
          </w:p>
        </w:tc>
        <w:tc>
          <w:tcPr>
            <w:tcW w:type="dxa" w:w="1728"/>
          </w:tcPr>
          <w:p>
            <w:r>
              <w:t>0.2889</w:t>
            </w:r>
          </w:p>
        </w:tc>
        <w:tc>
          <w:tcPr>
            <w:tcW w:type="dxa" w:w="1728"/>
          </w:tcPr>
          <w:p>
            <w:r>
              <w:t>0.2713</w:t>
            </w:r>
          </w:p>
        </w:tc>
        <w:tc>
          <w:tcPr>
            <w:tcW w:type="dxa" w:w="1728"/>
          </w:tcPr>
          <w:p>
            <w:r>
              <w:t>0.2889</w:t>
            </w:r>
          </w:p>
        </w:tc>
        <w:tc>
          <w:tcPr>
            <w:tcW w:type="dxa" w:w="1728"/>
          </w:tcPr>
          <w:p>
            <w:r>
              <w:t>0.2663</w:t>
            </w:r>
          </w:p>
        </w:tc>
      </w:tr>
    </w:tbl>
    <w:p/>
    <w:p>
      <w:pPr>
        <w:pStyle w:val="Heading2"/>
      </w:pPr>
      <w:r>
        <w:t>Feature Importance Alignment (Random Forest)</w:t>
      </w:r>
    </w:p>
    <w:p>
      <w:r>
        <w:t>Compares which features the model considers most important when trained on real vs. synthetic data.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Real Importance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Synthetic Importance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Δ Difference</w:t>
            </w:r>
          </w:p>
        </w:tc>
      </w:tr>
      <w:tr>
        <w:tc>
          <w:tcPr>
            <w:tcW w:type="dxa" w:w="2160"/>
          </w:tcPr>
          <w:p>
            <w:r>
              <w:t>sepal_length</w:t>
            </w:r>
          </w:p>
        </w:tc>
        <w:tc>
          <w:tcPr>
            <w:tcW w:type="dxa" w:w="2160"/>
          </w:tcPr>
          <w:p>
            <w:r>
              <w:t>0.1041</w:t>
            </w:r>
          </w:p>
        </w:tc>
        <w:tc>
          <w:tcPr>
            <w:tcW w:type="dxa" w:w="2160"/>
          </w:tcPr>
          <w:p>
            <w:r>
              <w:t>0.174</w:t>
            </w:r>
          </w:p>
        </w:tc>
        <w:tc>
          <w:tcPr>
            <w:tcW w:type="dxa" w:w="2160"/>
          </w:tcPr>
          <w:p>
            <w:r>
              <w:t>0.0699</w:t>
            </w:r>
          </w:p>
        </w:tc>
      </w:tr>
      <w:tr>
        <w:tc>
          <w:tcPr>
            <w:tcW w:type="dxa" w:w="2160"/>
          </w:tcPr>
          <w:p>
            <w:r>
              <w:t>sepal_width</w:t>
            </w:r>
          </w:p>
        </w:tc>
        <w:tc>
          <w:tcPr>
            <w:tcW w:type="dxa" w:w="2160"/>
          </w:tcPr>
          <w:p>
            <w:r>
              <w:t>0.0446</w:t>
            </w:r>
          </w:p>
        </w:tc>
        <w:tc>
          <w:tcPr>
            <w:tcW w:type="dxa" w:w="2160"/>
          </w:tcPr>
          <w:p>
            <w:r>
              <w:t>0.2744</w:t>
            </w:r>
          </w:p>
        </w:tc>
        <w:tc>
          <w:tcPr>
            <w:tcW w:type="dxa" w:w="2160"/>
          </w:tcPr>
          <w:p>
            <w:r>
              <w:t>0.2298</w:t>
            </w:r>
          </w:p>
        </w:tc>
      </w:tr>
      <w:tr>
        <w:tc>
          <w:tcPr>
            <w:tcW w:type="dxa" w:w="2160"/>
          </w:tcPr>
          <w:p>
            <w:r>
              <w:t>petal_length</w:t>
            </w:r>
          </w:p>
        </w:tc>
        <w:tc>
          <w:tcPr>
            <w:tcW w:type="dxa" w:w="2160"/>
          </w:tcPr>
          <w:p>
            <w:r>
              <w:t>0.4173</w:t>
            </w:r>
          </w:p>
        </w:tc>
        <w:tc>
          <w:tcPr>
            <w:tcW w:type="dxa" w:w="2160"/>
          </w:tcPr>
          <w:p>
            <w:r>
              <w:t>0.326</w:t>
            </w:r>
          </w:p>
        </w:tc>
        <w:tc>
          <w:tcPr>
            <w:tcW w:type="dxa" w:w="2160"/>
          </w:tcPr>
          <w:p>
            <w:r>
              <w:t>0.0913</w:t>
            </w:r>
          </w:p>
        </w:tc>
      </w:tr>
      <w:tr>
        <w:tc>
          <w:tcPr>
            <w:tcW w:type="dxa" w:w="2160"/>
          </w:tcPr>
          <w:p>
            <w:r>
              <w:t>petal_width</w:t>
            </w:r>
          </w:p>
        </w:tc>
        <w:tc>
          <w:tcPr>
            <w:tcW w:type="dxa" w:w="2160"/>
          </w:tcPr>
          <w:p>
            <w:r>
              <w:t>0.434</w:t>
            </w:r>
          </w:p>
        </w:tc>
        <w:tc>
          <w:tcPr>
            <w:tcW w:type="dxa" w:w="2160"/>
          </w:tcPr>
          <w:p>
            <w:r>
              <w:t>0.2255</w:t>
            </w:r>
          </w:p>
        </w:tc>
        <w:tc>
          <w:tcPr>
            <w:tcW w:type="dxa" w:w="2160"/>
          </w:tcPr>
          <w:p>
            <w:r>
              <w:t>0.2085</w:t>
            </w:r>
          </w:p>
        </w:tc>
      </w:tr>
    </w:tbl>
    <w:p/>
    <w:p>
      <w:pPr>
        <w:pStyle w:val="Heading1"/>
      </w:pPr>
      <w:r>
        <w:t>4. Distribution &amp; Correlation Plots</w:t>
      </w:r>
    </w:p>
    <w:p>
      <w:r>
        <w:t>The following plots provide visual validation of the synthetic data quality against the original distribution.</w:t>
      </w:r>
    </w:p>
    <w:p>
      <w:pPr>
        <w:pStyle w:val="Heading3"/>
      </w:pPr>
      <w:r>
        <w:t>Correlation Heatmaps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1553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relation_heatmap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5537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Dist Petal Length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738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t_petal_lengt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7382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Dist Petal Width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738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t_petal_widt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7382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Dist Sepal Length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7382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t_sepal_lengt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7382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Dist Sepal Width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7382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t_sepal_widt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7382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Dist Species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7382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t_speci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7382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Feature Importance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0116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ature_importanc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Ml Comparison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19742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l_comparis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19742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jc w:val="center"/>
      </w:pPr>
      <w:r>
        <w:rPr>
          <w:color w:val="888888"/>
          <w:sz w:val="20"/>
        </w:rPr>
        <w:t>— End of Audit Report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