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McMurray</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Ashley</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Jlamont Constructions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Lamont</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Jesse</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Swainston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Brett</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12:30 PM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CPCCCA3001 - Carry out general demolition of minor building structures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CPCCCA3012 - Frame and fit wet area fixtures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CPCCCM2008 - Erect and dismantle restricted height scaffolding</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CPCCCM2012 - Work safely at heights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Jesse Lamont</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Ashley McMurray</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Brett Swainston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Brett Swainston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Jlamont Constructions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Jesse Lamont</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12:30 PM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CPCCBC4014 - Prepare simple building sketches and drawings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CPCCCA3001 - Carry out general demolition of minor building structures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CPCCCA3012 - Frame and fit wet area fixtures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CPCCCM2008 - Erect and dismantle restricted height scaffolding</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CPCCCM2012 - Work safely at heights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Building Science &amp; Technology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General demolition</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Frame and Fit Wet Area</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Restricted height scaffolding</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Work safely at heights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Ashley McMurray</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12:30 PM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