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Brunker</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Luke</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JHMT homes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Trkolja</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Michael</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CPCCCA3016 - Construct, assemble and install timber external stairs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CPCCOM3001 - Perform construction calculations to determine carpentry material requirements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Michael Trkolja</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Luke Brunker</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JHMT homes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Michael Trkolja</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CPCCCA3005 - Construct ceiling frames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CPCCCA3006 - Erect roof trusses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CPCCCA3007 - Construct pitched roofs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CPCCCA3016 - Construct, assemble and install timber external stairs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CPCCOM3001 - Perform construction calculations to determine carpentry material requirements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Construct ceiling frames</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Erect roof trusses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pitched roofs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Construct timber external stairs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Perform calculations on materials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Luke Brunker</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