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2597FD4" wp14:paraId="209725FB" wp14:textId="39E23CF9">
      <w:pPr>
        <w:pStyle w:val="ListParagraph"/>
        <w:numPr>
          <w:ilvl w:val="0"/>
          <w:numId w:val="1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 w:themeFill="background1"/>
        <w:spacing w:before="300" w:after="30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2597FD4" w:rsidR="5CCDE0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Current Revenue Performance</w:t>
      </w:r>
      <w:r w:rsidRPr="12597FD4" w:rsidR="5CCDE0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  - Territory Metrics sheet has data as of 09/</w:t>
      </w:r>
      <w:r w:rsidRPr="12597FD4" w:rsidR="5CCDE0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17</w:t>
      </w:r>
    </w:p>
    <w:p xmlns:wp14="http://schemas.microsoft.com/office/word/2010/wordml" w:rsidP="13EC5F6D" wp14:paraId="0AD18F0F" wp14:textId="45A13DD8">
      <w:pPr>
        <w:pStyle w:val="ListParagraph"/>
        <w:numPr>
          <w:ilvl w:val="0"/>
          <w:numId w:val="1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 w:themeFill="background1"/>
        <w:spacing w:before="300" w:after="30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3EC5F6D" w:rsidR="5CCDE0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List of Write-Off Territories</w:t>
      </w:r>
      <w:r w:rsidRPr="13EC5F6D" w:rsidR="5CCDE0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 - Write off ter</w:t>
      </w:r>
      <w:r w:rsidRPr="13EC5F6D" w:rsidR="3212CA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</w:t>
      </w:r>
      <w:r w:rsidRPr="13EC5F6D" w:rsidR="5CCDE0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itory Flag</w:t>
      </w:r>
      <w:r w:rsidRPr="13EC5F6D" w:rsidR="5114C9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excel sheet has a flag which mentioned if a territory is </w:t>
      </w:r>
      <w:r w:rsidRPr="13EC5F6D" w:rsidR="5114C9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</w:t>
      </w:r>
      <w:r w:rsidRPr="13EC5F6D" w:rsidR="5114C9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rite</w:t>
      </w:r>
      <w:r w:rsidRPr="13EC5F6D" w:rsidR="5114C9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off territory or not</w:t>
      </w:r>
    </w:p>
    <w:p xmlns:wp14="http://schemas.microsoft.com/office/word/2010/wordml" w:rsidP="13EC5F6D" wp14:paraId="7A519DB9" wp14:textId="631B3B69">
      <w:pPr>
        <w:pStyle w:val="ListParagraph"/>
        <w:numPr>
          <w:ilvl w:val="0"/>
          <w:numId w:val="1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 w:themeFill="background1"/>
        <w:spacing w:before="300" w:after="30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3EC5F6D" w:rsidR="5CCDE0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Missing or Delayed Time Entries</w:t>
      </w:r>
      <w:r w:rsidRPr="13EC5F6D" w:rsidR="5CCDE0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</w:t>
      </w:r>
      <w:r w:rsidRPr="13EC5F6D" w:rsidR="6744E0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In-Territory </w:t>
      </w:r>
      <w:r w:rsidRPr="13EC5F6D" w:rsidR="6744E0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utilization</w:t>
      </w:r>
      <w:r w:rsidRPr="13EC5F6D" w:rsidR="6744E0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has missing hours by Territory and SL</w:t>
      </w:r>
    </w:p>
    <w:p xmlns:wp14="http://schemas.microsoft.com/office/word/2010/wordml" w:rsidP="13EC5F6D" wp14:paraId="591A39B9" wp14:textId="71215C10">
      <w:pPr>
        <w:pStyle w:val="ListParagraph"/>
        <w:numPr>
          <w:ilvl w:val="0"/>
          <w:numId w:val="1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 w:themeFill="background1"/>
        <w:spacing w:before="300" w:after="30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3EC5F6D" w:rsidR="5CCDE0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Hourly Rates</w:t>
      </w:r>
      <w:r w:rsidRPr="13EC5F6D" w:rsidR="5CCDE0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</w:t>
      </w:r>
      <w:r w:rsidRPr="13EC5F6D" w:rsidR="1CA49F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3EC5F6D" w:rsidR="1CA49F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 Territory</w:t>
      </w:r>
      <w:r w:rsidRPr="13EC5F6D" w:rsidR="1CA49F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hourly rate can be fetched from Territory Metrics sheet</w:t>
      </w:r>
    </w:p>
    <w:p w:rsidR="5CCDE095" w:rsidP="13EC5F6D" w:rsidRDefault="5CCDE095" w14:paraId="504D0C95" w14:textId="37749331">
      <w:pPr>
        <w:pStyle w:val="ListParagraph"/>
        <w:numPr>
          <w:ilvl w:val="0"/>
          <w:numId w:val="1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 w:themeFill="background1"/>
        <w:spacing w:before="300" w:after="30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3EC5F6D" w:rsidR="5CCDE0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Utilization</w:t>
      </w:r>
      <w:r w:rsidRPr="13EC5F6D" w:rsidR="5CCDE0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Metrics</w:t>
      </w:r>
      <w:r w:rsidRPr="13EC5F6D" w:rsidR="5CCDE0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</w:t>
      </w:r>
      <w:r w:rsidRPr="13EC5F6D" w:rsidR="0BC14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In-Territory </w:t>
      </w:r>
      <w:r w:rsidRPr="13EC5F6D" w:rsidR="0BC14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utilization</w:t>
      </w:r>
      <w:r w:rsidRPr="13EC5F6D" w:rsidR="0BC14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has utilization by Territory and SL</w:t>
      </w:r>
    </w:p>
    <w:p xmlns:wp14="http://schemas.microsoft.com/office/word/2010/wordml" w:rsidP="13EC5F6D" wp14:paraId="7A180314" wp14:textId="1A8F411A">
      <w:pPr>
        <w:pStyle w:val="ListParagraph"/>
        <w:numPr>
          <w:ilvl w:val="0"/>
          <w:numId w:val="1"/>
        </w:numPr>
        <w:pBdr>
          <w:top w:val="none" w:color="374151" w:sz="0" w:space="0"/>
          <w:left w:val="none" w:color="374151" w:sz="0" w:space="0"/>
          <w:bottom w:val="none" w:color="374151" w:sz="0" w:space="0"/>
          <w:right w:val="none" w:color="374151" w:sz="0" w:space="0"/>
          <w:between w:val="none" w:color="374151" w:sz="0" w:space="0"/>
        </w:pBdr>
        <w:shd w:val="clear" w:color="auto" w:fill="FFFFFF" w:themeFill="background1"/>
        <w:spacing w:before="300" w:after="30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3EC5F6D" w:rsidR="5CCDE0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Billing Details</w:t>
      </w:r>
      <w:r w:rsidRPr="13EC5F6D" w:rsidR="5CCDE0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  <w:r w:rsidRPr="13EC5F6D" w:rsidR="533C97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Billing details excel sheet has billing data by Territory SL. For this extrapolation you should consider billing from previous day only since prior billings will already be showing up</w:t>
      </w:r>
      <w:r w:rsidRPr="13EC5F6D" w:rsidR="4DF62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as revenue.</w:t>
      </w:r>
    </w:p>
    <w:p xmlns:wp14="http://schemas.microsoft.com/office/word/2010/wordml" wp14:paraId="2C078E63" wp14:textId="51CD635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f154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832886"/>
    <w:rsid w:val="07ECF09A"/>
    <w:rsid w:val="0A8D0A22"/>
    <w:rsid w:val="0BC14E29"/>
    <w:rsid w:val="12597FD4"/>
    <w:rsid w:val="13EC5F6D"/>
    <w:rsid w:val="1CA49F58"/>
    <w:rsid w:val="2F8BDA5E"/>
    <w:rsid w:val="3212CA56"/>
    <w:rsid w:val="3E50085B"/>
    <w:rsid w:val="4DF62BCA"/>
    <w:rsid w:val="5114C96E"/>
    <w:rsid w:val="533C976A"/>
    <w:rsid w:val="5CCDE095"/>
    <w:rsid w:val="63998057"/>
    <w:rsid w:val="6744E0C8"/>
    <w:rsid w:val="7E83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2886"/>
  <w15:chartTrackingRefBased/>
  <w15:docId w15:val="{C1A26F06-B5B2-497B-8F51-B950CA59C1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A8D0A2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33de5071d649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67B216E4432F4EBAE355CEDD55E3A9" ma:contentTypeVersion="14" ma:contentTypeDescription="Create a new document." ma:contentTypeScope="" ma:versionID="a23d338740595f0a8484f9c99eee3760">
  <xsd:schema xmlns:xsd="http://www.w3.org/2001/XMLSchema" xmlns:xs="http://www.w3.org/2001/XMLSchema" xmlns:p="http://schemas.microsoft.com/office/2006/metadata/properties" xmlns:ns2="e84169d7-fccb-4f8f-bfe6-6157f0b0f01d" xmlns:ns3="d21a65ed-c4ac-4962-b7e1-dd7aecee04a2" targetNamespace="http://schemas.microsoft.com/office/2006/metadata/properties" ma:root="true" ma:fieldsID="839060909468e6440e25e6e2c126ea30" ns2:_="" ns3:_="">
    <xsd:import namespace="e84169d7-fccb-4f8f-bfe6-6157f0b0f01d"/>
    <xsd:import namespace="d21a65ed-c4ac-4962-b7e1-dd7aecee04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169d7-fccb-4f8f-bfe6-6157f0b0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6fb0909-170e-4c00-b290-f2e95fd892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a65ed-c4ac-4962-b7e1-dd7aecee04a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b75d906-56b3-4c4c-9f5d-9429052bbe57}" ma:internalName="TaxCatchAll" ma:showField="CatchAllData" ma:web="d21a65ed-c4ac-4962-b7e1-dd7aecee04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4169d7-fccb-4f8f-bfe6-6157f0b0f01d">
      <Terms xmlns="http://schemas.microsoft.com/office/infopath/2007/PartnerControls"/>
    </lcf76f155ced4ddcb4097134ff3c332f>
    <TaxCatchAll xmlns="d21a65ed-c4ac-4962-b7e1-dd7aecee04a2" xsi:nil="true"/>
  </documentManagement>
</p:properties>
</file>

<file path=customXml/itemProps1.xml><?xml version="1.0" encoding="utf-8"?>
<ds:datastoreItem xmlns:ds="http://schemas.openxmlformats.org/officeDocument/2006/customXml" ds:itemID="{06292050-3025-430F-AE2B-1F49A5DB42B5}"/>
</file>

<file path=customXml/itemProps2.xml><?xml version="1.0" encoding="utf-8"?>
<ds:datastoreItem xmlns:ds="http://schemas.openxmlformats.org/officeDocument/2006/customXml" ds:itemID="{B6FCB683-38EF-4959-8AB4-772F8E06B14C}"/>
</file>

<file path=customXml/itemProps3.xml><?xml version="1.0" encoding="utf-8"?>
<ds:datastoreItem xmlns:ds="http://schemas.openxmlformats.org/officeDocument/2006/customXml" ds:itemID="{AC8C3436-378D-4B60-9AFB-0D1F42DDCB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Nageshwar Vanam</dc:creator>
  <keywords/>
  <dc:description/>
  <lastModifiedBy>Nageshwar Vanam</lastModifiedBy>
  <dcterms:created xsi:type="dcterms:W3CDTF">2025-09-18T11:07:52.0000000Z</dcterms:created>
  <dcterms:modified xsi:type="dcterms:W3CDTF">2025-09-18T11:12:33.1702939Z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0x010100C067B216E4432F4EBAE355CEDD55E3A9</vt:lpwstr>
  </property>
  <property fmtid="{D5CDD505-2E9C-101B-9397-08002B2CF9AE}" pid="3" name="MediaServiceImageTags">
    <vt:lpwstr/>
  </property>
</Properties>
</file>