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F69" w:rsidRDefault="00685E14" w:rsidP="008C0F69">
      <w:pPr>
        <w:jc w:val="center"/>
        <w:rPr>
          <w:b/>
        </w:rPr>
      </w:pPr>
      <w:r>
        <w:t xml:space="preserve">Wind Speed at </w:t>
      </w:r>
      <w:r w:rsidRPr="00685E14">
        <w:rPr>
          <w:b/>
        </w:rPr>
        <w:t>Kopargaon</w:t>
      </w:r>
      <w:r>
        <w:t xml:space="preserve"> dated </w:t>
      </w:r>
      <w:r w:rsidR="00765FF7">
        <w:rPr>
          <w:b/>
        </w:rPr>
        <w:t>05</w:t>
      </w:r>
      <w:r w:rsidRPr="00685E14">
        <w:rPr>
          <w:b/>
        </w:rPr>
        <w:t>-07-2020</w:t>
      </w:r>
    </w:p>
    <w:p w:rsidR="008C0F69" w:rsidRPr="008C0F69" w:rsidRDefault="000660C3" w:rsidP="008C0F69">
      <w:pPr>
        <w:jc w:val="center"/>
        <w:rPr>
          <w:b/>
        </w:rPr>
      </w:pPr>
      <w:r>
        <w:rPr>
          <w:b/>
        </w:rPr>
        <w:t>References taken from websites like weather.com, wunderground.com, theweathernetwork.com etc.</w:t>
      </w:r>
    </w:p>
    <w:tbl>
      <w:tblPr>
        <w:tblStyle w:val="LightShading-Accent1"/>
        <w:tblW w:w="4981" w:type="pct"/>
        <w:tblLook w:val="0660" w:firstRow="1" w:lastRow="1" w:firstColumn="0" w:lastColumn="0" w:noHBand="1" w:noVBand="1"/>
      </w:tblPr>
      <w:tblGrid>
        <w:gridCol w:w="2592"/>
        <w:gridCol w:w="1926"/>
        <w:gridCol w:w="2205"/>
        <w:gridCol w:w="1960"/>
        <w:gridCol w:w="1958"/>
      </w:tblGrid>
      <w:tr w:rsidR="000F1862" w:rsidTr="000660C3">
        <w:trPr>
          <w:cnfStyle w:val="100000000000" w:firstRow="1" w:lastRow="0" w:firstColumn="0" w:lastColumn="0" w:oddVBand="0" w:evenVBand="0" w:oddHBand="0" w:evenHBand="0" w:firstRowFirstColumn="0" w:firstRowLastColumn="0" w:lastRowFirstColumn="0" w:lastRowLastColumn="0"/>
          <w:trHeight w:val="556"/>
        </w:trPr>
        <w:tc>
          <w:tcPr>
            <w:tcW w:w="1218" w:type="pct"/>
            <w:noWrap/>
            <w:vAlign w:val="center"/>
          </w:tcPr>
          <w:p w:rsidR="000F1862" w:rsidRDefault="000F1862" w:rsidP="00DC011E">
            <w:pPr>
              <w:jc w:val="center"/>
            </w:pPr>
            <w:r>
              <w:t>Timings (Hourly)</w:t>
            </w:r>
          </w:p>
        </w:tc>
        <w:tc>
          <w:tcPr>
            <w:tcW w:w="905" w:type="pct"/>
            <w:vAlign w:val="center"/>
          </w:tcPr>
          <w:p w:rsidR="000F1862" w:rsidRDefault="000F1862" w:rsidP="00B27ACC">
            <w:pPr>
              <w:jc w:val="center"/>
            </w:pPr>
            <w:r>
              <w:t>Weather</w:t>
            </w:r>
          </w:p>
        </w:tc>
        <w:tc>
          <w:tcPr>
            <w:tcW w:w="1036" w:type="pct"/>
            <w:vAlign w:val="center"/>
          </w:tcPr>
          <w:p w:rsidR="000F1862" w:rsidRDefault="000F1862" w:rsidP="004B3104">
            <w:pPr>
              <w:jc w:val="center"/>
            </w:pPr>
            <w:r>
              <w:t>Wunderground</w:t>
            </w:r>
          </w:p>
        </w:tc>
        <w:tc>
          <w:tcPr>
            <w:tcW w:w="921" w:type="pct"/>
            <w:vAlign w:val="center"/>
          </w:tcPr>
          <w:p w:rsidR="000F1862" w:rsidRDefault="000F1862" w:rsidP="00765FF7">
            <w:pPr>
              <w:jc w:val="center"/>
            </w:pPr>
            <w:r>
              <w:t>The weather network</w:t>
            </w:r>
          </w:p>
        </w:tc>
        <w:tc>
          <w:tcPr>
            <w:tcW w:w="920" w:type="pct"/>
          </w:tcPr>
          <w:p w:rsidR="000F1862" w:rsidRDefault="000F1862" w:rsidP="00765FF7">
            <w:pPr>
              <w:jc w:val="center"/>
            </w:pPr>
            <w:r>
              <w:t>Average Graph</w:t>
            </w:r>
          </w:p>
        </w:tc>
      </w:tr>
      <w:tr w:rsidR="000F1862" w:rsidTr="000660C3">
        <w:trPr>
          <w:trHeight w:val="273"/>
        </w:trPr>
        <w:tc>
          <w:tcPr>
            <w:tcW w:w="1218" w:type="pct"/>
            <w:noWrap/>
            <w:vAlign w:val="center"/>
          </w:tcPr>
          <w:p w:rsidR="000F1862" w:rsidRDefault="000F1862">
            <w:r>
              <w:t>00.00</w:t>
            </w:r>
          </w:p>
        </w:tc>
        <w:tc>
          <w:tcPr>
            <w:tcW w:w="905" w:type="pct"/>
            <w:vAlign w:val="center"/>
          </w:tcPr>
          <w:p w:rsidR="000F1862" w:rsidRDefault="000F1862" w:rsidP="00B27ACC">
            <w:pPr>
              <w:pStyle w:val="DecimalAligned"/>
              <w:jc w:val="center"/>
            </w:pPr>
            <w:r>
              <w:t>11</w:t>
            </w:r>
          </w:p>
        </w:tc>
        <w:tc>
          <w:tcPr>
            <w:tcW w:w="1036" w:type="pct"/>
            <w:vAlign w:val="center"/>
          </w:tcPr>
          <w:p w:rsidR="000F1862" w:rsidRDefault="000F1862" w:rsidP="004B3104">
            <w:pPr>
              <w:pStyle w:val="DecimalAligned"/>
              <w:jc w:val="center"/>
            </w:pPr>
            <w:r>
              <w:t>11</w:t>
            </w:r>
          </w:p>
        </w:tc>
        <w:tc>
          <w:tcPr>
            <w:tcW w:w="921" w:type="pct"/>
            <w:vAlign w:val="center"/>
          </w:tcPr>
          <w:p w:rsidR="000F1862" w:rsidRDefault="000F1862" w:rsidP="00765FF7">
            <w:pPr>
              <w:pStyle w:val="DecimalAligned"/>
              <w:jc w:val="center"/>
            </w:pPr>
            <w:r>
              <w:t>8</w:t>
            </w:r>
          </w:p>
        </w:tc>
        <w:tc>
          <w:tcPr>
            <w:tcW w:w="920" w:type="pct"/>
          </w:tcPr>
          <w:p w:rsidR="000F1862" w:rsidRDefault="000F1862" w:rsidP="00765FF7">
            <w:pPr>
              <w:pStyle w:val="DecimalAligned"/>
              <w:jc w:val="center"/>
            </w:pPr>
            <w:r>
              <w:t>10</w:t>
            </w:r>
          </w:p>
        </w:tc>
      </w:tr>
      <w:tr w:rsidR="000F1862" w:rsidTr="000660C3">
        <w:trPr>
          <w:trHeight w:val="262"/>
        </w:trPr>
        <w:tc>
          <w:tcPr>
            <w:tcW w:w="1218" w:type="pct"/>
            <w:noWrap/>
            <w:vAlign w:val="center"/>
          </w:tcPr>
          <w:p w:rsidR="000F1862" w:rsidRDefault="000F1862">
            <w:r>
              <w:t>01.00</w:t>
            </w:r>
          </w:p>
        </w:tc>
        <w:tc>
          <w:tcPr>
            <w:tcW w:w="905" w:type="pct"/>
            <w:vAlign w:val="center"/>
          </w:tcPr>
          <w:p w:rsidR="000F1862" w:rsidRDefault="000F1862" w:rsidP="00B27ACC">
            <w:pPr>
              <w:pStyle w:val="DecimalAligned"/>
              <w:jc w:val="center"/>
            </w:pPr>
            <w:r>
              <w:t>12</w:t>
            </w:r>
          </w:p>
        </w:tc>
        <w:tc>
          <w:tcPr>
            <w:tcW w:w="1036" w:type="pct"/>
            <w:vAlign w:val="center"/>
          </w:tcPr>
          <w:p w:rsidR="000F1862" w:rsidRDefault="000F1862" w:rsidP="004B3104">
            <w:pPr>
              <w:pStyle w:val="DecimalAligned"/>
              <w:jc w:val="center"/>
            </w:pPr>
            <w:r>
              <w:t>13</w:t>
            </w:r>
          </w:p>
        </w:tc>
        <w:tc>
          <w:tcPr>
            <w:tcW w:w="921" w:type="pct"/>
            <w:vAlign w:val="center"/>
          </w:tcPr>
          <w:p w:rsidR="000F1862" w:rsidRDefault="000F1862" w:rsidP="00765FF7">
            <w:pPr>
              <w:pStyle w:val="DecimalAligned"/>
              <w:jc w:val="center"/>
            </w:pPr>
            <w:r>
              <w:t>9</w:t>
            </w:r>
          </w:p>
        </w:tc>
        <w:tc>
          <w:tcPr>
            <w:tcW w:w="920" w:type="pct"/>
          </w:tcPr>
          <w:p w:rsidR="000F1862" w:rsidRDefault="000F1862" w:rsidP="00765FF7">
            <w:pPr>
              <w:pStyle w:val="DecimalAligned"/>
              <w:jc w:val="center"/>
            </w:pPr>
            <w:r>
              <w:t>11</w:t>
            </w:r>
          </w:p>
        </w:tc>
      </w:tr>
      <w:tr w:rsidR="000F1862" w:rsidTr="000660C3">
        <w:trPr>
          <w:trHeight w:val="273"/>
        </w:trPr>
        <w:tc>
          <w:tcPr>
            <w:tcW w:w="1218" w:type="pct"/>
            <w:noWrap/>
            <w:vAlign w:val="center"/>
          </w:tcPr>
          <w:p w:rsidR="000F1862" w:rsidRDefault="000F1862">
            <w:r>
              <w:t>02.00</w:t>
            </w:r>
          </w:p>
        </w:tc>
        <w:tc>
          <w:tcPr>
            <w:tcW w:w="905" w:type="pct"/>
            <w:vAlign w:val="center"/>
          </w:tcPr>
          <w:p w:rsidR="000F1862" w:rsidRDefault="000F1862" w:rsidP="00B27ACC">
            <w:pPr>
              <w:pStyle w:val="DecimalAligned"/>
              <w:jc w:val="center"/>
            </w:pPr>
            <w:r>
              <w:t>11</w:t>
            </w:r>
          </w:p>
        </w:tc>
        <w:tc>
          <w:tcPr>
            <w:tcW w:w="1036" w:type="pct"/>
            <w:vAlign w:val="center"/>
          </w:tcPr>
          <w:p w:rsidR="000F1862" w:rsidRDefault="000F1862" w:rsidP="004B3104">
            <w:pPr>
              <w:pStyle w:val="DecimalAligned"/>
              <w:jc w:val="center"/>
            </w:pPr>
            <w:r>
              <w:t>11</w:t>
            </w:r>
          </w:p>
        </w:tc>
        <w:tc>
          <w:tcPr>
            <w:tcW w:w="921" w:type="pct"/>
            <w:vAlign w:val="center"/>
          </w:tcPr>
          <w:p w:rsidR="000F1862" w:rsidRDefault="000F1862" w:rsidP="00765FF7">
            <w:pPr>
              <w:pStyle w:val="DecimalAligned"/>
              <w:jc w:val="center"/>
            </w:pPr>
            <w:r>
              <w:t>11</w:t>
            </w:r>
          </w:p>
        </w:tc>
        <w:tc>
          <w:tcPr>
            <w:tcW w:w="920" w:type="pct"/>
          </w:tcPr>
          <w:p w:rsidR="000F1862" w:rsidRDefault="000F1862" w:rsidP="00403A18">
            <w:pPr>
              <w:pStyle w:val="DecimalAligned"/>
              <w:jc w:val="center"/>
            </w:pPr>
            <w:r>
              <w:t>11</w:t>
            </w:r>
          </w:p>
        </w:tc>
      </w:tr>
      <w:tr w:rsidR="000F1862" w:rsidTr="000660C3">
        <w:trPr>
          <w:trHeight w:val="262"/>
        </w:trPr>
        <w:tc>
          <w:tcPr>
            <w:tcW w:w="1218" w:type="pct"/>
            <w:noWrap/>
            <w:vAlign w:val="center"/>
          </w:tcPr>
          <w:p w:rsidR="000F1862" w:rsidRDefault="000F1862">
            <w:r>
              <w:t>03.00</w:t>
            </w:r>
          </w:p>
        </w:tc>
        <w:tc>
          <w:tcPr>
            <w:tcW w:w="905" w:type="pct"/>
            <w:vAlign w:val="center"/>
          </w:tcPr>
          <w:p w:rsidR="000F1862" w:rsidRDefault="000F1862" w:rsidP="00B27ACC">
            <w:pPr>
              <w:pStyle w:val="DecimalAligned"/>
              <w:jc w:val="center"/>
            </w:pPr>
            <w:r>
              <w:t>11</w:t>
            </w:r>
          </w:p>
        </w:tc>
        <w:tc>
          <w:tcPr>
            <w:tcW w:w="1036" w:type="pct"/>
            <w:vAlign w:val="center"/>
          </w:tcPr>
          <w:p w:rsidR="000F1862" w:rsidRDefault="000F1862" w:rsidP="004B3104">
            <w:pPr>
              <w:pStyle w:val="DecimalAligned"/>
              <w:jc w:val="center"/>
            </w:pPr>
            <w:r>
              <w:t>11</w:t>
            </w:r>
          </w:p>
        </w:tc>
        <w:tc>
          <w:tcPr>
            <w:tcW w:w="921" w:type="pct"/>
            <w:vAlign w:val="center"/>
          </w:tcPr>
          <w:p w:rsidR="000F1862" w:rsidRDefault="000F1862" w:rsidP="00765FF7">
            <w:pPr>
              <w:pStyle w:val="DecimalAligned"/>
              <w:jc w:val="center"/>
            </w:pPr>
            <w:r>
              <w:t>12</w:t>
            </w:r>
          </w:p>
        </w:tc>
        <w:tc>
          <w:tcPr>
            <w:tcW w:w="920" w:type="pct"/>
          </w:tcPr>
          <w:p w:rsidR="000F1862" w:rsidRDefault="000F1862" w:rsidP="00403A18">
            <w:pPr>
              <w:pStyle w:val="DecimalAligned"/>
              <w:jc w:val="center"/>
            </w:pPr>
            <w:r>
              <w:t>11</w:t>
            </w:r>
          </w:p>
        </w:tc>
      </w:tr>
      <w:tr w:rsidR="000F1862" w:rsidTr="000660C3">
        <w:trPr>
          <w:trHeight w:val="273"/>
        </w:trPr>
        <w:tc>
          <w:tcPr>
            <w:tcW w:w="1218" w:type="pct"/>
            <w:noWrap/>
            <w:vAlign w:val="center"/>
          </w:tcPr>
          <w:p w:rsidR="000F1862" w:rsidRDefault="000F1862">
            <w:r>
              <w:t>04.00</w:t>
            </w:r>
          </w:p>
        </w:tc>
        <w:tc>
          <w:tcPr>
            <w:tcW w:w="905" w:type="pct"/>
            <w:vAlign w:val="center"/>
          </w:tcPr>
          <w:p w:rsidR="000F1862" w:rsidRDefault="000F1862" w:rsidP="00B27ACC">
            <w:pPr>
              <w:pStyle w:val="DecimalAligned"/>
              <w:jc w:val="center"/>
            </w:pPr>
            <w:r>
              <w:t>11</w:t>
            </w:r>
          </w:p>
        </w:tc>
        <w:tc>
          <w:tcPr>
            <w:tcW w:w="1036" w:type="pct"/>
            <w:vAlign w:val="center"/>
          </w:tcPr>
          <w:p w:rsidR="000F1862" w:rsidRDefault="000F1862" w:rsidP="004B3104">
            <w:pPr>
              <w:pStyle w:val="DecimalAligned"/>
              <w:jc w:val="center"/>
            </w:pPr>
            <w:r>
              <w:t>11</w:t>
            </w:r>
          </w:p>
        </w:tc>
        <w:tc>
          <w:tcPr>
            <w:tcW w:w="921" w:type="pct"/>
            <w:vAlign w:val="center"/>
          </w:tcPr>
          <w:p w:rsidR="000F1862" w:rsidRDefault="000F1862" w:rsidP="00765FF7">
            <w:pPr>
              <w:pStyle w:val="DecimalAligned"/>
              <w:jc w:val="center"/>
            </w:pPr>
            <w:r>
              <w:t>12</w:t>
            </w:r>
          </w:p>
        </w:tc>
        <w:tc>
          <w:tcPr>
            <w:tcW w:w="920" w:type="pct"/>
          </w:tcPr>
          <w:p w:rsidR="000F1862" w:rsidRDefault="000F1862" w:rsidP="00403A18">
            <w:pPr>
              <w:jc w:val="center"/>
            </w:pPr>
            <w:r>
              <w:t xml:space="preserve">   11</w:t>
            </w:r>
          </w:p>
        </w:tc>
      </w:tr>
      <w:tr w:rsidR="000F1862" w:rsidTr="000660C3">
        <w:trPr>
          <w:trHeight w:val="273"/>
        </w:trPr>
        <w:tc>
          <w:tcPr>
            <w:tcW w:w="1218" w:type="pct"/>
            <w:noWrap/>
            <w:vAlign w:val="center"/>
          </w:tcPr>
          <w:p w:rsidR="000F1862" w:rsidRDefault="000F1862" w:rsidP="00B27ACC">
            <w:r>
              <w:t>05.00</w:t>
            </w:r>
          </w:p>
        </w:tc>
        <w:tc>
          <w:tcPr>
            <w:tcW w:w="905" w:type="pct"/>
            <w:vAlign w:val="center"/>
          </w:tcPr>
          <w:p w:rsidR="000F1862" w:rsidRDefault="000F1862" w:rsidP="00B27ACC">
            <w:pPr>
              <w:jc w:val="center"/>
            </w:pPr>
            <w:r>
              <w:t xml:space="preserve">   12</w:t>
            </w:r>
          </w:p>
        </w:tc>
        <w:tc>
          <w:tcPr>
            <w:tcW w:w="1036" w:type="pct"/>
            <w:vAlign w:val="center"/>
          </w:tcPr>
          <w:p w:rsidR="000F1862" w:rsidRDefault="000F1862" w:rsidP="004B3104">
            <w:pPr>
              <w:jc w:val="center"/>
            </w:pPr>
            <w:r>
              <w:t xml:space="preserve">  11</w:t>
            </w:r>
          </w:p>
        </w:tc>
        <w:tc>
          <w:tcPr>
            <w:tcW w:w="921" w:type="pct"/>
            <w:vAlign w:val="center"/>
          </w:tcPr>
          <w:p w:rsidR="000F1862" w:rsidRDefault="000F1862" w:rsidP="00765FF7">
            <w:pPr>
              <w:jc w:val="center"/>
            </w:pPr>
            <w:r>
              <w:t xml:space="preserve">   12</w:t>
            </w:r>
          </w:p>
        </w:tc>
        <w:tc>
          <w:tcPr>
            <w:tcW w:w="920" w:type="pct"/>
          </w:tcPr>
          <w:p w:rsidR="000F1862" w:rsidRDefault="000F1862" w:rsidP="00403A18">
            <w:pPr>
              <w:pStyle w:val="DecimalAligned"/>
              <w:jc w:val="center"/>
            </w:pPr>
            <w:r>
              <w:t>12</w:t>
            </w:r>
          </w:p>
        </w:tc>
      </w:tr>
      <w:tr w:rsidR="000F1862" w:rsidTr="000660C3">
        <w:trPr>
          <w:trHeight w:val="262"/>
        </w:trPr>
        <w:tc>
          <w:tcPr>
            <w:tcW w:w="1218" w:type="pct"/>
            <w:noWrap/>
            <w:vAlign w:val="center"/>
          </w:tcPr>
          <w:p w:rsidR="000F1862" w:rsidRDefault="000F1862">
            <w:r>
              <w:t>06.00</w:t>
            </w:r>
          </w:p>
        </w:tc>
        <w:tc>
          <w:tcPr>
            <w:tcW w:w="905" w:type="pct"/>
            <w:vAlign w:val="center"/>
          </w:tcPr>
          <w:p w:rsidR="000F1862" w:rsidRDefault="000F1862" w:rsidP="00B27ACC">
            <w:pPr>
              <w:pStyle w:val="DecimalAligned"/>
              <w:jc w:val="center"/>
            </w:pPr>
            <w:r>
              <w:t>12</w:t>
            </w:r>
          </w:p>
        </w:tc>
        <w:tc>
          <w:tcPr>
            <w:tcW w:w="1036" w:type="pct"/>
            <w:vAlign w:val="center"/>
          </w:tcPr>
          <w:p w:rsidR="000F1862" w:rsidRDefault="000F1862" w:rsidP="004B3104">
            <w:pPr>
              <w:pStyle w:val="DecimalAligned"/>
              <w:jc w:val="center"/>
            </w:pPr>
            <w:r>
              <w:t>13</w:t>
            </w:r>
          </w:p>
        </w:tc>
        <w:tc>
          <w:tcPr>
            <w:tcW w:w="921" w:type="pct"/>
            <w:vAlign w:val="center"/>
          </w:tcPr>
          <w:p w:rsidR="000F1862" w:rsidRDefault="000F1862" w:rsidP="00765FF7">
            <w:pPr>
              <w:pStyle w:val="DecimalAligned"/>
              <w:jc w:val="center"/>
            </w:pPr>
            <w:r>
              <w:t>12</w:t>
            </w:r>
          </w:p>
        </w:tc>
        <w:tc>
          <w:tcPr>
            <w:tcW w:w="920" w:type="pct"/>
          </w:tcPr>
          <w:p w:rsidR="000F1862" w:rsidRDefault="000F1862" w:rsidP="00403A18">
            <w:pPr>
              <w:pStyle w:val="DecimalAligned"/>
              <w:jc w:val="center"/>
            </w:pPr>
            <w:r>
              <w:t>12</w:t>
            </w:r>
          </w:p>
        </w:tc>
      </w:tr>
      <w:tr w:rsidR="000F1862" w:rsidTr="000660C3">
        <w:trPr>
          <w:trHeight w:val="273"/>
        </w:trPr>
        <w:tc>
          <w:tcPr>
            <w:tcW w:w="1218" w:type="pct"/>
            <w:noWrap/>
            <w:vAlign w:val="center"/>
          </w:tcPr>
          <w:p w:rsidR="000F1862" w:rsidRDefault="000F1862">
            <w:r>
              <w:t>07.00</w:t>
            </w:r>
          </w:p>
        </w:tc>
        <w:tc>
          <w:tcPr>
            <w:tcW w:w="905" w:type="pct"/>
            <w:vAlign w:val="center"/>
          </w:tcPr>
          <w:p w:rsidR="000F1862" w:rsidRDefault="000F1862" w:rsidP="00B27ACC">
            <w:pPr>
              <w:pStyle w:val="DecimalAligned"/>
              <w:jc w:val="center"/>
            </w:pPr>
            <w:r>
              <w:t>14</w:t>
            </w:r>
          </w:p>
        </w:tc>
        <w:tc>
          <w:tcPr>
            <w:tcW w:w="1036" w:type="pct"/>
            <w:vAlign w:val="center"/>
          </w:tcPr>
          <w:p w:rsidR="000F1862" w:rsidRDefault="000F1862" w:rsidP="004B3104">
            <w:pPr>
              <w:pStyle w:val="DecimalAligned"/>
              <w:jc w:val="center"/>
            </w:pPr>
            <w:r>
              <w:t>13</w:t>
            </w:r>
          </w:p>
        </w:tc>
        <w:tc>
          <w:tcPr>
            <w:tcW w:w="921" w:type="pct"/>
            <w:vAlign w:val="center"/>
          </w:tcPr>
          <w:p w:rsidR="000F1862" w:rsidRDefault="000F1862" w:rsidP="00765FF7">
            <w:pPr>
              <w:pStyle w:val="DecimalAligned"/>
              <w:jc w:val="center"/>
            </w:pPr>
            <w:r>
              <w:t>12</w:t>
            </w:r>
          </w:p>
        </w:tc>
        <w:tc>
          <w:tcPr>
            <w:tcW w:w="920" w:type="pct"/>
          </w:tcPr>
          <w:p w:rsidR="000F1862" w:rsidRDefault="000F1862" w:rsidP="00403A18">
            <w:pPr>
              <w:pStyle w:val="DecimalAligned"/>
              <w:jc w:val="center"/>
            </w:pPr>
            <w:r>
              <w:t>13</w:t>
            </w:r>
          </w:p>
        </w:tc>
      </w:tr>
      <w:tr w:rsidR="000F1862" w:rsidTr="000660C3">
        <w:trPr>
          <w:trHeight w:val="273"/>
        </w:trPr>
        <w:tc>
          <w:tcPr>
            <w:tcW w:w="1218" w:type="pct"/>
            <w:noWrap/>
            <w:vAlign w:val="center"/>
          </w:tcPr>
          <w:p w:rsidR="000F1862" w:rsidRDefault="000F1862">
            <w:r>
              <w:t>08.00</w:t>
            </w:r>
          </w:p>
        </w:tc>
        <w:tc>
          <w:tcPr>
            <w:tcW w:w="905" w:type="pct"/>
            <w:vAlign w:val="center"/>
          </w:tcPr>
          <w:p w:rsidR="000F1862" w:rsidRDefault="000F1862" w:rsidP="00B27ACC">
            <w:pPr>
              <w:pStyle w:val="DecimalAligned"/>
              <w:jc w:val="center"/>
            </w:pPr>
            <w:r>
              <w:t>16</w:t>
            </w:r>
          </w:p>
        </w:tc>
        <w:tc>
          <w:tcPr>
            <w:tcW w:w="1036" w:type="pct"/>
            <w:vAlign w:val="center"/>
          </w:tcPr>
          <w:p w:rsidR="000F1862" w:rsidRDefault="000F1862" w:rsidP="004B3104">
            <w:pPr>
              <w:pStyle w:val="DecimalAligned"/>
              <w:jc w:val="center"/>
            </w:pPr>
            <w:r>
              <w:t>16</w:t>
            </w:r>
          </w:p>
        </w:tc>
        <w:tc>
          <w:tcPr>
            <w:tcW w:w="921" w:type="pct"/>
            <w:vAlign w:val="center"/>
          </w:tcPr>
          <w:p w:rsidR="000F1862" w:rsidRDefault="000F1862" w:rsidP="00765FF7">
            <w:pPr>
              <w:pStyle w:val="DecimalAligned"/>
              <w:jc w:val="center"/>
            </w:pPr>
            <w:r>
              <w:t>12</w:t>
            </w:r>
          </w:p>
        </w:tc>
        <w:tc>
          <w:tcPr>
            <w:tcW w:w="920" w:type="pct"/>
          </w:tcPr>
          <w:p w:rsidR="000F1862" w:rsidRDefault="000F1862" w:rsidP="00403A18">
            <w:pPr>
              <w:pStyle w:val="DecimalAligned"/>
              <w:jc w:val="center"/>
            </w:pPr>
            <w:r>
              <w:t>14</w:t>
            </w:r>
          </w:p>
        </w:tc>
      </w:tr>
      <w:tr w:rsidR="000F1862" w:rsidTr="000660C3">
        <w:trPr>
          <w:trHeight w:val="262"/>
        </w:trPr>
        <w:tc>
          <w:tcPr>
            <w:tcW w:w="1218" w:type="pct"/>
            <w:noWrap/>
            <w:vAlign w:val="center"/>
          </w:tcPr>
          <w:p w:rsidR="000F1862" w:rsidRDefault="000F1862">
            <w:r>
              <w:t>09.00</w:t>
            </w:r>
          </w:p>
        </w:tc>
        <w:tc>
          <w:tcPr>
            <w:tcW w:w="905" w:type="pct"/>
            <w:vAlign w:val="center"/>
          </w:tcPr>
          <w:p w:rsidR="000F1862" w:rsidRDefault="000F1862" w:rsidP="00B27ACC">
            <w:pPr>
              <w:pStyle w:val="DecimalAligned"/>
              <w:jc w:val="center"/>
            </w:pPr>
            <w:r>
              <w:t>19</w:t>
            </w:r>
          </w:p>
        </w:tc>
        <w:tc>
          <w:tcPr>
            <w:tcW w:w="1036" w:type="pct"/>
            <w:vAlign w:val="center"/>
          </w:tcPr>
          <w:p w:rsidR="000F1862" w:rsidRDefault="000F1862" w:rsidP="004B3104">
            <w:pPr>
              <w:pStyle w:val="DecimalAligned"/>
              <w:jc w:val="center"/>
            </w:pPr>
            <w:r>
              <w:t>19</w:t>
            </w:r>
          </w:p>
        </w:tc>
        <w:tc>
          <w:tcPr>
            <w:tcW w:w="921" w:type="pct"/>
            <w:vAlign w:val="center"/>
          </w:tcPr>
          <w:p w:rsidR="000F1862" w:rsidRDefault="000F1862" w:rsidP="00765FF7">
            <w:pPr>
              <w:pStyle w:val="DecimalAligned"/>
              <w:jc w:val="center"/>
            </w:pPr>
            <w:r>
              <w:t>13</w:t>
            </w:r>
          </w:p>
        </w:tc>
        <w:tc>
          <w:tcPr>
            <w:tcW w:w="920" w:type="pct"/>
          </w:tcPr>
          <w:p w:rsidR="000F1862" w:rsidRDefault="000F1862" w:rsidP="00403A18">
            <w:pPr>
              <w:pStyle w:val="DecimalAligned"/>
              <w:jc w:val="center"/>
            </w:pPr>
            <w:r>
              <w:t>17</w:t>
            </w:r>
          </w:p>
        </w:tc>
      </w:tr>
      <w:tr w:rsidR="000F1862" w:rsidTr="000660C3">
        <w:trPr>
          <w:trHeight w:val="273"/>
        </w:trPr>
        <w:tc>
          <w:tcPr>
            <w:tcW w:w="1218" w:type="pct"/>
            <w:noWrap/>
            <w:vAlign w:val="center"/>
          </w:tcPr>
          <w:p w:rsidR="000F1862" w:rsidRDefault="000F1862">
            <w:r>
              <w:t>10.00</w:t>
            </w:r>
          </w:p>
        </w:tc>
        <w:tc>
          <w:tcPr>
            <w:tcW w:w="905" w:type="pct"/>
            <w:vAlign w:val="center"/>
          </w:tcPr>
          <w:p w:rsidR="000F1862" w:rsidRDefault="000F1862" w:rsidP="00B27ACC">
            <w:pPr>
              <w:pStyle w:val="DecimalAligned"/>
              <w:jc w:val="center"/>
            </w:pPr>
            <w:r>
              <w:t>22</w:t>
            </w:r>
          </w:p>
        </w:tc>
        <w:tc>
          <w:tcPr>
            <w:tcW w:w="1036" w:type="pct"/>
            <w:vAlign w:val="center"/>
          </w:tcPr>
          <w:p w:rsidR="000F1862" w:rsidRDefault="000F1862" w:rsidP="004B3104">
            <w:pPr>
              <w:pStyle w:val="DecimalAligned"/>
              <w:jc w:val="center"/>
            </w:pPr>
            <w:r>
              <w:t>23</w:t>
            </w:r>
          </w:p>
        </w:tc>
        <w:tc>
          <w:tcPr>
            <w:tcW w:w="921" w:type="pct"/>
            <w:vAlign w:val="center"/>
          </w:tcPr>
          <w:p w:rsidR="000F1862" w:rsidRDefault="000F1862" w:rsidP="00765FF7">
            <w:pPr>
              <w:pStyle w:val="DecimalAligned"/>
              <w:jc w:val="center"/>
            </w:pPr>
            <w:r>
              <w:t>15</w:t>
            </w:r>
          </w:p>
        </w:tc>
        <w:tc>
          <w:tcPr>
            <w:tcW w:w="920" w:type="pct"/>
          </w:tcPr>
          <w:p w:rsidR="000F1862" w:rsidRDefault="000F1862" w:rsidP="00403A18">
            <w:pPr>
              <w:pStyle w:val="DecimalAligned"/>
              <w:jc w:val="center"/>
            </w:pPr>
            <w:r>
              <w:t>20</w:t>
            </w:r>
          </w:p>
        </w:tc>
      </w:tr>
      <w:tr w:rsidR="000F1862" w:rsidTr="000660C3">
        <w:trPr>
          <w:trHeight w:val="262"/>
        </w:trPr>
        <w:tc>
          <w:tcPr>
            <w:tcW w:w="1218" w:type="pct"/>
            <w:noWrap/>
            <w:vAlign w:val="center"/>
          </w:tcPr>
          <w:p w:rsidR="000F1862" w:rsidRDefault="000F1862">
            <w:r>
              <w:t>11.00</w:t>
            </w:r>
          </w:p>
        </w:tc>
        <w:tc>
          <w:tcPr>
            <w:tcW w:w="905" w:type="pct"/>
            <w:vAlign w:val="center"/>
          </w:tcPr>
          <w:p w:rsidR="000F1862" w:rsidRDefault="000F1862" w:rsidP="00B27ACC">
            <w:pPr>
              <w:pStyle w:val="DecimalAligned"/>
              <w:jc w:val="center"/>
            </w:pPr>
            <w:r>
              <w:t>22</w:t>
            </w:r>
          </w:p>
        </w:tc>
        <w:tc>
          <w:tcPr>
            <w:tcW w:w="1036" w:type="pct"/>
            <w:vAlign w:val="center"/>
          </w:tcPr>
          <w:p w:rsidR="000F1862" w:rsidRDefault="000F1862" w:rsidP="004B3104">
            <w:pPr>
              <w:pStyle w:val="DecimalAligned"/>
              <w:jc w:val="center"/>
            </w:pPr>
            <w:r>
              <w:t>23</w:t>
            </w:r>
          </w:p>
        </w:tc>
        <w:tc>
          <w:tcPr>
            <w:tcW w:w="921" w:type="pct"/>
            <w:vAlign w:val="center"/>
          </w:tcPr>
          <w:p w:rsidR="000F1862" w:rsidRDefault="000F1862" w:rsidP="00765FF7">
            <w:pPr>
              <w:pStyle w:val="DecimalAligned"/>
              <w:jc w:val="center"/>
            </w:pPr>
            <w:r>
              <w:t>19</w:t>
            </w:r>
          </w:p>
        </w:tc>
        <w:tc>
          <w:tcPr>
            <w:tcW w:w="920" w:type="pct"/>
          </w:tcPr>
          <w:p w:rsidR="000F1862" w:rsidRDefault="000F1862" w:rsidP="00403A18">
            <w:pPr>
              <w:pStyle w:val="DecimalAligned"/>
              <w:jc w:val="center"/>
            </w:pPr>
            <w:r>
              <w:t>21</w:t>
            </w:r>
          </w:p>
        </w:tc>
      </w:tr>
      <w:tr w:rsidR="000F1862" w:rsidTr="000660C3">
        <w:trPr>
          <w:trHeight w:val="273"/>
        </w:trPr>
        <w:tc>
          <w:tcPr>
            <w:tcW w:w="1218" w:type="pct"/>
            <w:noWrap/>
            <w:vAlign w:val="center"/>
          </w:tcPr>
          <w:p w:rsidR="000F1862" w:rsidRDefault="000F1862">
            <w:r>
              <w:t>12.00</w:t>
            </w:r>
          </w:p>
        </w:tc>
        <w:tc>
          <w:tcPr>
            <w:tcW w:w="905" w:type="pct"/>
            <w:vAlign w:val="center"/>
          </w:tcPr>
          <w:p w:rsidR="000F1862" w:rsidRDefault="000F1862" w:rsidP="00B27ACC">
            <w:pPr>
              <w:pStyle w:val="DecimalAligned"/>
              <w:jc w:val="center"/>
            </w:pPr>
            <w:r>
              <w:t>24</w:t>
            </w:r>
          </w:p>
        </w:tc>
        <w:tc>
          <w:tcPr>
            <w:tcW w:w="1036" w:type="pct"/>
            <w:vAlign w:val="center"/>
          </w:tcPr>
          <w:p w:rsidR="000F1862" w:rsidRDefault="000F1862" w:rsidP="004B3104">
            <w:pPr>
              <w:pStyle w:val="DecimalAligned"/>
              <w:jc w:val="center"/>
            </w:pPr>
            <w:r>
              <w:t>24</w:t>
            </w:r>
          </w:p>
        </w:tc>
        <w:tc>
          <w:tcPr>
            <w:tcW w:w="921" w:type="pct"/>
            <w:vAlign w:val="center"/>
          </w:tcPr>
          <w:p w:rsidR="000F1862" w:rsidRDefault="000F1862" w:rsidP="00765FF7">
            <w:pPr>
              <w:pStyle w:val="DecimalAligned"/>
              <w:jc w:val="center"/>
            </w:pPr>
            <w:r>
              <w:t>21</w:t>
            </w:r>
          </w:p>
        </w:tc>
        <w:tc>
          <w:tcPr>
            <w:tcW w:w="920" w:type="pct"/>
          </w:tcPr>
          <w:p w:rsidR="000F1862" w:rsidRDefault="000F1862" w:rsidP="00403A18">
            <w:pPr>
              <w:pStyle w:val="DecimalAligned"/>
              <w:jc w:val="center"/>
            </w:pPr>
            <w:r>
              <w:t>23</w:t>
            </w:r>
          </w:p>
        </w:tc>
      </w:tr>
      <w:tr w:rsidR="000F1862" w:rsidTr="000660C3">
        <w:trPr>
          <w:trHeight w:val="273"/>
        </w:trPr>
        <w:tc>
          <w:tcPr>
            <w:tcW w:w="1218" w:type="pct"/>
            <w:noWrap/>
            <w:vAlign w:val="center"/>
          </w:tcPr>
          <w:p w:rsidR="000F1862" w:rsidRDefault="000F1862">
            <w:r>
              <w:t>13.00</w:t>
            </w:r>
          </w:p>
        </w:tc>
        <w:tc>
          <w:tcPr>
            <w:tcW w:w="905" w:type="pct"/>
            <w:vAlign w:val="center"/>
          </w:tcPr>
          <w:p w:rsidR="000F1862" w:rsidRDefault="000F1862" w:rsidP="00B27ACC">
            <w:pPr>
              <w:pStyle w:val="DecimalAligned"/>
              <w:jc w:val="center"/>
            </w:pPr>
            <w:r>
              <w:t>26</w:t>
            </w:r>
          </w:p>
        </w:tc>
        <w:tc>
          <w:tcPr>
            <w:tcW w:w="1036" w:type="pct"/>
            <w:vAlign w:val="center"/>
          </w:tcPr>
          <w:p w:rsidR="000F1862" w:rsidRDefault="000F1862" w:rsidP="004B3104">
            <w:pPr>
              <w:pStyle w:val="DecimalAligned"/>
              <w:jc w:val="center"/>
            </w:pPr>
            <w:r>
              <w:t>26</w:t>
            </w:r>
          </w:p>
        </w:tc>
        <w:tc>
          <w:tcPr>
            <w:tcW w:w="921" w:type="pct"/>
            <w:vAlign w:val="center"/>
          </w:tcPr>
          <w:p w:rsidR="000F1862" w:rsidRDefault="000F1862" w:rsidP="00765FF7">
            <w:pPr>
              <w:pStyle w:val="DecimalAligned"/>
              <w:jc w:val="center"/>
            </w:pPr>
            <w:r>
              <w:t>22</w:t>
            </w:r>
          </w:p>
        </w:tc>
        <w:tc>
          <w:tcPr>
            <w:tcW w:w="920" w:type="pct"/>
          </w:tcPr>
          <w:p w:rsidR="000F1862" w:rsidRDefault="000F1862" w:rsidP="00403A18">
            <w:pPr>
              <w:pStyle w:val="DecimalAligned"/>
              <w:jc w:val="center"/>
            </w:pPr>
            <w:r>
              <w:t>25</w:t>
            </w:r>
          </w:p>
        </w:tc>
      </w:tr>
      <w:tr w:rsidR="000F1862" w:rsidTr="000660C3">
        <w:trPr>
          <w:trHeight w:val="262"/>
        </w:trPr>
        <w:tc>
          <w:tcPr>
            <w:tcW w:w="1218" w:type="pct"/>
            <w:noWrap/>
            <w:vAlign w:val="center"/>
          </w:tcPr>
          <w:p w:rsidR="000F1862" w:rsidRDefault="000F1862">
            <w:r>
              <w:t>14.00</w:t>
            </w:r>
          </w:p>
        </w:tc>
        <w:tc>
          <w:tcPr>
            <w:tcW w:w="905" w:type="pct"/>
            <w:vAlign w:val="center"/>
          </w:tcPr>
          <w:p w:rsidR="000F1862" w:rsidRDefault="000F1862" w:rsidP="00B27ACC">
            <w:pPr>
              <w:pStyle w:val="DecimalAligned"/>
              <w:jc w:val="center"/>
            </w:pPr>
            <w:r>
              <w:t>26</w:t>
            </w:r>
          </w:p>
        </w:tc>
        <w:tc>
          <w:tcPr>
            <w:tcW w:w="1036" w:type="pct"/>
            <w:vAlign w:val="center"/>
          </w:tcPr>
          <w:p w:rsidR="000F1862" w:rsidRDefault="000F1862" w:rsidP="004B3104">
            <w:pPr>
              <w:pStyle w:val="DecimalAligned"/>
              <w:jc w:val="center"/>
            </w:pPr>
            <w:r>
              <w:t>26</w:t>
            </w:r>
          </w:p>
        </w:tc>
        <w:tc>
          <w:tcPr>
            <w:tcW w:w="921" w:type="pct"/>
            <w:vAlign w:val="center"/>
          </w:tcPr>
          <w:p w:rsidR="000F1862" w:rsidRDefault="000F1862" w:rsidP="00765FF7">
            <w:pPr>
              <w:pStyle w:val="DecimalAligned"/>
              <w:jc w:val="center"/>
            </w:pPr>
            <w:r>
              <w:t>22</w:t>
            </w:r>
          </w:p>
        </w:tc>
        <w:tc>
          <w:tcPr>
            <w:tcW w:w="920" w:type="pct"/>
          </w:tcPr>
          <w:p w:rsidR="000F1862" w:rsidRDefault="000F1862" w:rsidP="00403A18">
            <w:pPr>
              <w:pStyle w:val="DecimalAligned"/>
              <w:jc w:val="center"/>
            </w:pPr>
            <w:r>
              <w:t>25</w:t>
            </w:r>
          </w:p>
        </w:tc>
      </w:tr>
      <w:tr w:rsidR="000F1862" w:rsidTr="000660C3">
        <w:trPr>
          <w:trHeight w:val="273"/>
        </w:trPr>
        <w:tc>
          <w:tcPr>
            <w:tcW w:w="1218" w:type="pct"/>
            <w:noWrap/>
            <w:vAlign w:val="center"/>
          </w:tcPr>
          <w:p w:rsidR="000F1862" w:rsidRDefault="000F1862">
            <w:r>
              <w:t>15.00</w:t>
            </w:r>
          </w:p>
        </w:tc>
        <w:tc>
          <w:tcPr>
            <w:tcW w:w="905" w:type="pct"/>
            <w:vAlign w:val="center"/>
          </w:tcPr>
          <w:p w:rsidR="000F1862" w:rsidRDefault="000F1862" w:rsidP="00B27ACC">
            <w:pPr>
              <w:pStyle w:val="DecimalAligned"/>
              <w:jc w:val="center"/>
            </w:pPr>
            <w:r>
              <w:t>25</w:t>
            </w:r>
          </w:p>
        </w:tc>
        <w:tc>
          <w:tcPr>
            <w:tcW w:w="1036" w:type="pct"/>
            <w:vAlign w:val="center"/>
          </w:tcPr>
          <w:p w:rsidR="000F1862" w:rsidRDefault="000F1862" w:rsidP="004B3104">
            <w:pPr>
              <w:pStyle w:val="DecimalAligned"/>
              <w:jc w:val="center"/>
            </w:pPr>
            <w:r>
              <w:t>26</w:t>
            </w:r>
          </w:p>
        </w:tc>
        <w:tc>
          <w:tcPr>
            <w:tcW w:w="921" w:type="pct"/>
            <w:vAlign w:val="center"/>
          </w:tcPr>
          <w:p w:rsidR="000F1862" w:rsidRDefault="000F1862" w:rsidP="00765FF7">
            <w:pPr>
              <w:pStyle w:val="DecimalAligned"/>
              <w:jc w:val="center"/>
            </w:pPr>
            <w:r>
              <w:t>23</w:t>
            </w:r>
          </w:p>
        </w:tc>
        <w:tc>
          <w:tcPr>
            <w:tcW w:w="920" w:type="pct"/>
          </w:tcPr>
          <w:p w:rsidR="000F1862" w:rsidRDefault="000F1862" w:rsidP="00403A18">
            <w:pPr>
              <w:pStyle w:val="DecimalAligned"/>
              <w:jc w:val="center"/>
            </w:pPr>
            <w:r>
              <w:t>25</w:t>
            </w:r>
          </w:p>
        </w:tc>
      </w:tr>
      <w:tr w:rsidR="000F1862" w:rsidTr="000660C3">
        <w:trPr>
          <w:trHeight w:val="273"/>
        </w:trPr>
        <w:tc>
          <w:tcPr>
            <w:tcW w:w="1218" w:type="pct"/>
            <w:noWrap/>
            <w:vAlign w:val="center"/>
          </w:tcPr>
          <w:p w:rsidR="000F1862" w:rsidRDefault="000F1862">
            <w:r>
              <w:t>16.00</w:t>
            </w:r>
          </w:p>
        </w:tc>
        <w:tc>
          <w:tcPr>
            <w:tcW w:w="905" w:type="pct"/>
            <w:vAlign w:val="center"/>
          </w:tcPr>
          <w:p w:rsidR="000F1862" w:rsidRDefault="000F1862" w:rsidP="00B27ACC">
            <w:pPr>
              <w:pStyle w:val="DecimalAligned"/>
              <w:jc w:val="center"/>
            </w:pPr>
            <w:r>
              <w:t>26</w:t>
            </w:r>
          </w:p>
        </w:tc>
        <w:tc>
          <w:tcPr>
            <w:tcW w:w="1036" w:type="pct"/>
            <w:vAlign w:val="center"/>
          </w:tcPr>
          <w:p w:rsidR="000F1862" w:rsidRDefault="000F1862" w:rsidP="004B3104">
            <w:pPr>
              <w:pStyle w:val="DecimalAligned"/>
              <w:jc w:val="center"/>
            </w:pPr>
            <w:r>
              <w:t>26</w:t>
            </w:r>
          </w:p>
        </w:tc>
        <w:tc>
          <w:tcPr>
            <w:tcW w:w="921" w:type="pct"/>
            <w:vAlign w:val="center"/>
          </w:tcPr>
          <w:p w:rsidR="000F1862" w:rsidRDefault="000F1862" w:rsidP="00765FF7">
            <w:pPr>
              <w:pStyle w:val="DecimalAligned"/>
              <w:jc w:val="center"/>
            </w:pPr>
            <w:r>
              <w:t>23</w:t>
            </w:r>
          </w:p>
        </w:tc>
        <w:tc>
          <w:tcPr>
            <w:tcW w:w="920" w:type="pct"/>
          </w:tcPr>
          <w:p w:rsidR="000F1862" w:rsidRDefault="000F1862" w:rsidP="00403A18">
            <w:pPr>
              <w:pStyle w:val="DecimalAligned"/>
              <w:jc w:val="center"/>
            </w:pPr>
            <w:r>
              <w:t>25</w:t>
            </w:r>
          </w:p>
        </w:tc>
      </w:tr>
      <w:tr w:rsidR="000F1862" w:rsidTr="000660C3">
        <w:trPr>
          <w:trHeight w:val="262"/>
        </w:trPr>
        <w:tc>
          <w:tcPr>
            <w:tcW w:w="1218" w:type="pct"/>
            <w:noWrap/>
            <w:vAlign w:val="center"/>
          </w:tcPr>
          <w:p w:rsidR="000F1862" w:rsidRDefault="000F1862">
            <w:r>
              <w:t>17.00</w:t>
            </w:r>
          </w:p>
        </w:tc>
        <w:tc>
          <w:tcPr>
            <w:tcW w:w="905" w:type="pct"/>
            <w:vAlign w:val="center"/>
          </w:tcPr>
          <w:p w:rsidR="000F1862" w:rsidRDefault="000F1862" w:rsidP="00B27ACC">
            <w:pPr>
              <w:pStyle w:val="DecimalAligned"/>
              <w:jc w:val="center"/>
            </w:pPr>
            <w:r>
              <w:t>24</w:t>
            </w:r>
          </w:p>
        </w:tc>
        <w:tc>
          <w:tcPr>
            <w:tcW w:w="1036" w:type="pct"/>
            <w:vAlign w:val="center"/>
          </w:tcPr>
          <w:p w:rsidR="000F1862" w:rsidRDefault="000F1862" w:rsidP="004B3104">
            <w:pPr>
              <w:pStyle w:val="DecimalAligned"/>
              <w:jc w:val="center"/>
            </w:pPr>
            <w:r>
              <w:t>24</w:t>
            </w:r>
          </w:p>
        </w:tc>
        <w:tc>
          <w:tcPr>
            <w:tcW w:w="921" w:type="pct"/>
            <w:vAlign w:val="center"/>
          </w:tcPr>
          <w:p w:rsidR="000F1862" w:rsidRDefault="000F1862" w:rsidP="00765FF7">
            <w:pPr>
              <w:pStyle w:val="DecimalAligned"/>
              <w:jc w:val="center"/>
            </w:pPr>
            <w:r>
              <w:t>24</w:t>
            </w:r>
          </w:p>
        </w:tc>
        <w:tc>
          <w:tcPr>
            <w:tcW w:w="920" w:type="pct"/>
          </w:tcPr>
          <w:p w:rsidR="000F1862" w:rsidRDefault="000F1862" w:rsidP="00403A18">
            <w:pPr>
              <w:pStyle w:val="DecimalAligned"/>
              <w:jc w:val="center"/>
            </w:pPr>
            <w:r>
              <w:t>24</w:t>
            </w:r>
          </w:p>
        </w:tc>
      </w:tr>
      <w:tr w:rsidR="000F1862" w:rsidTr="000660C3">
        <w:trPr>
          <w:trHeight w:val="273"/>
        </w:trPr>
        <w:tc>
          <w:tcPr>
            <w:tcW w:w="1218" w:type="pct"/>
            <w:noWrap/>
            <w:vAlign w:val="center"/>
          </w:tcPr>
          <w:p w:rsidR="000F1862" w:rsidRDefault="000F1862">
            <w:r>
              <w:t>18.00</w:t>
            </w:r>
          </w:p>
        </w:tc>
        <w:tc>
          <w:tcPr>
            <w:tcW w:w="905" w:type="pct"/>
            <w:vAlign w:val="center"/>
          </w:tcPr>
          <w:p w:rsidR="000F1862" w:rsidRDefault="000F1862" w:rsidP="00B27ACC">
            <w:pPr>
              <w:pStyle w:val="DecimalAligned"/>
              <w:jc w:val="center"/>
            </w:pPr>
            <w:r>
              <w:t>22</w:t>
            </w:r>
          </w:p>
        </w:tc>
        <w:tc>
          <w:tcPr>
            <w:tcW w:w="1036" w:type="pct"/>
            <w:vAlign w:val="center"/>
          </w:tcPr>
          <w:p w:rsidR="000F1862" w:rsidRDefault="000F1862" w:rsidP="004B3104">
            <w:pPr>
              <w:pStyle w:val="DecimalAligned"/>
              <w:jc w:val="center"/>
            </w:pPr>
            <w:r>
              <w:t>23</w:t>
            </w:r>
          </w:p>
        </w:tc>
        <w:tc>
          <w:tcPr>
            <w:tcW w:w="921" w:type="pct"/>
            <w:vAlign w:val="center"/>
          </w:tcPr>
          <w:p w:rsidR="000F1862" w:rsidRDefault="000F1862" w:rsidP="00765FF7">
            <w:pPr>
              <w:pStyle w:val="DecimalAligned"/>
              <w:jc w:val="center"/>
            </w:pPr>
            <w:r>
              <w:t>24</w:t>
            </w:r>
          </w:p>
        </w:tc>
        <w:tc>
          <w:tcPr>
            <w:tcW w:w="920" w:type="pct"/>
          </w:tcPr>
          <w:p w:rsidR="000F1862" w:rsidRDefault="000F1862" w:rsidP="00765FF7">
            <w:pPr>
              <w:pStyle w:val="DecimalAligned"/>
              <w:jc w:val="center"/>
            </w:pPr>
            <w:r>
              <w:t>23</w:t>
            </w:r>
          </w:p>
        </w:tc>
      </w:tr>
      <w:tr w:rsidR="000F1862" w:rsidTr="000660C3">
        <w:trPr>
          <w:trHeight w:val="262"/>
        </w:trPr>
        <w:tc>
          <w:tcPr>
            <w:tcW w:w="1218" w:type="pct"/>
            <w:noWrap/>
            <w:vAlign w:val="center"/>
          </w:tcPr>
          <w:p w:rsidR="000F1862" w:rsidRDefault="000F1862">
            <w:r>
              <w:t>19.00</w:t>
            </w:r>
          </w:p>
        </w:tc>
        <w:tc>
          <w:tcPr>
            <w:tcW w:w="905" w:type="pct"/>
            <w:vAlign w:val="center"/>
          </w:tcPr>
          <w:p w:rsidR="000F1862" w:rsidRDefault="000F1862" w:rsidP="00B27ACC">
            <w:pPr>
              <w:pStyle w:val="DecimalAligned"/>
              <w:jc w:val="center"/>
            </w:pPr>
            <w:r>
              <w:t>18</w:t>
            </w:r>
          </w:p>
        </w:tc>
        <w:tc>
          <w:tcPr>
            <w:tcW w:w="1036" w:type="pct"/>
            <w:vAlign w:val="center"/>
          </w:tcPr>
          <w:p w:rsidR="000F1862" w:rsidRDefault="000F1862" w:rsidP="004B3104">
            <w:pPr>
              <w:pStyle w:val="DecimalAligned"/>
              <w:jc w:val="center"/>
            </w:pPr>
            <w:r>
              <w:t>18</w:t>
            </w:r>
          </w:p>
        </w:tc>
        <w:tc>
          <w:tcPr>
            <w:tcW w:w="921" w:type="pct"/>
            <w:vAlign w:val="center"/>
          </w:tcPr>
          <w:p w:rsidR="000F1862" w:rsidRDefault="000F1862" w:rsidP="00765FF7">
            <w:pPr>
              <w:pStyle w:val="DecimalAligned"/>
              <w:jc w:val="center"/>
            </w:pPr>
            <w:r>
              <w:t>23</w:t>
            </w:r>
          </w:p>
        </w:tc>
        <w:tc>
          <w:tcPr>
            <w:tcW w:w="920" w:type="pct"/>
          </w:tcPr>
          <w:p w:rsidR="000F1862" w:rsidRDefault="000F1862" w:rsidP="00765FF7">
            <w:pPr>
              <w:pStyle w:val="DecimalAligned"/>
              <w:jc w:val="center"/>
            </w:pPr>
            <w:r>
              <w:t>20</w:t>
            </w:r>
          </w:p>
        </w:tc>
      </w:tr>
      <w:tr w:rsidR="000F1862" w:rsidTr="000660C3">
        <w:trPr>
          <w:trHeight w:val="273"/>
        </w:trPr>
        <w:tc>
          <w:tcPr>
            <w:tcW w:w="1218" w:type="pct"/>
            <w:noWrap/>
            <w:vAlign w:val="center"/>
          </w:tcPr>
          <w:p w:rsidR="000F1862" w:rsidRDefault="000F1862">
            <w:r>
              <w:t>20.00</w:t>
            </w:r>
          </w:p>
        </w:tc>
        <w:tc>
          <w:tcPr>
            <w:tcW w:w="905" w:type="pct"/>
            <w:vAlign w:val="center"/>
          </w:tcPr>
          <w:p w:rsidR="000F1862" w:rsidRDefault="000F1862" w:rsidP="00B27ACC">
            <w:pPr>
              <w:pStyle w:val="DecimalAligned"/>
              <w:jc w:val="center"/>
            </w:pPr>
            <w:r>
              <w:t>18</w:t>
            </w:r>
          </w:p>
        </w:tc>
        <w:tc>
          <w:tcPr>
            <w:tcW w:w="1036" w:type="pct"/>
            <w:vAlign w:val="center"/>
          </w:tcPr>
          <w:p w:rsidR="000F1862" w:rsidRDefault="000F1862" w:rsidP="004B3104">
            <w:pPr>
              <w:pStyle w:val="DecimalAligned"/>
              <w:jc w:val="center"/>
            </w:pPr>
            <w:r>
              <w:t>18</w:t>
            </w:r>
          </w:p>
        </w:tc>
        <w:tc>
          <w:tcPr>
            <w:tcW w:w="921" w:type="pct"/>
            <w:vAlign w:val="center"/>
          </w:tcPr>
          <w:p w:rsidR="000F1862" w:rsidRDefault="000F1862" w:rsidP="00765FF7">
            <w:pPr>
              <w:pStyle w:val="DecimalAligned"/>
              <w:jc w:val="center"/>
            </w:pPr>
            <w:r>
              <w:t>21</w:t>
            </w:r>
          </w:p>
        </w:tc>
        <w:tc>
          <w:tcPr>
            <w:tcW w:w="920" w:type="pct"/>
          </w:tcPr>
          <w:p w:rsidR="000F1862" w:rsidRDefault="000F1862" w:rsidP="00765FF7">
            <w:pPr>
              <w:pStyle w:val="DecimalAligned"/>
              <w:jc w:val="center"/>
            </w:pPr>
            <w:r>
              <w:t>19</w:t>
            </w:r>
          </w:p>
        </w:tc>
      </w:tr>
      <w:tr w:rsidR="000F1862" w:rsidTr="000660C3">
        <w:trPr>
          <w:trHeight w:val="273"/>
        </w:trPr>
        <w:tc>
          <w:tcPr>
            <w:tcW w:w="1218" w:type="pct"/>
            <w:noWrap/>
            <w:vAlign w:val="center"/>
          </w:tcPr>
          <w:p w:rsidR="000F1862" w:rsidRDefault="000F1862">
            <w:r>
              <w:t>21.00</w:t>
            </w:r>
          </w:p>
        </w:tc>
        <w:tc>
          <w:tcPr>
            <w:tcW w:w="905" w:type="pct"/>
            <w:vAlign w:val="center"/>
          </w:tcPr>
          <w:p w:rsidR="000F1862" w:rsidRDefault="000F1862" w:rsidP="00B27ACC">
            <w:pPr>
              <w:pStyle w:val="DecimalAligned"/>
              <w:jc w:val="center"/>
            </w:pPr>
            <w:r>
              <w:t>14</w:t>
            </w:r>
          </w:p>
        </w:tc>
        <w:tc>
          <w:tcPr>
            <w:tcW w:w="1036" w:type="pct"/>
            <w:vAlign w:val="center"/>
          </w:tcPr>
          <w:p w:rsidR="000F1862" w:rsidRDefault="000F1862" w:rsidP="004B3104">
            <w:pPr>
              <w:pStyle w:val="DecimalAligned"/>
              <w:jc w:val="center"/>
            </w:pPr>
            <w:r>
              <w:t>13</w:t>
            </w:r>
          </w:p>
        </w:tc>
        <w:tc>
          <w:tcPr>
            <w:tcW w:w="921" w:type="pct"/>
            <w:vAlign w:val="center"/>
          </w:tcPr>
          <w:p w:rsidR="000F1862" w:rsidRDefault="000F1862" w:rsidP="00765FF7">
            <w:pPr>
              <w:pStyle w:val="DecimalAligned"/>
              <w:jc w:val="center"/>
            </w:pPr>
            <w:r>
              <w:t>19</w:t>
            </w:r>
          </w:p>
        </w:tc>
        <w:tc>
          <w:tcPr>
            <w:tcW w:w="920" w:type="pct"/>
          </w:tcPr>
          <w:p w:rsidR="000F1862" w:rsidRDefault="000F1862" w:rsidP="00765FF7">
            <w:pPr>
              <w:pStyle w:val="DecimalAligned"/>
              <w:jc w:val="center"/>
            </w:pPr>
            <w:r>
              <w:t>15</w:t>
            </w:r>
          </w:p>
        </w:tc>
      </w:tr>
      <w:tr w:rsidR="000F1862" w:rsidTr="000660C3">
        <w:trPr>
          <w:trHeight w:val="262"/>
        </w:trPr>
        <w:tc>
          <w:tcPr>
            <w:tcW w:w="1218" w:type="pct"/>
            <w:noWrap/>
            <w:vAlign w:val="center"/>
          </w:tcPr>
          <w:p w:rsidR="000F1862" w:rsidRDefault="000F1862">
            <w:r>
              <w:t>22.00</w:t>
            </w:r>
          </w:p>
        </w:tc>
        <w:tc>
          <w:tcPr>
            <w:tcW w:w="905" w:type="pct"/>
            <w:vAlign w:val="center"/>
          </w:tcPr>
          <w:p w:rsidR="000F1862" w:rsidRDefault="000F1862" w:rsidP="00B27ACC">
            <w:pPr>
              <w:pStyle w:val="DecimalAligned"/>
              <w:jc w:val="center"/>
            </w:pPr>
            <w:r>
              <w:t>14</w:t>
            </w:r>
          </w:p>
        </w:tc>
        <w:tc>
          <w:tcPr>
            <w:tcW w:w="1036" w:type="pct"/>
            <w:vAlign w:val="center"/>
          </w:tcPr>
          <w:p w:rsidR="000F1862" w:rsidRDefault="000F1862" w:rsidP="004B3104">
            <w:pPr>
              <w:pStyle w:val="DecimalAligned"/>
              <w:jc w:val="center"/>
            </w:pPr>
            <w:r>
              <w:t>14</w:t>
            </w:r>
          </w:p>
        </w:tc>
        <w:tc>
          <w:tcPr>
            <w:tcW w:w="921" w:type="pct"/>
            <w:vAlign w:val="center"/>
          </w:tcPr>
          <w:p w:rsidR="000F1862" w:rsidRDefault="000F1862" w:rsidP="00765FF7">
            <w:pPr>
              <w:pStyle w:val="DecimalAligned"/>
              <w:jc w:val="center"/>
            </w:pPr>
            <w:r>
              <w:t>18</w:t>
            </w:r>
          </w:p>
        </w:tc>
        <w:tc>
          <w:tcPr>
            <w:tcW w:w="920" w:type="pct"/>
          </w:tcPr>
          <w:p w:rsidR="000F1862" w:rsidRDefault="000F1862" w:rsidP="00765FF7">
            <w:pPr>
              <w:pStyle w:val="DecimalAligned"/>
              <w:jc w:val="center"/>
            </w:pPr>
            <w:r>
              <w:t>15</w:t>
            </w:r>
          </w:p>
        </w:tc>
      </w:tr>
      <w:tr w:rsidR="000F1862" w:rsidTr="000660C3">
        <w:trPr>
          <w:trHeight w:val="273"/>
        </w:trPr>
        <w:tc>
          <w:tcPr>
            <w:tcW w:w="1218" w:type="pct"/>
            <w:noWrap/>
            <w:vAlign w:val="center"/>
          </w:tcPr>
          <w:p w:rsidR="000F1862" w:rsidRDefault="000F1862">
            <w:r>
              <w:t>23.00</w:t>
            </w:r>
          </w:p>
        </w:tc>
        <w:tc>
          <w:tcPr>
            <w:tcW w:w="905" w:type="pct"/>
            <w:vAlign w:val="center"/>
          </w:tcPr>
          <w:p w:rsidR="000F1862" w:rsidRDefault="000F1862" w:rsidP="00B27ACC">
            <w:pPr>
              <w:pStyle w:val="DecimalAligned"/>
              <w:jc w:val="center"/>
            </w:pPr>
            <w:r>
              <w:t>15</w:t>
            </w:r>
          </w:p>
        </w:tc>
        <w:tc>
          <w:tcPr>
            <w:tcW w:w="1036" w:type="pct"/>
            <w:vAlign w:val="center"/>
          </w:tcPr>
          <w:p w:rsidR="000F1862" w:rsidRDefault="000F1862" w:rsidP="004B3104">
            <w:pPr>
              <w:pStyle w:val="DecimalAligned"/>
              <w:jc w:val="center"/>
            </w:pPr>
            <w:r>
              <w:t>14</w:t>
            </w:r>
          </w:p>
        </w:tc>
        <w:tc>
          <w:tcPr>
            <w:tcW w:w="921" w:type="pct"/>
            <w:vAlign w:val="center"/>
          </w:tcPr>
          <w:p w:rsidR="000F1862" w:rsidRDefault="000F1862" w:rsidP="00765FF7">
            <w:pPr>
              <w:pStyle w:val="DecimalAligned"/>
              <w:jc w:val="center"/>
            </w:pPr>
            <w:r>
              <w:t>17</w:t>
            </w:r>
          </w:p>
        </w:tc>
        <w:tc>
          <w:tcPr>
            <w:tcW w:w="920" w:type="pct"/>
          </w:tcPr>
          <w:p w:rsidR="000F1862" w:rsidRDefault="000F1862" w:rsidP="00765FF7">
            <w:pPr>
              <w:pStyle w:val="DecimalAligned"/>
              <w:jc w:val="center"/>
            </w:pPr>
            <w:r>
              <w:t>15</w:t>
            </w:r>
          </w:p>
        </w:tc>
      </w:tr>
      <w:tr w:rsidR="000F1862" w:rsidTr="000660C3">
        <w:trPr>
          <w:cnfStyle w:val="010000000000" w:firstRow="0" w:lastRow="1" w:firstColumn="0" w:lastColumn="0" w:oddVBand="0" w:evenVBand="0" w:oddHBand="0" w:evenHBand="0" w:firstRowFirstColumn="0" w:firstRowLastColumn="0" w:lastRowFirstColumn="0" w:lastRowLastColumn="0"/>
          <w:trHeight w:val="273"/>
        </w:trPr>
        <w:tc>
          <w:tcPr>
            <w:tcW w:w="1218" w:type="pct"/>
            <w:noWrap/>
            <w:vAlign w:val="center"/>
          </w:tcPr>
          <w:p w:rsidR="000F1862" w:rsidRDefault="000F1862">
            <w:r>
              <w:t xml:space="preserve">Mean Wind Speed </w:t>
            </w:r>
          </w:p>
        </w:tc>
        <w:tc>
          <w:tcPr>
            <w:tcW w:w="905" w:type="pct"/>
            <w:vAlign w:val="center"/>
          </w:tcPr>
          <w:p w:rsidR="000F1862" w:rsidRDefault="000F1862" w:rsidP="00B27ACC">
            <w:pPr>
              <w:pStyle w:val="DecimalAligned"/>
              <w:jc w:val="center"/>
            </w:pPr>
            <w:r>
              <w:t>17.70</w:t>
            </w:r>
          </w:p>
        </w:tc>
        <w:tc>
          <w:tcPr>
            <w:tcW w:w="1036" w:type="pct"/>
            <w:vAlign w:val="center"/>
          </w:tcPr>
          <w:p w:rsidR="000F1862" w:rsidRDefault="000F1862" w:rsidP="004B3104">
            <w:pPr>
              <w:pStyle w:val="DecimalAligned"/>
              <w:jc w:val="center"/>
            </w:pPr>
            <w:r>
              <w:t>17.79</w:t>
            </w:r>
          </w:p>
        </w:tc>
        <w:tc>
          <w:tcPr>
            <w:tcW w:w="921" w:type="pct"/>
            <w:vAlign w:val="center"/>
          </w:tcPr>
          <w:p w:rsidR="000F1862" w:rsidRDefault="000F1862" w:rsidP="00765FF7">
            <w:pPr>
              <w:pStyle w:val="DecimalAligned"/>
              <w:jc w:val="center"/>
            </w:pPr>
            <w:r>
              <w:t>16.83</w:t>
            </w:r>
          </w:p>
        </w:tc>
        <w:tc>
          <w:tcPr>
            <w:tcW w:w="920" w:type="pct"/>
          </w:tcPr>
          <w:p w:rsidR="000F1862" w:rsidRDefault="000F1862" w:rsidP="00765FF7">
            <w:pPr>
              <w:pStyle w:val="DecimalAligned"/>
              <w:jc w:val="center"/>
            </w:pPr>
            <w:r>
              <w:t>17.37</w:t>
            </w:r>
          </w:p>
        </w:tc>
      </w:tr>
    </w:tbl>
    <w:p w:rsidR="008C0F69" w:rsidRDefault="008C0F69" w:rsidP="008C0F69">
      <w:pPr>
        <w:rPr>
          <w:b/>
        </w:rPr>
      </w:pPr>
    </w:p>
    <w:p w:rsidR="000660C3" w:rsidRDefault="000660C3" w:rsidP="008C0F69">
      <w:pPr>
        <w:rPr>
          <w:b/>
        </w:rPr>
      </w:pPr>
    </w:p>
    <w:p w:rsidR="000660C3" w:rsidRDefault="000660C3" w:rsidP="008C0F69">
      <w:pPr>
        <w:rPr>
          <w:b/>
        </w:rPr>
      </w:pPr>
    </w:p>
    <w:p w:rsidR="000F1862" w:rsidRDefault="004263AD" w:rsidP="008C0F69">
      <w:pPr>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2.4pt;width:522.6pt;height:714.25pt;z-index:251659264;mso-position-horizontal:left;mso-position-horizontal-relative:text;mso-position-vertical-relative:text">
            <v:imagedata r:id="rId6" o:title=""/>
            <w10:wrap type="square" side="right"/>
          </v:shape>
          <o:OLEObject Type="Embed" ProgID="Excel.Sheet.12" ShapeID="_x0000_s1026" DrawAspect="Content" ObjectID="_1655390050" r:id="rId7"/>
        </w:pict>
      </w:r>
      <w:r w:rsidR="00926443">
        <w:rPr>
          <w:b/>
        </w:rPr>
        <w:br w:type="textWrapping" w:clear="all"/>
      </w:r>
    </w:p>
    <w:p w:rsidR="000660C3" w:rsidRDefault="00926443" w:rsidP="00926443">
      <w:pPr>
        <w:jc w:val="both"/>
      </w:pPr>
      <w:r>
        <w:tab/>
      </w:r>
      <w:r w:rsidRPr="00926443">
        <w:rPr>
          <w:sz w:val="28"/>
          <w:szCs w:val="28"/>
        </w:rPr>
        <w:t>From the graph plotted above, one can find the average of all the sites which will give us an average graph, which is plotted above. For predicting wind speed, instead of taking references through these websites, we can use the references from Aurangabad Airport, Nashik Airport and Shirdi Airport too. These references too can be used for plotting the graphs shown above. Then the average of these graphs can be taken for further predictions</w:t>
      </w:r>
      <w:r>
        <w:t>.</w:t>
      </w:r>
    </w:p>
    <w:p w:rsidR="00926443" w:rsidRDefault="00926443" w:rsidP="00926443">
      <w:pPr>
        <w:jc w:val="both"/>
        <w:rPr>
          <w:sz w:val="28"/>
          <w:szCs w:val="28"/>
        </w:rPr>
      </w:pPr>
      <w:r>
        <w:tab/>
      </w:r>
      <w:r w:rsidRPr="00B80368">
        <w:rPr>
          <w:sz w:val="28"/>
          <w:szCs w:val="28"/>
        </w:rPr>
        <w:t>Now, if we can measure the wind speed at our locality for minimum 2-3 times a day, by comparing it with the average obtained, we will achieve the desired graph.</w:t>
      </w:r>
    </w:p>
    <w:p w:rsidR="00B80368" w:rsidRDefault="00B80368" w:rsidP="00926443">
      <w:pPr>
        <w:jc w:val="both"/>
        <w:rPr>
          <w:sz w:val="28"/>
          <w:szCs w:val="28"/>
        </w:rPr>
      </w:pPr>
    </w:p>
    <w:p w:rsidR="00B80368" w:rsidRDefault="00B80368" w:rsidP="00926443">
      <w:pPr>
        <w:jc w:val="both"/>
        <w:rPr>
          <w:sz w:val="28"/>
          <w:szCs w:val="28"/>
        </w:rPr>
      </w:pPr>
    </w:p>
    <w:p w:rsidR="00B80368" w:rsidRDefault="004263AD" w:rsidP="00926443">
      <w:pPr>
        <w:jc w:val="both"/>
      </w:pPr>
      <w:bookmarkStart w:id="0" w:name="_MON_1655374903"/>
      <w:bookmarkStart w:id="1" w:name="_MON_1655375014"/>
      <w:bookmarkStart w:id="2" w:name="_MON_1655375044"/>
      <w:bookmarkStart w:id="3" w:name="_MON_1655375052"/>
      <w:bookmarkStart w:id="4" w:name="_MON_1655375075"/>
      <w:bookmarkEnd w:id="0"/>
      <w:bookmarkEnd w:id="1"/>
      <w:bookmarkEnd w:id="2"/>
      <w:bookmarkEnd w:id="3"/>
      <w:bookmarkEnd w:id="4"/>
      <w:r>
        <w:rPr>
          <w:noProof/>
        </w:rPr>
        <w:pict>
          <v:shape id="_x0000_s1029" type="#_x0000_t75" style="position:absolute;left:0;text-align:left;margin-left:0;margin-top:32.3pt;width:343.1pt;height:457.1pt;z-index:251661312;mso-position-horizontal:left;mso-position-horizontal-relative:text;mso-position-vertical-relative:text">
            <v:imagedata r:id="rId8" o:title=""/>
            <w10:wrap type="square" side="right"/>
          </v:shape>
          <o:OLEObject Type="Embed" ProgID="Excel.Sheet.12" ShapeID="_x0000_s1029" DrawAspect="Content" ObjectID="_1655390051" r:id="rId9"/>
        </w:pict>
      </w:r>
      <w:r>
        <w:br w:type="textWrapping" w:clear="all"/>
      </w:r>
    </w:p>
    <w:p w:rsidR="00E15248" w:rsidRDefault="00E15248" w:rsidP="00926443">
      <w:pPr>
        <w:jc w:val="both"/>
      </w:pPr>
    </w:p>
    <w:p w:rsidR="00E15248" w:rsidRDefault="00E15248"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4263AD" w:rsidRDefault="004263AD" w:rsidP="00926443">
      <w:pPr>
        <w:jc w:val="both"/>
      </w:pPr>
    </w:p>
    <w:p w:rsidR="00E15248" w:rsidRDefault="00E15248" w:rsidP="00926443">
      <w:pPr>
        <w:jc w:val="both"/>
      </w:pPr>
    </w:p>
    <w:p w:rsidR="00E15248" w:rsidRDefault="00E15248" w:rsidP="00926443">
      <w:pPr>
        <w:jc w:val="both"/>
        <w:rPr>
          <w:sz w:val="28"/>
          <w:szCs w:val="28"/>
        </w:rPr>
      </w:pPr>
      <w:r w:rsidRPr="00E15248">
        <w:rPr>
          <w:sz w:val="28"/>
          <w:szCs w:val="28"/>
        </w:rPr>
        <w:t>The graph of values that are predicted is achieved as follows.</w:t>
      </w:r>
    </w:p>
    <w:p w:rsidR="00E15248" w:rsidRDefault="00E15248" w:rsidP="00926443">
      <w:pPr>
        <w:jc w:val="both"/>
        <w:rPr>
          <w:sz w:val="28"/>
          <w:szCs w:val="28"/>
        </w:rPr>
      </w:pPr>
    </w:p>
    <w:bookmarkStart w:id="5" w:name="_MON_1655375161"/>
    <w:bookmarkStart w:id="6" w:name="_MON_1655375196"/>
    <w:bookmarkStart w:id="7" w:name="_MON_1655375230"/>
    <w:bookmarkStart w:id="8" w:name="_GoBack"/>
    <w:bookmarkEnd w:id="5"/>
    <w:bookmarkEnd w:id="6"/>
    <w:bookmarkEnd w:id="7"/>
    <w:bookmarkStart w:id="9" w:name="_MON_1655375156"/>
    <w:bookmarkStart w:id="10" w:name="_MON_1655376282"/>
    <w:bookmarkEnd w:id="9"/>
    <w:bookmarkEnd w:id="10"/>
    <w:p w:rsidR="00E15248" w:rsidRDefault="004263AD" w:rsidP="00926443">
      <w:pPr>
        <w:jc w:val="both"/>
        <w:rPr>
          <w:sz w:val="28"/>
          <w:szCs w:val="28"/>
        </w:rPr>
      </w:pPr>
      <w:r>
        <w:rPr>
          <w:sz w:val="28"/>
          <w:szCs w:val="28"/>
        </w:rPr>
        <w:object w:dxaOrig="11054" w:dyaOrig="5827">
          <v:shape id="_x0000_i1025" type="#_x0000_t75" style="width:552.55pt;height:291.25pt" o:ole="">
            <v:imagedata r:id="rId10" o:title=""/>
          </v:shape>
          <o:OLEObject Type="Embed" ProgID="Excel.Sheet.12" ShapeID="_x0000_i1025" DrawAspect="Content" ObjectID="_1655390049" r:id="rId11"/>
        </w:object>
      </w:r>
      <w:bookmarkEnd w:id="8"/>
    </w:p>
    <w:p w:rsidR="00E15248" w:rsidRPr="00E15248" w:rsidRDefault="00E15248" w:rsidP="00926443">
      <w:pPr>
        <w:jc w:val="both"/>
        <w:rPr>
          <w:sz w:val="28"/>
          <w:szCs w:val="28"/>
        </w:rPr>
      </w:pPr>
      <w:r>
        <w:rPr>
          <w:sz w:val="28"/>
          <w:szCs w:val="28"/>
        </w:rPr>
        <w:tab/>
        <w:t>Thus the First Step of predicting wind turbine output i.e. Predicting Mean wind Speed is completed.</w:t>
      </w:r>
    </w:p>
    <w:sectPr w:rsidR="00E15248" w:rsidRPr="00E15248" w:rsidSect="000660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6704"/>
    <w:multiLevelType w:val="hybridMultilevel"/>
    <w:tmpl w:val="F926C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080D72"/>
    <w:multiLevelType w:val="hybridMultilevel"/>
    <w:tmpl w:val="2BB656F6"/>
    <w:lvl w:ilvl="0" w:tplc="4A8A20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14"/>
    <w:rsid w:val="000660C3"/>
    <w:rsid w:val="000F1862"/>
    <w:rsid w:val="00154576"/>
    <w:rsid w:val="002603CF"/>
    <w:rsid w:val="002A07FA"/>
    <w:rsid w:val="003466D3"/>
    <w:rsid w:val="004263AD"/>
    <w:rsid w:val="004B3104"/>
    <w:rsid w:val="00544BC2"/>
    <w:rsid w:val="00685E14"/>
    <w:rsid w:val="00765FF7"/>
    <w:rsid w:val="008C0F69"/>
    <w:rsid w:val="008D41C0"/>
    <w:rsid w:val="00926443"/>
    <w:rsid w:val="00A1155F"/>
    <w:rsid w:val="00B27ACC"/>
    <w:rsid w:val="00B80368"/>
    <w:rsid w:val="00DC011E"/>
    <w:rsid w:val="00E15248"/>
    <w:rsid w:val="00E9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14"/>
    <w:pPr>
      <w:ind w:left="720"/>
      <w:contextualSpacing/>
    </w:pPr>
  </w:style>
  <w:style w:type="table" w:styleId="TableGrid">
    <w:name w:val="Table Grid"/>
    <w:basedOn w:val="TableNormal"/>
    <w:uiPriority w:val="59"/>
    <w:rsid w:val="008C0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8C0F69"/>
    <w:pPr>
      <w:tabs>
        <w:tab w:val="decimal" w:pos="360"/>
      </w:tabs>
    </w:pPr>
    <w:rPr>
      <w:lang w:val="en-US" w:eastAsia="ja-JP"/>
    </w:rPr>
  </w:style>
  <w:style w:type="paragraph" w:styleId="FootnoteText">
    <w:name w:val="footnote text"/>
    <w:basedOn w:val="Normal"/>
    <w:link w:val="FootnoteTextChar"/>
    <w:uiPriority w:val="99"/>
    <w:unhideWhenUsed/>
    <w:rsid w:val="008C0F69"/>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8C0F69"/>
    <w:rPr>
      <w:rFonts w:eastAsiaTheme="minorEastAsia"/>
      <w:sz w:val="20"/>
      <w:szCs w:val="20"/>
      <w:lang w:val="en-US" w:eastAsia="ja-JP"/>
    </w:rPr>
  </w:style>
  <w:style w:type="character" w:styleId="SubtleEmphasis">
    <w:name w:val="Subtle Emphasis"/>
    <w:basedOn w:val="DefaultParagraphFont"/>
    <w:uiPriority w:val="19"/>
    <w:qFormat/>
    <w:rsid w:val="008C0F69"/>
    <w:rPr>
      <w:i/>
      <w:iCs/>
      <w:color w:val="7F7F7F" w:themeColor="text1" w:themeTint="80"/>
    </w:rPr>
  </w:style>
  <w:style w:type="table" w:styleId="LightShading-Accent1">
    <w:name w:val="Light Shading Accent 1"/>
    <w:basedOn w:val="TableNormal"/>
    <w:uiPriority w:val="60"/>
    <w:rsid w:val="008C0F69"/>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14"/>
    <w:pPr>
      <w:ind w:left="720"/>
      <w:contextualSpacing/>
    </w:pPr>
  </w:style>
  <w:style w:type="table" w:styleId="TableGrid">
    <w:name w:val="Table Grid"/>
    <w:basedOn w:val="TableNormal"/>
    <w:uiPriority w:val="59"/>
    <w:rsid w:val="008C0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8C0F69"/>
    <w:pPr>
      <w:tabs>
        <w:tab w:val="decimal" w:pos="360"/>
      </w:tabs>
    </w:pPr>
    <w:rPr>
      <w:lang w:val="en-US" w:eastAsia="ja-JP"/>
    </w:rPr>
  </w:style>
  <w:style w:type="paragraph" w:styleId="FootnoteText">
    <w:name w:val="footnote text"/>
    <w:basedOn w:val="Normal"/>
    <w:link w:val="FootnoteTextChar"/>
    <w:uiPriority w:val="99"/>
    <w:unhideWhenUsed/>
    <w:rsid w:val="008C0F69"/>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8C0F69"/>
    <w:rPr>
      <w:rFonts w:eastAsiaTheme="minorEastAsia"/>
      <w:sz w:val="20"/>
      <w:szCs w:val="20"/>
      <w:lang w:val="en-US" w:eastAsia="ja-JP"/>
    </w:rPr>
  </w:style>
  <w:style w:type="character" w:styleId="SubtleEmphasis">
    <w:name w:val="Subtle Emphasis"/>
    <w:basedOn w:val="DefaultParagraphFont"/>
    <w:uiPriority w:val="19"/>
    <w:qFormat/>
    <w:rsid w:val="008C0F69"/>
    <w:rPr>
      <w:i/>
      <w:iCs/>
      <w:color w:val="7F7F7F" w:themeColor="text1" w:themeTint="80"/>
    </w:rPr>
  </w:style>
  <w:style w:type="table" w:styleId="LightShading-Accent1">
    <w:name w:val="Light Shading Accent 1"/>
    <w:basedOn w:val="TableNormal"/>
    <w:uiPriority w:val="60"/>
    <w:rsid w:val="008C0F69"/>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8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Excel_Worksheet1.xls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Excel_Worksheet3.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dandwate</dc:creator>
  <cp:lastModifiedBy>prajwal dandwate</cp:lastModifiedBy>
  <cp:revision>3</cp:revision>
  <dcterms:created xsi:type="dcterms:W3CDTF">2020-07-03T10:13:00Z</dcterms:created>
  <dcterms:modified xsi:type="dcterms:W3CDTF">2020-07-04T12:17:00Z</dcterms:modified>
</cp:coreProperties>
</file>