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2805 - Urvara Pathrikar Engineering College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BAMU, CHH SAMBHAJINAGAR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SAMBHAJINAGAR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179478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46.94%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45.89%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59.47%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185536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44.15%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9.31%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175580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49.05%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55.37%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182426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45.49%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214749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23.51%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27.21%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21.54%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194483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38.95%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215955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22.36%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152077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59.08%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225307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25.05%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153210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58.24%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221513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15.75%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227245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6.41%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177672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47.85%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218378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19.73%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211380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26.59%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92.56%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193990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39.20%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219410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18.38%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217198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20.92%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227927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5.01%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203135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33.07%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30.19%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179578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46.94%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60.92%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58.13%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237329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2.08%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108715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72.99%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59.81%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180394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46.50%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26.32%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2805 - Urvara Pathrikar Engineering College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BAMU, CHH SAMBHAJINAGAR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SAMBHAJINAGAR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189456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41.71%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45.89%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208519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29.17%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1.63%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192957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39.99%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9.31%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175580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49.05%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52.69%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189084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41.79%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224434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11.45%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212457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25.46%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152077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59.08%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225307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25.05%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111469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72.19%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198347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36.64%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183440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44.82%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192205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40.46%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28.32%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121595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68.94%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55.37%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199482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35.60%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60.92%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58.13%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237329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2.08%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172316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50.55%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