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2E4057"/>
          <w:sz w:val="56"/>
          <w:szCs w:val="56"/>
        </w:rPr>
        <w:t xml:space="preserve">Orderbook System</w:t>
      </w:r>
    </w:p>
    <w:p>
      <w:pPr>
        <w:jc w:val="center"/>
      </w:pPr>
      <w:r>
        <w:rPr>
          <w:rFonts w:ascii="Arial" w:cs="Arial" w:eastAsia="Arial" w:hAnsi="Arial"/>
          <w:color w:val="555555"/>
          <w:sz w:val="32"/>
          <w:szCs w:val="32"/>
        </w:rPr>
        <w:t xml:space="preserve">End-to-End Implementation Design Document</w:t>
      </w:r>
    </w:p>
    <w:p>
      <w:pPr>
        <w:spacing w:before="120"/>
        <w:jc w:val="center"/>
      </w:pPr>
      <w:r>
        <w:rPr>
          <w:rFonts w:ascii="Arial" w:cs="Arial" w:eastAsia="Arial" w:hAnsi="Arial"/>
          <w:color w:val="888888"/>
          <w:sz w:val="26"/>
          <w:szCs w:val="26"/>
        </w:rPr>
        <w:t xml:space="preserve">Java Gateway + C++17 Matching Engine + PlanetScale (MySQL)</w:t>
      </w:r>
    </w:p>
    <w:p>
      <w:pPr>
        <w:spacing w:before="80"/>
        <w:jc w:val="center"/>
      </w:pPr>
      <w:r>
        <w:rPr>
          <w:rFonts w:ascii="Arial" w:cs="Arial" w:eastAsia="Arial" w:hAnsi="Arial"/>
          <w:i/>
          <w:iCs/>
          <w:color w:val="AAAAAA"/>
          <w:sz w:val="22"/>
          <w:szCs w:val="22"/>
        </w:rPr>
        <w:t xml:space="preserve">Version 2 — Updated: MySQL / PlanetScale cloud database</w:t>
      </w:r>
    </w:p>
    <w:p>
      <w:r>
        <w:t xml:space="preserve"/>
      </w:r>
    </w:p>
    <w:p>
      <w:r>
        <w:t xml:space="preserve"/>
      </w:r>
    </w:p>
    <w:p>
      <w:r>
        <w:t xml:space="preserve"/>
      </w:r>
    </w:p>
    <w:p>
      <w:pPr>
        <w:pStyle w:val="Heading1"/>
      </w:pPr>
      <w:r>
        <w:rPr>
          <w:rFonts w:ascii="Arial" w:cs="Arial" w:eastAsia="Arial" w:hAnsi="Arial"/>
          <w:b/>
          <w:bCs/>
          <w:sz w:val="32"/>
          <w:szCs w:val="32"/>
        </w:rPr>
        <w:t xml:space="preserve">1. Project Overview</w:t>
      </w:r>
    </w:p>
    <w:p>
      <w:r>
        <w:rPr>
          <w:rFonts w:ascii="Arial" w:cs="Arial" w:eastAsia="Arial" w:hAnsi="Arial"/>
          <w:sz w:val="22"/>
          <w:szCs w:val="22"/>
        </w:rPr>
        <w:t xml:space="preserve">This document captures every architecture decision, technology choice, data structure rationale, and implementation detail for the orderbook trading system. It is intended to be handed directly to Claude Code as a complete specification so that implementation can proceed without re-explaining context.</w:t>
      </w:r>
    </w:p>
    <w:p>
      <w:r>
        <w:t xml:space="preserve"/>
      </w:r>
    </w:p>
    <w:p>
      <w:r>
        <w:rPr>
          <w:rFonts w:ascii="Arial" w:cs="Arial" w:eastAsia="Arial" w:hAnsi="Arial"/>
          <w:sz w:val="22"/>
          <w:szCs w:val="22"/>
        </w:rPr>
        <w:t xml:space="preserve">The project is a production-inspired order book system built across four services: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 TCP client — simulates broker order 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gateway/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Boot — validates orders, writes WAL, forwards to C++ engine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C++17 matching engine — pure in-memory, price-time priority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Boot — reads trade events from engine, persists to PlanetScale (MySQL), exposes REST API</w:t>
            </w:r>
          </w:p>
        </w:tc>
      </w:tr>
    </w:tbl>
    <w:p>
      <w:r>
        <w:t xml:space="preserve"/>
      </w:r>
    </w:p>
    <w:p>
      <w:pPr>
        <w:pBdr>
          <w:left w:val="single" w:color="1D9E75" w:sz="6" w:space="8"/>
        </w:pBdr>
        <w:ind w:left="720"/>
      </w:pPr>
      <w:r>
        <w:rPr>
          <w:rFonts w:ascii="Arial" w:cs="Arial" w:eastAsia="Arial" w:hAnsi="Arial"/>
          <w:i/>
          <w:iCs/>
          <w:color w:val="0F6E56"/>
          <w:sz w:val="20"/>
          <w:szCs w:val="20"/>
        </w:rPr>
        <w:t xml:space="preserve">The project is NOT containerised at this stage. All services run manually on localhost. The database is cloud-hosted on PlanetScale. Docker Compose can be added later.</w:t>
      </w:r>
    </w:p>
    <w:p>
      <w:r>
        <w:t xml:space="preserve"/>
      </w:r>
    </w:p>
    <w:p>
      <w:pPr>
        <w:pStyle w:val="Heading1"/>
      </w:pPr>
      <w:r>
        <w:rPr>
          <w:rFonts w:ascii="Arial" w:cs="Arial" w:eastAsia="Arial" w:hAnsi="Arial"/>
          <w:b/>
          <w:bCs/>
          <w:sz w:val="32"/>
          <w:szCs w:val="32"/>
        </w:rPr>
        <w:t xml:space="preserve">2. Database Decision — MySQL via PlanetScale</w:t>
      </w:r>
    </w:p>
    <w:p>
      <w:pPr>
        <w:pStyle w:val="Heading2"/>
      </w:pPr>
      <w:r>
        <w:rPr>
          <w:rFonts w:ascii="Arial" w:cs="Arial" w:eastAsia="Arial" w:hAnsi="Arial"/>
          <w:b/>
          <w:bCs/>
          <w:sz w:val="28"/>
          <w:szCs w:val="28"/>
        </w:rPr>
        <w:t xml:space="preserve">2.1 Why MySQL and not PostgreSQL</w:t>
      </w:r>
    </w:p>
    <w:p>
      <w:r>
        <w:rPr>
          <w:rFonts w:ascii="Arial" w:cs="Arial" w:eastAsia="Arial" w:hAnsi="Arial"/>
          <w:sz w:val="22"/>
          <w:szCs w:val="22"/>
        </w:rPr>
        <w:t xml:space="preserve">PostgreSQL is already on the resume from the LSEG internship (Yieldbook team). Using MySQL here demonstrates breadth across the two dominant relational databases rather than doubling up on the same technology. The schema and all JPA/Hibernate annotations are identical between the two — the only difference is the driver and dialect in Spring Boot configuration.</w:t>
      </w:r>
    </w:p>
    <w:p>
      <w:r>
        <w:t xml:space="preserve"/>
      </w:r>
    </w:p>
    <w:p>
      <w:pPr>
        <w:pStyle w:val="Heading2"/>
      </w:pPr>
      <w:r>
        <w:rPr>
          <w:rFonts w:ascii="Arial" w:cs="Arial" w:eastAsia="Arial" w:hAnsi="Arial"/>
          <w:b/>
          <w:bCs/>
          <w:sz w:val="28"/>
          <w:szCs w:val="28"/>
        </w:rPr>
        <w:t xml:space="preserve">2.2 Why PlanetScale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local storage 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runs entirely in the cloud. Zero disk usage on the development machine.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Generous free tier, no credit card required. Suitable for the full project lifecycle.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MySQL-compatible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PlanetScale is built on Vitess which is fully MySQL 8 compatible. All MySQL syntax, drivers, and tools work without modification.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credibility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PlanetScale is used in production by companies like GitHub and Square. Mentioning it in interviews signals awareness of modern cloud database tooling.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 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PlanetScale provides a JDBC-compatible connection string that drops directly into Spring Boot application.properties.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resume overlap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Adds PlanetScale as a distinct technology alongside MySQL — two resume line items from one project.</w:t>
            </w:r>
          </w:p>
        </w:tc>
      </w:tr>
    </w:tbl>
    <w:p>
      <w:r>
        <w:t xml:space="preserve"/>
      </w:r>
    </w:p>
    <w:p>
      <w:pPr>
        <w:pStyle w:val="Heading2"/>
      </w:pPr>
      <w:r>
        <w:rPr>
          <w:rFonts w:ascii="Arial" w:cs="Arial" w:eastAsia="Arial" w:hAnsi="Arial"/>
          <w:b/>
          <w:bCs/>
          <w:sz w:val="28"/>
          <w:szCs w:val="28"/>
        </w:rPr>
        <w:t xml:space="preserve">2.3 PlanetScale setup steps</w:t>
      </w:r>
    </w:p>
    <w:p>
      <w:r>
        <w:rPr>
          <w:rFonts w:ascii="Arial" w:cs="Arial" w:eastAsia="Arial" w:hAnsi="Arial"/>
          <w:sz w:val="22"/>
          <w:szCs w:val="22"/>
        </w:rPr>
        <w:t xml:space="preserve">Complete these steps before starting the consumer service implementation:</w:t>
      </w:r>
    </w:p>
    <w:p>
      <w:r>
        <w:t xml:space="preserve"/>
      </w:r>
    </w:p>
    <w:p>
      <w:pPr>
        <w:pStyle w:val="ListParagraph"/>
        <w:numPr>
          <w:ilvl w:val="0"/>
          <w:numId w:val="2"/>
        </w:numPr>
      </w:pPr>
      <w:r>
        <w:rPr>
          <w:rFonts w:ascii="Arial" w:cs="Arial" w:eastAsia="Arial" w:hAnsi="Arial"/>
          <w:sz w:val="22"/>
          <w:szCs w:val="22"/>
        </w:rPr>
        <w:t xml:space="preserve">Go to planetscale.com and create a free account</w:t>
      </w:r>
    </w:p>
    <w:p>
      <w:pPr>
        <w:pStyle w:val="ListParagraph"/>
        <w:numPr>
          <w:ilvl w:val="0"/>
          <w:numId w:val="2"/>
        </w:numPr>
      </w:pPr>
      <w:r>
        <w:rPr>
          <w:rFonts w:ascii="Arial" w:cs="Arial" w:eastAsia="Arial" w:hAnsi="Arial"/>
          <w:sz w:val="22"/>
          <w:szCs w:val="22"/>
        </w:rPr>
        <w:t xml:space="preserve">Create a new database — name it 'orderbook'</w:t>
      </w:r>
    </w:p>
    <w:p>
      <w:pPr>
        <w:pStyle w:val="ListParagraph"/>
        <w:numPr>
          <w:ilvl w:val="0"/>
          <w:numId w:val="2"/>
        </w:numPr>
      </w:pPr>
      <w:r>
        <w:rPr>
          <w:rFonts w:ascii="Arial" w:cs="Arial" w:eastAsia="Arial" w:hAnsi="Arial"/>
          <w:sz w:val="22"/>
          <w:szCs w:val="22"/>
        </w:rPr>
        <w:t xml:space="preserve">Create a branch called 'main' (created by default)</w:t>
      </w:r>
    </w:p>
    <w:p>
      <w:pPr>
        <w:pStyle w:val="ListParagraph"/>
        <w:numPr>
          <w:ilvl w:val="0"/>
          <w:numId w:val="2"/>
        </w:numPr>
      </w:pPr>
      <w:r>
        <w:rPr>
          <w:rFonts w:ascii="Arial" w:cs="Arial" w:eastAsia="Arial" w:hAnsi="Arial"/>
          <w:sz w:val="22"/>
          <w:szCs w:val="22"/>
        </w:rPr>
        <w:t xml:space="preserve">Click 'Connect' and select 'Java / MySQL' as the connection type</w:t>
      </w:r>
    </w:p>
    <w:p>
      <w:pPr>
        <w:pStyle w:val="ListParagraph"/>
        <w:numPr>
          <w:ilvl w:val="0"/>
          <w:numId w:val="2"/>
        </w:numPr>
      </w:pPr>
      <w:r>
        <w:rPr>
          <w:rFonts w:ascii="Arial" w:cs="Arial" w:eastAsia="Arial" w:hAnsi="Arial"/>
          <w:sz w:val="22"/>
          <w:szCs w:val="22"/>
        </w:rPr>
        <w:t xml:space="preserve">Copy the connection string — it will look like this:</w:t>
      </w:r>
    </w:p>
    <w:p>
      <w:r>
        <w:t xml:space="preserve"/>
      </w:r>
    </w:p>
    <w:p>
      <w:pPr>
        <w:ind w:left="720"/>
      </w:pPr>
      <w:r>
        <w:rPr>
          <w:rFonts w:ascii="Courier New" w:cs="Courier New" w:eastAsia="Courier New" w:hAnsi="Courier New"/>
          <w:color w:val="1F497D"/>
          <w:sz w:val="20"/>
          <w:szCs w:val="20"/>
        </w:rPr>
        <w:t xml:space="preserve">jdbc:mysql://aws.connect.psdb.cloud/orderbook?sslMode=VERIFY_IDENTITY&amp;</w:t>
      </w:r>
    </w:p>
    <w:p>
      <w:pPr>
        <w:ind w:left="720"/>
      </w:pPr>
      <w:r>
        <w:rPr>
          <w:rFonts w:ascii="Courier New" w:cs="Courier New" w:eastAsia="Courier New" w:hAnsi="Courier New"/>
          <w:color w:val="1F497D"/>
          <w:sz w:val="20"/>
          <w:szCs w:val="20"/>
        </w:rPr>
        <w:t xml:space="preserve">  serverTimezone=UTC</w:t>
      </w:r>
    </w:p>
    <w:p>
      <w:r>
        <w:t xml:space="preserve"/>
      </w:r>
    </w:p>
    <w:p>
      <w:pPr>
        <w:pStyle w:val="ListParagraph"/>
        <w:numPr>
          <w:ilvl w:val="0"/>
          <w:numId w:val="2"/>
        </w:numPr>
      </w:pPr>
      <w:r>
        <w:rPr>
          <w:rFonts w:ascii="Arial" w:cs="Arial" w:eastAsia="Arial" w:hAnsi="Arial"/>
          <w:sz w:val="22"/>
          <w:szCs w:val="22"/>
        </w:rPr>
        <w:t xml:space="preserve">Copy the username and password shown in the connect dialog</w:t>
      </w:r>
    </w:p>
    <w:p>
      <w:pPr>
        <w:pStyle w:val="ListParagraph"/>
        <w:numPr>
          <w:ilvl w:val="0"/>
          <w:numId w:val="2"/>
        </w:numPr>
      </w:pPr>
      <w:r>
        <w:rPr>
          <w:rFonts w:ascii="Arial" w:cs="Arial" w:eastAsia="Arial" w:hAnsi="Arial"/>
          <w:sz w:val="22"/>
          <w:szCs w:val="22"/>
        </w:rPr>
        <w:t xml:space="preserve">Paste these three values into consumer/src/main/resources/application.properties</w:t>
      </w:r>
    </w:p>
    <w:p>
      <w:r>
        <w:t xml:space="preserve"/>
      </w:r>
    </w:p>
    <w:p>
      <w:pPr>
        <w:pBdr>
          <w:left w:val="single" w:color="1D9E75" w:sz="6" w:space="8"/>
        </w:pBdr>
        <w:ind w:left="720"/>
      </w:pPr>
      <w:r>
        <w:rPr>
          <w:rFonts w:ascii="Arial" w:cs="Arial" w:eastAsia="Arial" w:hAnsi="Arial"/>
          <w:i/>
          <w:iCs/>
          <w:color w:val="0F6E56"/>
          <w:sz w:val="20"/>
          <w:szCs w:val="20"/>
        </w:rPr>
        <w:t xml:space="preserve">PlanetScale uses SSL by default. The sslMode=VERIFY_IDENTITY parameter is required. Do not remove it.</w:t>
      </w:r>
    </w:p>
    <w:p>
      <w:r>
        <w:t xml:space="preserve"/>
      </w:r>
    </w:p>
    <w:p>
      <w:pPr>
        <w:pStyle w:val="Heading2"/>
      </w:pPr>
      <w:r>
        <w:rPr>
          <w:rFonts w:ascii="Arial" w:cs="Arial" w:eastAsia="Arial" w:hAnsi="Arial"/>
          <w:b/>
          <w:bCs/>
          <w:sz w:val="28"/>
          <w:szCs w:val="28"/>
        </w:rPr>
        <w:t xml:space="preserve">2.4 Spring Boot configuration for PlanetScale</w:t>
      </w:r>
    </w:p>
    <w:p>
      <w:r>
        <w:rPr>
          <w:rFonts w:ascii="Arial" w:cs="Arial" w:eastAsia="Arial" w:hAnsi="Arial"/>
          <w:sz w:val="22"/>
          <w:szCs w:val="22"/>
        </w:rPr>
        <w:t xml:space="preserve">consumer/src/main/resources/application.properties:</w:t>
      </w:r>
    </w:p>
    <w:p>
      <w:r>
        <w:t xml:space="preserve"/>
      </w:r>
    </w:p>
    <w:p>
      <w:pPr>
        <w:ind w:left="720"/>
      </w:pPr>
      <w:r>
        <w:rPr>
          <w:rFonts w:ascii="Courier New" w:cs="Courier New" w:eastAsia="Courier New" w:hAnsi="Courier New"/>
          <w:color w:val="1F497D"/>
          <w:sz w:val="20"/>
          <w:szCs w:val="20"/>
        </w:rPr>
        <w:t xml:space="preserve">spring.datasource.url=jdbc:mysql://aws.connect.psdb.cloud/orderbook?sslMode=VERIFY_IDENTITY&amp;serverTimezone=UTC</w:t>
      </w:r>
    </w:p>
    <w:p>
      <w:pPr>
        <w:ind w:left="720"/>
      </w:pPr>
      <w:r>
        <w:rPr>
          <w:rFonts w:ascii="Courier New" w:cs="Courier New" w:eastAsia="Courier New" w:hAnsi="Courier New"/>
          <w:color w:val="1F497D"/>
          <w:sz w:val="20"/>
          <w:szCs w:val="20"/>
        </w:rPr>
        <w:t xml:space="preserve">spring.datasource.username=YOUR_PLANETSCALE_USERNAME</w:t>
      </w:r>
    </w:p>
    <w:p>
      <w:pPr>
        <w:ind w:left="720"/>
      </w:pPr>
      <w:r>
        <w:rPr>
          <w:rFonts w:ascii="Courier New" w:cs="Courier New" w:eastAsia="Courier New" w:hAnsi="Courier New"/>
          <w:color w:val="1F497D"/>
          <w:sz w:val="20"/>
          <w:szCs w:val="20"/>
        </w:rPr>
        <w:t xml:space="preserve">spring.datasource.password=YOUR_PLANETSCALE_PASSWORD</w:t>
      </w:r>
    </w:p>
    <w:p>
      <w:pPr>
        <w:ind w:left="720"/>
      </w:pPr>
      <w:r>
        <w:rPr>
          <w:rFonts w:ascii="Courier New" w:cs="Courier New" w:eastAsia="Courier New" w:hAnsi="Courier New"/>
          <w:color w:val="1F497D"/>
          <w:sz w:val="20"/>
          <w:szCs w:val="20"/>
        </w:rPr>
        <w:t xml:space="preserve">spring.datasource.driver-class-name=com.mysql.cj.jdbc.Driver</w:t>
      </w:r>
    </w:p>
    <w:p>
      <w:pPr>
        <w:ind w:left="720"/>
      </w:pPr>
      <w:r>
        <w:rPr>
          <w:rFonts w:ascii="Courier New" w:cs="Courier New" w:eastAsia="Courier New" w:hAnsi="Courier New"/>
          <w:color w:val="1F497D"/>
          <w:sz w:val="20"/>
          <w:szCs w:val="20"/>
        </w:rPr>
        <w:t xml:space="preserve">spring.jpa.database-platform=org.hibernate.dialect.MySQL8Dialect</w:t>
      </w:r>
    </w:p>
    <w:p>
      <w:pPr>
        <w:ind w:left="720"/>
      </w:pPr>
      <w:r>
        <w:rPr>
          <w:rFonts w:ascii="Courier New" w:cs="Courier New" w:eastAsia="Courier New" w:hAnsi="Courier New"/>
          <w:color w:val="1F497D"/>
          <w:sz w:val="20"/>
          <w:szCs w:val="20"/>
        </w:rPr>
        <w:t xml:space="preserve">spring.jpa.hibernate.ddl-auto=update</w:t>
      </w:r>
    </w:p>
    <w:p>
      <w:pPr>
        <w:ind w:left="720"/>
      </w:pPr>
      <w:r>
        <w:rPr>
          <w:rFonts w:ascii="Courier New" w:cs="Courier New" w:eastAsia="Courier New" w:hAnsi="Courier New"/>
          <w:color w:val="1F497D"/>
          <w:sz w:val="20"/>
          <w:szCs w:val="20"/>
        </w:rPr>
        <w:t xml:space="preserve">spring.jpa.show-sql=false</w:t>
      </w:r>
    </w:p>
    <w:p>
      <w:pPr>
        <w:ind w:left="720"/>
      </w:pPr>
      <w:r>
        <w:rPr>
          <w:rFonts w:ascii="Courier New" w:cs="Courier New" w:eastAsia="Courier New" w:hAnsi="Courier New"/>
          <w:color w:val="1F497D"/>
          <w:sz w:val="20"/>
          <w:szCs w:val="20"/>
        </w:rPr>
        <w:t xml:space="preserve">server.port=8081</w:t>
      </w:r>
    </w:p>
    <w:p>
      <w:r>
        <w:t xml:space="preserve"/>
      </w:r>
    </w:p>
    <w:p>
      <w:pPr>
        <w:pBdr>
          <w:left w:val="single" w:color="1D9E75" w:sz="6" w:space="8"/>
        </w:pBdr>
        <w:ind w:left="720"/>
      </w:pPr>
      <w:r>
        <w:rPr>
          <w:rFonts w:ascii="Arial" w:cs="Arial" w:eastAsia="Arial" w:hAnsi="Arial"/>
          <w:i/>
          <w:iCs/>
          <w:color w:val="0F6E56"/>
          <w:sz w:val="20"/>
          <w:szCs w:val="20"/>
        </w:rPr>
        <w:t xml:space="preserve">ddl-auto=update means Hibernate will create tables automatically on first run. You do not need to write CREATE TABLE statements manually.</w:t>
      </w:r>
    </w:p>
    <w:p>
      <w:r>
        <w:t xml:space="preserve"/>
      </w:r>
    </w:p>
    <w:p>
      <w:pPr>
        <w:pStyle w:val="Heading2"/>
      </w:pPr>
      <w:r>
        <w:rPr>
          <w:rFonts w:ascii="Arial" w:cs="Arial" w:eastAsia="Arial" w:hAnsi="Arial"/>
          <w:b/>
          <w:bCs/>
          <w:sz w:val="28"/>
          <w:szCs w:val="28"/>
        </w:rPr>
        <w:t xml:space="preserve">2.5 Maven dependency for MySQL</w:t>
      </w:r>
    </w:p>
    <w:p>
      <w:r>
        <w:rPr>
          <w:rFonts w:ascii="Arial" w:cs="Arial" w:eastAsia="Arial" w:hAnsi="Arial"/>
          <w:sz w:val="22"/>
          <w:szCs w:val="22"/>
        </w:rPr>
        <w:t xml:space="preserve">In consumer/pom.xml, use mysql-connector-j instead of the PostgreSQL driver:</w:t>
      </w:r>
    </w:p>
    <w:p>
      <w:r>
        <w:t xml:space="preserve"/>
      </w:r>
    </w:p>
    <w:p>
      <w:pPr>
        <w:ind w:left="720"/>
      </w:pPr>
      <w:r>
        <w:rPr>
          <w:rFonts w:ascii="Courier New" w:cs="Courier New" w:eastAsia="Courier New" w:hAnsi="Courier New"/>
          <w:color w:val="1F497D"/>
          <w:sz w:val="20"/>
          <w:szCs w:val="20"/>
        </w:rPr>
        <w:t xml:space="preserve">&lt;dependency&gt;</w:t>
      </w:r>
    </w:p>
    <w:p>
      <w:pPr>
        <w:ind w:left="720"/>
      </w:pPr>
      <w:r>
        <w:rPr>
          <w:rFonts w:ascii="Courier New" w:cs="Courier New" w:eastAsia="Courier New" w:hAnsi="Courier New"/>
          <w:color w:val="1F497D"/>
          <w:sz w:val="20"/>
          <w:szCs w:val="20"/>
        </w:rPr>
        <w:t xml:space="preserve">  &lt;groupId&gt;com.mysql&lt;/groupId&gt;</w:t>
      </w:r>
    </w:p>
    <w:p>
      <w:pPr>
        <w:ind w:left="720"/>
      </w:pPr>
      <w:r>
        <w:rPr>
          <w:rFonts w:ascii="Courier New" w:cs="Courier New" w:eastAsia="Courier New" w:hAnsi="Courier New"/>
          <w:color w:val="1F497D"/>
          <w:sz w:val="20"/>
          <w:szCs w:val="20"/>
        </w:rPr>
        <w:t xml:space="preserve">  &lt;artifactId&gt;mysql-connector-j&lt;/artifactId&gt;</w:t>
      </w:r>
    </w:p>
    <w:p>
      <w:pPr>
        <w:ind w:left="720"/>
      </w:pPr>
      <w:r>
        <w:rPr>
          <w:rFonts w:ascii="Courier New" w:cs="Courier New" w:eastAsia="Courier New" w:hAnsi="Courier New"/>
          <w:color w:val="1F497D"/>
          <w:sz w:val="20"/>
          <w:szCs w:val="20"/>
        </w:rPr>
        <w:t xml:space="preserve">  &lt;scope&gt;runtime&lt;/scope&gt;</w:t>
      </w:r>
    </w:p>
    <w:p>
      <w:pPr>
        <w:ind w:left="720"/>
      </w:pPr>
      <w:r>
        <w:rPr>
          <w:rFonts w:ascii="Courier New" w:cs="Courier New" w:eastAsia="Courier New" w:hAnsi="Courier New"/>
          <w:color w:val="1F497D"/>
          <w:sz w:val="20"/>
          <w:szCs w:val="20"/>
        </w:rPr>
        <w:t xml:space="preserve">&lt;/dependency&gt;</w:t>
      </w:r>
    </w:p>
    <w:p>
      <w:r>
        <w:t xml:space="preserve"/>
      </w:r>
    </w:p>
    <w:p>
      <w:r>
        <w:rPr>
          <w:rFonts w:ascii="Arial" w:cs="Arial" w:eastAsia="Arial" w:hAnsi="Arial"/>
          <w:sz w:val="22"/>
          <w:szCs w:val="22"/>
        </w:rPr>
        <w:t xml:space="preserve">Spring Boot manages the version automatically when using Spring Boot parent POM. Do not specify a version manually.</w:t>
      </w:r>
    </w:p>
    <w:p>
      <w:r>
        <w:t xml:space="preserve"/>
      </w:r>
    </w:p>
    <w:p>
      <w:pPr>
        <w:pStyle w:val="Heading1"/>
      </w:pPr>
      <w:r>
        <w:rPr>
          <w:rFonts w:ascii="Arial" w:cs="Arial" w:eastAsia="Arial" w:hAnsi="Arial"/>
          <w:b/>
          <w:bCs/>
          <w:sz w:val="32"/>
          <w:szCs w:val="32"/>
        </w:rPr>
        <w:t xml:space="preserve">3. System Architecture</w:t>
      </w:r>
    </w:p>
    <w:p>
      <w:pPr>
        <w:pStyle w:val="Heading2"/>
      </w:pPr>
      <w:r>
        <w:rPr>
          <w:rFonts w:ascii="Arial" w:cs="Arial" w:eastAsia="Arial" w:hAnsi="Arial"/>
          <w:b/>
          <w:bCs/>
          <w:sz w:val="28"/>
          <w:szCs w:val="28"/>
        </w:rPr>
        <w:t xml:space="preserve">3.1 Communication flow</w:t>
      </w:r>
    </w:p>
    <w:p>
      <w:r>
        <w:rPr>
          <w:rFonts w:ascii="Arial" w:cs="Arial" w:eastAsia="Arial" w:hAnsi="Arial"/>
          <w:sz w:val="22"/>
          <w:szCs w:val="22"/>
        </w:rPr>
        <w:t xml:space="preserve">All inter-service communication uses plain TCP sockets with newline-delimited messages except where noted. No HTTP between engine and gateway — HTTP overhead is incompatible with microsecond matching latency targets.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 Gateway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 POST /orders on port 8080. HTTP is fine here — client is outside the hot path.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Gateway → 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TCP socket on port 7001. Newline-delimited FIX messages. Engine sends execution reports back on the same connection.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 → Consumer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TCP socket on port 7002. Engine streams trade events (fills only) to the consumer as they happen.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Consumer → PlanetScale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JDBC over TLS. Standard MySQL wire protocol. Writes happen asynchronously — consumer never blocks the engine.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Consumer REST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on port 8081. Exposes trade history query endpoints for audit and inspection.</w:t>
            </w:r>
          </w:p>
        </w:tc>
      </w:tr>
    </w:tbl>
    <w:p>
      <w:r>
        <w:t xml:space="preserve"/>
      </w:r>
    </w:p>
    <w:p>
      <w:pPr>
        <w:pStyle w:val="Heading2"/>
      </w:pPr>
      <w:r>
        <w:rPr>
          <w:rFonts w:ascii="Arial" w:cs="Arial" w:eastAsia="Arial" w:hAnsi="Arial"/>
          <w:b/>
          <w:bCs/>
          <w:sz w:val="28"/>
          <w:szCs w:val="28"/>
        </w:rPr>
        <w:t xml:space="preserve">3.2 Port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 engine — order input from gateway (TCP)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 engine — trade event output to consumer (TCP)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8080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Boot gateway — REST API for incoming orders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8081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Boot consumer — REST API for trade history queries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PlanetScale MySQL — accessed over cloud TLS, not localhost</w:t>
            </w:r>
          </w:p>
        </w:tc>
      </w:tr>
    </w:tbl>
    <w:p>
      <w:r>
        <w:t xml:space="preserve"/>
      </w:r>
    </w:p>
    <w:p>
      <w:pPr>
        <w:pStyle w:val="Heading2"/>
      </w:pPr>
      <w:r>
        <w:rPr>
          <w:rFonts w:ascii="Arial" w:cs="Arial" w:eastAsia="Arial" w:hAnsi="Arial"/>
          <w:b/>
          <w:bCs/>
          <w:sz w:val="28"/>
          <w:szCs w:val="28"/>
        </w:rPr>
        <w:t xml:space="preserve">3.3 Why no database in the matching engine</w:t>
      </w:r>
    </w:p>
    <w:p>
      <w:r>
        <w:rPr>
          <w:rFonts w:ascii="Arial" w:cs="Arial" w:eastAsia="Arial" w:hAnsi="Arial"/>
          <w:sz w:val="22"/>
          <w:szCs w:val="22"/>
        </w:rPr>
        <w:t xml:space="preserve">A database round trip — even to a fast cloud database — costs 1-100 milliseconds depending on network conditions. The matching engine targets sub-microsecond per-order latency. Touching any external system inside the matching loop is a minimum 1000x latency mismatch. Production engines never do this. The matching engine is intentionally stateless with respect to disk or network — all state lives in RAM for the lifetime of the process.</w:t>
      </w:r>
    </w:p>
    <w:p>
      <w:r>
        <w:t xml:space="preserve"/>
      </w:r>
    </w:p>
    <w:p>
      <w:pPr>
        <w:pStyle w:val="Heading2"/>
      </w:pPr>
      <w:r>
        <w:rPr>
          <w:rFonts w:ascii="Arial" w:cs="Arial" w:eastAsia="Arial" w:hAnsi="Arial"/>
          <w:b/>
          <w:bCs/>
          <w:sz w:val="28"/>
          <w:szCs w:val="28"/>
        </w:rPr>
        <w:t xml:space="preserve">3.4 What happens to data on restart</w:t>
      </w:r>
    </w:p>
    <w:p>
      <w:r>
        <w:rPr>
          <w:rFonts w:ascii="Arial" w:cs="Arial" w:eastAsia="Arial" w:hAnsi="Arial"/>
          <w:sz w:val="22"/>
          <w:szCs w:val="22"/>
        </w:rPr>
        <w:t xml:space="preserve">The matching engine loses all in-memory state on restart. This is intentional and mirrors production architecture. Recovery works as follows:</w:t>
      </w:r>
    </w:p>
    <w:p>
      <w:r>
        <w:t xml:space="preserve"/>
      </w:r>
    </w:p>
    <w:p>
      <w:pPr>
        <w:pStyle w:val="ListParagraph"/>
        <w:numPr>
          <w:ilvl w:val="0"/>
          <w:numId w:val="3"/>
        </w:numPr>
      </w:pPr>
      <w:r>
        <w:rPr>
          <w:rFonts w:ascii="Arial" w:cs="Arial" w:eastAsia="Arial" w:hAnsi="Arial"/>
          <w:sz w:val="22"/>
          <w:szCs w:val="22"/>
        </w:rPr>
        <w:t xml:space="preserve">The WAL written by the gateway is the recovery mechanism</w:t>
      </w:r>
    </w:p>
    <w:p>
      <w:pPr>
        <w:pStyle w:val="ListParagraph"/>
        <w:numPr>
          <w:ilvl w:val="0"/>
          <w:numId w:val="3"/>
        </w:numPr>
      </w:pPr>
      <w:r>
        <w:rPr>
          <w:rFonts w:ascii="Arial" w:cs="Arial" w:eastAsia="Arial" w:hAnsi="Arial"/>
          <w:sz w:val="22"/>
          <w:szCs w:val="22"/>
        </w:rPr>
        <w:t xml:space="preserve">On engine restart, the gateway's WalReplayService reads the WAL file top to bottom</w:t>
      </w:r>
    </w:p>
    <w:p>
      <w:pPr>
        <w:pStyle w:val="ListParagraph"/>
        <w:numPr>
          <w:ilvl w:val="0"/>
          <w:numId w:val="3"/>
        </w:numPr>
      </w:pPr>
      <w:r>
        <w:rPr>
          <w:rFonts w:ascii="Arial" w:cs="Arial" w:eastAsia="Arial" w:hAnsi="Arial"/>
          <w:sz w:val="22"/>
          <w:szCs w:val="22"/>
        </w:rPr>
        <w:t xml:space="preserve">Each line is replayed as a new order into the fresh engine in sequence</w:t>
      </w:r>
    </w:p>
    <w:p>
      <w:pPr>
        <w:pStyle w:val="ListParagraph"/>
        <w:numPr>
          <w:ilvl w:val="0"/>
          <w:numId w:val="3"/>
        </w:numPr>
      </w:pPr>
      <w:r>
        <w:rPr>
          <w:rFonts w:ascii="Arial" w:cs="Arial" w:eastAsia="Arial" w:hAnsi="Arial"/>
          <w:sz w:val="22"/>
          <w:szCs w:val="22"/>
        </w:rPr>
        <w:t xml:space="preserve">Book state is reconstructed from order history — same result as if the engine never restarted</w:t>
      </w:r>
    </w:p>
    <w:p>
      <w:pPr>
        <w:pStyle w:val="ListParagraph"/>
        <w:numPr>
          <w:ilvl w:val="0"/>
          <w:numId w:val="3"/>
        </w:numPr>
      </w:pPr>
      <w:r>
        <w:rPr>
          <w:rFonts w:ascii="Arial" w:cs="Arial" w:eastAsia="Arial" w:hAnsi="Arial"/>
          <w:sz w:val="22"/>
          <w:szCs w:val="22"/>
        </w:rPr>
        <w:t xml:space="preserve">Trades that already happened are already persisted in PlanetScale — they do not need to be re-executed</w:t>
      </w:r>
    </w:p>
    <w:p>
      <w:r>
        <w:t xml:space="preserve"/>
      </w:r>
    </w:p>
    <w:p>
      <w:pPr>
        <w:pStyle w:val="Heading1"/>
      </w:pPr>
      <w:r>
        <w:rPr>
          <w:rFonts w:ascii="Arial" w:cs="Arial" w:eastAsia="Arial" w:hAnsi="Arial"/>
          <w:b/>
          <w:bCs/>
          <w:sz w:val="32"/>
          <w:szCs w:val="32"/>
        </w:rPr>
        <w:t xml:space="preserve">4. Folder Structure</w:t>
      </w:r>
    </w:p>
    <w:p>
      <w:pPr>
        <w:ind w:left="720"/>
      </w:pPr>
      <w:r>
        <w:rPr>
          <w:rFonts w:ascii="Courier New" w:cs="Courier New" w:eastAsia="Courier New" w:hAnsi="Courier New"/>
          <w:color w:val="1F497D"/>
          <w:sz w:val="20"/>
          <w:szCs w:val="20"/>
        </w:rPr>
        <w:t xml:space="preserve">orderbook-system/</w:t>
      </w:r>
    </w:p>
    <w:p>
      <w:pPr>
        <w:ind w:left="720"/>
      </w:pPr>
      <w:r>
        <w:rPr>
          <w:rFonts w:ascii="Courier New" w:cs="Courier New" w:eastAsia="Courier New" w:hAnsi="Courier New"/>
          <w:color w:val="1F497D"/>
          <w:sz w:val="20"/>
          <w:szCs w:val="20"/>
        </w:rPr>
        <w:t xml:space="preserve">├── engine/                        C++17 matching engine</w:t>
      </w:r>
    </w:p>
    <w:p>
      <w:pPr>
        <w:ind w:left="720"/>
      </w:pPr>
      <w:r>
        <w:rPr>
          <w:rFonts w:ascii="Courier New" w:cs="Courier New" w:eastAsia="Courier New" w:hAnsi="Courier New"/>
          <w:color w:val="1F497D"/>
          <w:sz w:val="20"/>
          <w:szCs w:val="20"/>
        </w:rPr>
        <w:t xml:space="preserve">│   ├── CMakeLists.txt</w:t>
      </w:r>
    </w:p>
    <w:p>
      <w:pPr>
        <w:ind w:left="720"/>
      </w:pPr>
      <w:r>
        <w:rPr>
          <w:rFonts w:ascii="Courier New" w:cs="Courier New" w:eastAsia="Courier New" w:hAnsi="Courier New"/>
          <w:color w:val="1F497D"/>
          <w:sz w:val="20"/>
          <w:szCs w:val="20"/>
        </w:rPr>
        <w:t xml:space="preserve">│   ├── include/</w:t>
      </w:r>
    </w:p>
    <w:p>
      <w:pPr>
        <w:ind w:left="720"/>
      </w:pPr>
      <w:r>
        <w:rPr>
          <w:rFonts w:ascii="Courier New" w:cs="Courier New" w:eastAsia="Courier New" w:hAnsi="Courier New"/>
          <w:color w:val="1F497D"/>
          <w:sz w:val="20"/>
          <w:szCs w:val="20"/>
        </w:rPr>
        <w:t xml:space="preserve">│   │   ├── Order.h                Order struct + enums</w:t>
      </w:r>
    </w:p>
    <w:p>
      <w:pPr>
        <w:ind w:left="720"/>
      </w:pPr>
      <w:r>
        <w:rPr>
          <w:rFonts w:ascii="Courier New" w:cs="Courier New" w:eastAsia="Courier New" w:hAnsi="Courier New"/>
          <w:color w:val="1F497D"/>
          <w:sz w:val="20"/>
          <w:szCs w:val="20"/>
        </w:rPr>
        <w:t xml:space="preserve">│   │   ├── OrderBook.h            Price-sorted bid/ask maps</w:t>
      </w:r>
    </w:p>
    <w:p>
      <w:pPr>
        <w:ind w:left="720"/>
      </w:pPr>
      <w:r>
        <w:rPr>
          <w:rFonts w:ascii="Courier New" w:cs="Courier New" w:eastAsia="Courier New" w:hAnsi="Courier New"/>
          <w:color w:val="1F497D"/>
          <w:sz w:val="20"/>
          <w:szCs w:val="20"/>
        </w:rPr>
        <w:t xml:space="preserve">│   │   ├── MatchingEngine.h       Matching logic</w:t>
      </w:r>
    </w:p>
    <w:p>
      <w:pPr>
        <w:ind w:left="720"/>
      </w:pPr>
      <w:r>
        <w:rPr>
          <w:rFonts w:ascii="Courier New" w:cs="Courier New" w:eastAsia="Courier New" w:hAnsi="Courier New"/>
          <w:color w:val="1F497D"/>
          <w:sz w:val="20"/>
          <w:szCs w:val="20"/>
        </w:rPr>
        <w:t xml:space="preserve">│   │   ├── Parser.h               FIX-inspired message parser</w:t>
      </w:r>
    </w:p>
    <w:p>
      <w:pPr>
        <w:ind w:left="720"/>
      </w:pPr>
      <w:r>
        <w:rPr>
          <w:rFonts w:ascii="Courier New" w:cs="Courier New" w:eastAsia="Courier New" w:hAnsi="Courier New"/>
          <w:color w:val="1F497D"/>
          <w:sz w:val="20"/>
          <w:szCs w:val="20"/>
        </w:rPr>
        <w:t xml:space="preserve">│   │   └── EventLog.h             In-memory audit trail</w:t>
      </w:r>
    </w:p>
    <w:p>
      <w:pPr>
        <w:ind w:left="720"/>
      </w:pPr>
      <w:r>
        <w:rPr>
          <w:rFonts w:ascii="Courier New" w:cs="Courier New" w:eastAsia="Courier New" w:hAnsi="Courier New"/>
          <w:color w:val="1F497D"/>
          <w:sz w:val="20"/>
          <w:szCs w:val="20"/>
        </w:rPr>
        <w:t xml:space="preserve">│   ├── src/</w:t>
      </w:r>
    </w:p>
    <w:p>
      <w:pPr>
        <w:ind w:left="720"/>
      </w:pPr>
      <w:r>
        <w:rPr>
          <w:rFonts w:ascii="Courier New" w:cs="Courier New" w:eastAsia="Courier New" w:hAnsi="Courier New"/>
          <w:color w:val="1F497D"/>
          <w:sz w:val="20"/>
          <w:szCs w:val="20"/>
        </w:rPr>
        <w:t xml:space="preserve">│   │   ├── main.cpp               TCP socket listener + CLI mode</w:t>
      </w:r>
    </w:p>
    <w:p>
      <w:pPr>
        <w:ind w:left="720"/>
      </w:pPr>
      <w:r>
        <w:rPr>
          <w:rFonts w:ascii="Courier New" w:cs="Courier New" w:eastAsia="Courier New" w:hAnsi="Courier New"/>
          <w:color w:val="1F497D"/>
          <w:sz w:val="20"/>
          <w:szCs w:val="20"/>
        </w:rPr>
        <w:t xml:space="preserve">│   │   ├── OrderBook.cpp</w:t>
      </w:r>
    </w:p>
    <w:p>
      <w:pPr>
        <w:ind w:left="720"/>
      </w:pPr>
      <w:r>
        <w:rPr>
          <w:rFonts w:ascii="Courier New" w:cs="Courier New" w:eastAsia="Courier New" w:hAnsi="Courier New"/>
          <w:color w:val="1F497D"/>
          <w:sz w:val="20"/>
          <w:szCs w:val="20"/>
        </w:rPr>
        <w:t xml:space="preserve">│   │   ├── MatchingEngine.cpp</w:t>
      </w:r>
    </w:p>
    <w:p>
      <w:pPr>
        <w:ind w:left="720"/>
      </w:pPr>
      <w:r>
        <w:rPr>
          <w:rFonts w:ascii="Courier New" w:cs="Courier New" w:eastAsia="Courier New" w:hAnsi="Courier New"/>
          <w:color w:val="1F497D"/>
          <w:sz w:val="20"/>
          <w:szCs w:val="20"/>
        </w:rPr>
        <w:t xml:space="preserve">│   │   ├── Parser.cpp</w:t>
      </w:r>
    </w:p>
    <w:p>
      <w:pPr>
        <w:ind w:left="720"/>
      </w:pPr>
      <w:r>
        <w:rPr>
          <w:rFonts w:ascii="Courier New" w:cs="Courier New" w:eastAsia="Courier New" w:hAnsi="Courier New"/>
          <w:color w:val="1F497D"/>
          <w:sz w:val="20"/>
          <w:szCs w:val="20"/>
        </w:rPr>
        <w:t xml:space="preserve">│   │   └── EventLog.cpp</w:t>
      </w:r>
    </w:p>
    <w:p>
      <w:pPr>
        <w:ind w:left="720"/>
      </w:pPr>
      <w:r>
        <w:rPr>
          <w:rFonts w:ascii="Courier New" w:cs="Courier New" w:eastAsia="Courier New" w:hAnsi="Courier New"/>
          <w:color w:val="1F497D"/>
          <w:sz w:val="20"/>
          <w:szCs w:val="20"/>
        </w:rPr>
        <w:t xml:space="preserve">│   └── benchmark/</w:t>
      </w:r>
    </w:p>
    <w:p>
      <w:pPr>
        <w:ind w:left="720"/>
      </w:pPr>
      <w:r>
        <w:rPr>
          <w:rFonts w:ascii="Courier New" w:cs="Courier New" w:eastAsia="Courier New" w:hAnsi="Courier New"/>
          <w:color w:val="1F497D"/>
          <w:sz w:val="20"/>
          <w:szCs w:val="20"/>
        </w:rPr>
        <w:t xml:space="preserve">│       └── bench.cpp              Latency harness</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gateway/                       Spring Boot (Maven)</w:t>
      </w:r>
    </w:p>
    <w:p>
      <w:pPr>
        <w:ind w:left="720"/>
      </w:pPr>
      <w:r>
        <w:rPr>
          <w:rFonts w:ascii="Courier New" w:cs="Courier New" w:eastAsia="Courier New" w:hAnsi="Courier New"/>
          <w:color w:val="1F497D"/>
          <w:sz w:val="20"/>
          <w:szCs w:val="20"/>
        </w:rPr>
        <w:t xml:space="preserve">│   └── src/main/java/.../</w:t>
      </w:r>
    </w:p>
    <w:p>
      <w:pPr>
        <w:ind w:left="720"/>
      </w:pPr>
      <w:r>
        <w:rPr>
          <w:rFonts w:ascii="Courier New" w:cs="Courier New" w:eastAsia="Courier New" w:hAnsi="Courier New"/>
          <w:color w:val="1F497D"/>
          <w:sz w:val="20"/>
          <w:szCs w:val="20"/>
        </w:rPr>
        <w:t xml:space="preserve">│       ├── OrderController        REST endpoint POST /orders</w:t>
      </w:r>
    </w:p>
    <w:p>
      <w:pPr>
        <w:ind w:left="720"/>
      </w:pPr>
      <w:r>
        <w:rPr>
          <w:rFonts w:ascii="Courier New" w:cs="Courier New" w:eastAsia="Courier New" w:hAnsi="Courier New"/>
          <w:color w:val="1F497D"/>
          <w:sz w:val="20"/>
          <w:szCs w:val="20"/>
        </w:rPr>
        <w:t xml:space="preserve">│       ├── OrderValidator         Price collar, qty limit checks</w:t>
      </w:r>
    </w:p>
    <w:p>
      <w:pPr>
        <w:ind w:left="720"/>
      </w:pPr>
      <w:r>
        <w:rPr>
          <w:rFonts w:ascii="Courier New" w:cs="Courier New" w:eastAsia="Courier New" w:hAnsi="Courier New"/>
          <w:color w:val="1F497D"/>
          <w:sz w:val="20"/>
          <w:szCs w:val="20"/>
        </w:rPr>
        <w:t xml:space="preserve">│       ├── WalWriter              Append-only file log</w:t>
      </w:r>
    </w:p>
    <w:p>
      <w:pPr>
        <w:ind w:left="720"/>
      </w:pPr>
      <w:r>
        <w:rPr>
          <w:rFonts w:ascii="Courier New" w:cs="Courier New" w:eastAsia="Courier New" w:hAnsi="Courier New"/>
          <w:color w:val="1F497D"/>
          <w:sz w:val="20"/>
          <w:szCs w:val="20"/>
        </w:rPr>
        <w:t xml:space="preserve">│       ├── EngineClient           Persistent TCP socket to engine port 7001</w:t>
      </w:r>
    </w:p>
    <w:p>
      <w:pPr>
        <w:ind w:left="720"/>
      </w:pPr>
      <w:r>
        <w:rPr>
          <w:rFonts w:ascii="Courier New" w:cs="Courier New" w:eastAsia="Courier New" w:hAnsi="Courier New"/>
          <w:color w:val="1F497D"/>
          <w:sz w:val="20"/>
          <w:szCs w:val="20"/>
        </w:rPr>
        <w:t xml:space="preserve">│       └── WalReplayService       Reads WAL on startup, replays to engine</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consumer/                      Spring Boot (Maven)</w:t>
      </w:r>
    </w:p>
    <w:p>
      <w:pPr>
        <w:ind w:left="720"/>
      </w:pPr>
      <w:r>
        <w:rPr>
          <w:rFonts w:ascii="Courier New" w:cs="Courier New" w:eastAsia="Courier New" w:hAnsi="Courier New"/>
          <w:color w:val="1F497D"/>
          <w:sz w:val="20"/>
          <w:szCs w:val="20"/>
        </w:rPr>
        <w:t xml:space="preserve">│   ├── src/main/resources/</w:t>
      </w:r>
    </w:p>
    <w:p>
      <w:pPr>
        <w:ind w:left="720"/>
      </w:pPr>
      <w:r>
        <w:rPr>
          <w:rFonts w:ascii="Courier New" w:cs="Courier New" w:eastAsia="Courier New" w:hAnsi="Courier New"/>
          <w:color w:val="1F497D"/>
          <w:sz w:val="20"/>
          <w:szCs w:val="20"/>
        </w:rPr>
        <w:t xml:space="preserve">│   │   └── application.properties PlanetScale connection string</w:t>
      </w:r>
    </w:p>
    <w:p>
      <w:pPr>
        <w:ind w:left="720"/>
      </w:pPr>
      <w:r>
        <w:rPr>
          <w:rFonts w:ascii="Courier New" w:cs="Courier New" w:eastAsia="Courier New" w:hAnsi="Courier New"/>
          <w:color w:val="1F497D"/>
          <w:sz w:val="20"/>
          <w:szCs w:val="20"/>
        </w:rPr>
        <w:t xml:space="preserve">│   └── src/main/java/.../</w:t>
      </w:r>
    </w:p>
    <w:p>
      <w:pPr>
        <w:ind w:left="720"/>
      </w:pPr>
      <w:r>
        <w:rPr>
          <w:rFonts w:ascii="Courier New" w:cs="Courier New" w:eastAsia="Courier New" w:hAnsi="Courier New"/>
          <w:color w:val="1F497D"/>
          <w:sz w:val="20"/>
          <w:szCs w:val="20"/>
        </w:rPr>
        <w:t xml:space="preserve">│       ├── EventListener          TCP socket reads engine events on port 7002</w:t>
      </w:r>
    </w:p>
    <w:p>
      <w:pPr>
        <w:ind w:left="720"/>
      </w:pPr>
      <w:r>
        <w:rPr>
          <w:rFonts w:ascii="Courier New" w:cs="Courier New" w:eastAsia="Courier New" w:hAnsi="Courier New"/>
          <w:color w:val="1F497D"/>
          <w:sz w:val="20"/>
          <w:szCs w:val="20"/>
        </w:rPr>
        <w:t xml:space="preserve">│       ├── Trade.java             JPA entity — maps to trades table</w:t>
      </w:r>
    </w:p>
    <w:p>
      <w:pPr>
        <w:ind w:left="720"/>
      </w:pPr>
      <w:r>
        <w:rPr>
          <w:rFonts w:ascii="Courier New" w:cs="Courier New" w:eastAsia="Courier New" w:hAnsi="Courier New"/>
          <w:color w:val="1F497D"/>
          <w:sz w:val="20"/>
          <w:szCs w:val="20"/>
        </w:rPr>
        <w:t xml:space="preserve">│       ├── Order.java             JPA entity — maps to orders table</w:t>
      </w:r>
    </w:p>
    <w:p>
      <w:pPr>
        <w:ind w:left="720"/>
      </w:pPr>
      <w:r>
        <w:rPr>
          <w:rFonts w:ascii="Courier New" w:cs="Courier New" w:eastAsia="Courier New" w:hAnsi="Courier New"/>
          <w:color w:val="1F497D"/>
          <w:sz w:val="20"/>
          <w:szCs w:val="20"/>
        </w:rPr>
        <w:t xml:space="preserve">│       ├── TradeRepository        Spring Data JPA repository</w:t>
      </w:r>
    </w:p>
    <w:p>
      <w:pPr>
        <w:ind w:left="720"/>
      </w:pPr>
      <w:r>
        <w:rPr>
          <w:rFonts w:ascii="Courier New" w:cs="Courier New" w:eastAsia="Courier New" w:hAnsi="Courier New"/>
          <w:color w:val="1F497D"/>
          <w:sz w:val="20"/>
          <w:szCs w:val="20"/>
        </w:rPr>
        <w:t xml:space="preserve">│       ├── OrderRepository        Spring Data JPA repository</w:t>
      </w:r>
    </w:p>
    <w:p>
      <w:pPr>
        <w:ind w:left="720"/>
      </w:pPr>
      <w:r>
        <w:rPr>
          <w:rFonts w:ascii="Courier New" w:cs="Courier New" w:eastAsia="Courier New" w:hAnsi="Courier New"/>
          <w:color w:val="1F497D"/>
          <w:sz w:val="20"/>
          <w:szCs w:val="20"/>
        </w:rPr>
        <w:t xml:space="preserve">│       └── TradeController        REST API for audit queries</w:t>
      </w:r>
    </w:p>
    <w:p>
      <w:pPr>
        <w:ind w:left="720"/>
      </w:pPr>
      <w:r>
        <w:rPr>
          <w:rFonts w:ascii="Courier New" w:cs="Courier New" w:eastAsia="Courier New" w:hAnsi="Courier New"/>
          <w:color w:val="1F497D"/>
          <w:sz w:val="20"/>
          <w:szCs w:val="20"/>
        </w:rPr>
        <w:t xml:space="preserve">│</w:t>
      </w:r>
    </w:p>
    <w:p>
      <w:pPr>
        <w:ind w:left="720"/>
      </w:pPr>
      <w:r>
        <w:rPr>
          <w:rFonts w:ascii="Courier New" w:cs="Courier New" w:eastAsia="Courier New" w:hAnsi="Courier New"/>
          <w:color w:val="1F497D"/>
          <w:sz w:val="20"/>
          <w:szCs w:val="20"/>
        </w:rPr>
        <w:t xml:space="preserve">└── client/                        Java TCP client simulator</w:t>
      </w:r>
    </w:p>
    <w:p>
      <w:pPr>
        <w:ind w:left="720"/>
      </w:pPr>
      <w:r>
        <w:rPr>
          <w:rFonts w:ascii="Courier New" w:cs="Courier New" w:eastAsia="Courier New" w:hAnsi="Courier New"/>
          <w:color w:val="1F497D"/>
          <w:sz w:val="20"/>
          <w:szCs w:val="20"/>
        </w:rPr>
        <w:t xml:space="preserve">    └── src/main/java/.../</w:t>
      </w:r>
    </w:p>
    <w:p>
      <w:pPr>
        <w:ind w:left="720"/>
      </w:pPr>
      <w:r>
        <w:rPr>
          <w:rFonts w:ascii="Courier New" w:cs="Courier New" w:eastAsia="Courier New" w:hAnsi="Courier New"/>
          <w:color w:val="1F497D"/>
          <w:sz w:val="20"/>
          <w:szCs w:val="20"/>
        </w:rPr>
        <w:t xml:space="preserve">        └── ClientSimulator        Sends synthetic order stream to gateway</w:t>
      </w:r>
    </w:p>
    <w:p>
      <w:r>
        <w:t xml:space="preserve"/>
      </w:r>
    </w:p>
    <w:p>
      <w:pPr>
        <w:pStyle w:val="Heading1"/>
      </w:pPr>
      <w:r>
        <w:rPr>
          <w:rFonts w:ascii="Arial" w:cs="Arial" w:eastAsia="Arial" w:hAnsi="Arial"/>
          <w:b/>
          <w:bCs/>
          <w:sz w:val="32"/>
          <w:szCs w:val="32"/>
        </w:rPr>
        <w:t xml:space="preserve">5. C++ Matching Engine — Detailed Specification</w:t>
      </w:r>
    </w:p>
    <w:p>
      <w:pPr>
        <w:pStyle w:val="Heading2"/>
      </w:pPr>
      <w:r>
        <w:rPr>
          <w:rFonts w:ascii="Arial" w:cs="Arial" w:eastAsia="Arial" w:hAnsi="Arial"/>
          <w:b/>
          <w:bCs/>
          <w:sz w:val="28"/>
          <w:szCs w:val="28"/>
        </w:rPr>
        <w:t xml:space="preserve">5.1 Build configuration</w:t>
      </w:r>
    </w:p>
    <w:p>
      <w:pPr>
        <w:pStyle w:val="ListParagraph"/>
        <w:numPr>
          <w:ilvl w:val="0"/>
          <w:numId w:val="3"/>
        </w:numPr>
      </w:pPr>
      <w:r>
        <w:rPr>
          <w:rFonts w:ascii="Arial" w:cs="Arial" w:eastAsia="Arial" w:hAnsi="Arial"/>
          <w:sz w:val="22"/>
          <w:szCs w:val="22"/>
        </w:rPr>
        <w:t xml:space="preserve">Standard: C++17</w:t>
      </w:r>
    </w:p>
    <w:p>
      <w:pPr>
        <w:pStyle w:val="ListParagraph"/>
        <w:numPr>
          <w:ilvl w:val="0"/>
          <w:numId w:val="3"/>
        </w:numPr>
      </w:pPr>
      <w:r>
        <w:rPr>
          <w:rFonts w:ascii="Arial" w:cs="Arial" w:eastAsia="Arial" w:hAnsi="Arial"/>
          <w:sz w:val="22"/>
          <w:szCs w:val="22"/>
        </w:rPr>
        <w:t xml:space="preserve">Compiler: GCC 14.2.0 (MinGW-w64 x86_64-posix-seh, already installed)</w:t>
      </w:r>
    </w:p>
    <w:p>
      <w:pPr>
        <w:pStyle w:val="ListParagraph"/>
        <w:numPr>
          <w:ilvl w:val="0"/>
          <w:numId w:val="3"/>
        </w:numPr>
      </w:pPr>
      <w:r>
        <w:rPr>
          <w:rFonts w:ascii="Arial" w:cs="Arial" w:eastAsia="Arial" w:hAnsi="Arial"/>
          <w:sz w:val="22"/>
          <w:szCs w:val="22"/>
        </w:rPr>
        <w:t xml:space="preserve">Build system: CMake 3.31.2 with MinGW Makefiles (not Ninja — not installed)</w:t>
      </w:r>
    </w:p>
    <w:p>
      <w:pPr>
        <w:pStyle w:val="ListParagraph"/>
        <w:numPr>
          <w:ilvl w:val="0"/>
          <w:numId w:val="3"/>
        </w:numPr>
      </w:pPr>
      <w:r>
        <w:rPr>
          <w:rFonts w:ascii="Arial" w:cs="Arial" w:eastAsia="Arial" w:hAnsi="Arial"/>
          <w:sz w:val="22"/>
          <w:szCs w:val="22"/>
        </w:rPr>
        <w:t xml:space="preserve">Build command: cmake -S . -B build -G "MinGW Makefiles" &amp;&amp; cmake --build build</w:t>
      </w:r>
    </w:p>
    <w:p>
      <w:pPr>
        <w:pStyle w:val="ListParagraph"/>
        <w:numPr>
          <w:ilvl w:val="0"/>
          <w:numId w:val="3"/>
        </w:numPr>
      </w:pPr>
      <w:r>
        <w:rPr>
          <w:rFonts w:ascii="Arial" w:cs="Arial" w:eastAsia="Arial" w:hAnsi="Arial"/>
          <w:sz w:val="22"/>
          <w:szCs w:val="22"/>
        </w:rPr>
        <w:t xml:space="preserve">Parallel build: cmake --build build --parallel 8 (Ryzen 9 7000 series, 8 cores)</w:t>
      </w:r>
    </w:p>
    <w:p>
      <w:r>
        <w:t xml:space="preserve"/>
      </w:r>
    </w:p>
    <w:p>
      <w:pPr>
        <w:pStyle w:val="Heading2"/>
      </w:pPr>
      <w:r>
        <w:rPr>
          <w:rFonts w:ascii="Arial" w:cs="Arial" w:eastAsia="Arial" w:hAnsi="Arial"/>
          <w:b/>
          <w:bCs/>
          <w:sz w:val="28"/>
          <w:szCs w:val="28"/>
        </w:rPr>
        <w:t xml:space="preserve">5.2 Order struct — Order.h</w:t>
      </w:r>
    </w:p>
    <w:p>
      <w:r>
        <w:rPr>
          <w:rFonts w:ascii="Arial" w:cs="Arial" w:eastAsia="Arial" w:hAnsi="Arial"/>
          <w:sz w:val="22"/>
          <w:szCs w:val="22"/>
        </w:rPr>
        <w:t xml:space="preserve">The Order struct is the fundamental data unit. Every field maps to a FIX protocol tag.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Client-assigned unique ID (FIX tag 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Side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BUY or SELL (FIX tag 54: 1=buy, 2=sell)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OrderType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MARKET, or IOC (FIX tag 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price in dollars (FIX tag 44, omitted for MARKET)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shares requested (FIX tag 38)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filledQty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Shares filled so far, starts at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OrderStatus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PARTIAL, FILLED, CANCELLED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int64_t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std::chrono nanoseconds since epoch</w:t>
            </w:r>
          </w:p>
        </w:tc>
      </w:tr>
    </w:tbl>
    <w:p>
      <w:r>
        <w:t xml:space="preserve"/>
      </w:r>
    </w:p>
    <w:p>
      <w:pPr>
        <w:pStyle w:val="Heading2"/>
      </w:pPr>
      <w:r>
        <w:rPr>
          <w:rFonts w:ascii="Arial" w:cs="Arial" w:eastAsia="Arial" w:hAnsi="Arial"/>
          <w:b/>
          <w:bCs/>
          <w:sz w:val="28"/>
          <w:szCs w:val="28"/>
        </w:rPr>
        <w:t xml:space="preserve">5.3 Order types and their matching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 in the book at the specified price. Match only if a counterpart meets your price or better. Remainder stays in the book.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 immediately at the best available price. No price field. If the opposite side is empty, cancel the order.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IOC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Immediate-Or-Cancel. Match as much as possible right now at the limit price or better. Cancel any unfilled remainder immediately — never rest in the book. Extremely common in algorithmic trading.</w:t>
            </w:r>
          </w:p>
        </w:tc>
      </w:tr>
    </w:tbl>
    <w:p>
      <w:r>
        <w:t xml:space="preserve"/>
      </w:r>
    </w:p>
    <w:p>
      <w:pPr>
        <w:pStyle w:val="Heading2"/>
      </w:pPr>
      <w:r>
        <w:rPr>
          <w:rFonts w:ascii="Arial" w:cs="Arial" w:eastAsia="Arial" w:hAnsi="Arial"/>
          <w:b/>
          <w:bCs/>
          <w:sz w:val="28"/>
          <w:szCs w:val="28"/>
        </w:rPr>
        <w:t xml:space="preserve">5.4 Core data structures and rationale</w:t>
      </w:r>
    </w:p>
    <w:p>
      <w:pPr>
        <w:pStyle w:val="Heading3"/>
      </w:pPr>
      <w:r>
        <w:rPr>
          <w:rFonts w:ascii="Arial" w:cs="Arial" w:eastAsia="Arial" w:hAnsi="Arial"/>
          <w:b/>
          <w:bCs/>
          <w:sz w:val="24"/>
          <w:szCs w:val="24"/>
        </w:rPr>
        <w:t xml:space="preserve">Bid and ask sides — std::map&lt;double, std::deque&lt;Order&gt;&gt;</w:t>
      </w:r>
    </w:p>
    <w:p>
      <w:pPr>
        <w:pStyle w:val="ListParagraph"/>
        <w:numPr>
          <w:ilvl w:val="0"/>
          <w:numId w:val="3"/>
        </w:numPr>
      </w:pPr>
      <w:r>
        <w:rPr>
          <w:rFonts w:ascii="Arial" w:cs="Arial" w:eastAsia="Arial" w:hAnsi="Arial"/>
          <w:sz w:val="22"/>
          <w:szCs w:val="22"/>
        </w:rPr>
        <w:t xml:space="preserve">Why std::map not std::unordered_map: The book must always expose the best bid (highest price) and best ask (lowest price) in O(1). std::map maintains sorted order at all times. Best bid = rbegin(), best ask = begin(). With unordered_map you would scan all price levels to find the best — O(n), defeating the purpose.</w:t>
      </w:r>
    </w:p>
    <w:p>
      <w:pPr>
        <w:pStyle w:val="ListParagraph"/>
        <w:numPr>
          <w:ilvl w:val="0"/>
          <w:numId w:val="3"/>
        </w:numPr>
      </w:pPr>
      <w:r>
        <w:rPr>
          <w:rFonts w:ascii="Arial" w:cs="Arial" w:eastAsia="Arial" w:hAnsi="Arial"/>
          <w:sz w:val="22"/>
          <w:szCs w:val="22"/>
        </w:rPr>
        <w:t xml:space="preserve">Why std::deque per price level not std::vector: Orders at a price level are served FIFO (time priority). Filled orders are removed from the front. std::deque pop_front() is O(1). std::vector pop_front shifts all elements — O(n) per fill. At microsecond budgets this is measurable.</w:t>
      </w:r>
    </w:p>
    <w:p>
      <w:pPr>
        <w:pStyle w:val="ListParagraph"/>
        <w:numPr>
          <w:ilvl w:val="0"/>
          <w:numId w:val="3"/>
        </w:numPr>
      </w:pPr>
      <w:r>
        <w:rPr>
          <w:rFonts w:ascii="Arial" w:cs="Arial" w:eastAsia="Arial" w:hAnsi="Arial"/>
          <w:sz w:val="22"/>
          <w:szCs w:val="22"/>
        </w:rPr>
        <w:t xml:space="preserve">Bid side descending: accessed via rbegin() to get highest price first.</w:t>
      </w:r>
    </w:p>
    <w:p>
      <w:pPr>
        <w:pStyle w:val="ListParagraph"/>
        <w:numPr>
          <w:ilvl w:val="0"/>
          <w:numId w:val="3"/>
        </w:numPr>
      </w:pPr>
      <w:r>
        <w:rPr>
          <w:rFonts w:ascii="Arial" w:cs="Arial" w:eastAsia="Arial" w:hAnsi="Arial"/>
          <w:sz w:val="22"/>
          <w:szCs w:val="22"/>
        </w:rPr>
        <w:t xml:space="preserve">Ask side ascending: accessed via begin() to get lowest price first.</w:t>
      </w:r>
    </w:p>
    <w:p>
      <w:r>
        <w:t xml:space="preserve"/>
      </w:r>
    </w:p>
    <w:p>
      <w:pPr>
        <w:pStyle w:val="Heading3"/>
      </w:pPr>
      <w:r>
        <w:rPr>
          <w:rFonts w:ascii="Arial" w:cs="Arial" w:eastAsia="Arial" w:hAnsi="Arial"/>
          <w:b/>
          <w:bCs/>
          <w:sz w:val="24"/>
          <w:szCs w:val="24"/>
        </w:rPr>
        <w:t xml:space="preserve">Order lookup — std::unordered_map&lt;std::string, Order*&gt;</w:t>
      </w:r>
    </w:p>
    <w:p>
      <w:pPr>
        <w:pStyle w:val="ListParagraph"/>
        <w:numPr>
          <w:ilvl w:val="0"/>
          <w:numId w:val="3"/>
        </w:numPr>
      </w:pPr>
      <w:r>
        <w:rPr>
          <w:rFonts w:ascii="Arial" w:cs="Arial" w:eastAsia="Arial" w:hAnsi="Arial"/>
          <w:sz w:val="22"/>
          <w:szCs w:val="22"/>
        </w:rPr>
        <w:t xml:space="preserve">Used exclusively for cancel operations — find an order by ID instantly.</w:t>
      </w:r>
    </w:p>
    <w:p>
      <w:pPr>
        <w:pStyle w:val="ListParagraph"/>
        <w:numPr>
          <w:ilvl w:val="0"/>
          <w:numId w:val="3"/>
        </w:numPr>
      </w:pPr>
      <w:r>
        <w:rPr>
          <w:rFonts w:ascii="Arial" w:cs="Arial" w:eastAsia="Arial" w:hAnsi="Arial"/>
          <w:sz w:val="22"/>
          <w:szCs w:val="22"/>
        </w:rPr>
        <w:t xml:space="preserve">O(1) average lookup. Sorting irrelevant here so no std::map overhead.</w:t>
      </w:r>
    </w:p>
    <w:p>
      <w:pPr>
        <w:pStyle w:val="ListParagraph"/>
        <w:numPr>
          <w:ilvl w:val="0"/>
          <w:numId w:val="3"/>
        </w:numPr>
      </w:pPr>
      <w:r>
        <w:rPr>
          <w:rFonts w:ascii="Arial" w:cs="Arial" w:eastAsia="Arial" w:hAnsi="Arial"/>
          <w:sz w:val="22"/>
          <w:szCs w:val="22"/>
        </w:rPr>
        <w:t xml:space="preserve">Stores raw pointers into the order objects that live inside the book maps.</w:t>
      </w:r>
    </w:p>
    <w:p>
      <w:r>
        <w:t xml:space="preserve"/>
      </w:r>
    </w:p>
    <w:p>
      <w:pPr>
        <w:pStyle w:val="Heading3"/>
      </w:pPr>
      <w:r>
        <w:rPr>
          <w:rFonts w:ascii="Arial" w:cs="Arial" w:eastAsia="Arial" w:hAnsi="Arial"/>
          <w:b/>
          <w:bCs/>
          <w:sz w:val="24"/>
          <w:szCs w:val="24"/>
        </w:rPr>
        <w:t xml:space="preserve">Event log — std::vector&lt;Event&gt;</w:t>
      </w:r>
    </w:p>
    <w:p>
      <w:pPr>
        <w:pStyle w:val="ListParagraph"/>
        <w:numPr>
          <w:ilvl w:val="0"/>
          <w:numId w:val="3"/>
        </w:numPr>
      </w:pPr>
      <w:r>
        <w:rPr>
          <w:rFonts w:ascii="Arial" w:cs="Arial" w:eastAsia="Arial" w:hAnsi="Arial"/>
          <w:sz w:val="22"/>
          <w:szCs w:val="22"/>
        </w:rPr>
        <w:t xml:space="preserve">Append-only vector of Event structs. Every ack, fill, partial fill, and cancel appended with nanosecond timestamp.</w:t>
      </w:r>
    </w:p>
    <w:p>
      <w:pPr>
        <w:pStyle w:val="ListParagraph"/>
        <w:numPr>
          <w:ilvl w:val="0"/>
          <w:numId w:val="3"/>
        </w:numPr>
      </w:pPr>
      <w:r>
        <w:rPr>
          <w:rFonts w:ascii="Arial" w:cs="Arial" w:eastAsia="Arial" w:hAnsi="Arial"/>
          <w:sz w:val="22"/>
          <w:szCs w:val="22"/>
        </w:rPr>
        <w:t xml:space="preserve">In-memory equivalent of a production audit trail.</w:t>
      </w:r>
    </w:p>
    <w:p>
      <w:pPr>
        <w:pStyle w:val="ListParagraph"/>
        <w:numPr>
          <w:ilvl w:val="0"/>
          <w:numId w:val="3"/>
        </w:numPr>
      </w:pPr>
      <w:r>
        <w:rPr>
          <w:rFonts w:ascii="Arial" w:cs="Arial" w:eastAsia="Arial" w:hAnsi="Arial"/>
          <w:sz w:val="22"/>
          <w:szCs w:val="22"/>
        </w:rPr>
        <w:t xml:space="preserve">In production this is flushed asynchronously to a database by a separate process — in our system the consumer service reads events over TCP port 7002.</w:t>
      </w:r>
    </w:p>
    <w:p>
      <w:r>
        <w:t xml:space="preserve"/>
      </w:r>
    </w:p>
    <w:p>
      <w:pPr>
        <w:pStyle w:val="Heading2"/>
      </w:pPr>
      <w:r>
        <w:rPr>
          <w:rFonts w:ascii="Arial" w:cs="Arial" w:eastAsia="Arial" w:hAnsi="Arial"/>
          <w:b/>
          <w:bCs/>
          <w:sz w:val="28"/>
          <w:szCs w:val="28"/>
        </w:rPr>
        <w:t xml:space="preserve">5.5 FIX-inspired message format</w:t>
      </w:r>
    </w:p>
    <w:p>
      <w:r>
        <w:rPr>
          <w:rFonts w:ascii="Arial" w:cs="Arial" w:eastAsia="Arial" w:hAnsi="Arial"/>
          <w:sz w:val="22"/>
          <w:szCs w:val="22"/>
        </w:rPr>
        <w:t xml:space="preserve">Pipe-delimited tag=value strings. Subset of real FIX protocol — only the tags needed for matching.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Message type: D=new order, F=cancel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ID (ClOrdID) — client-assigned unique string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 1=buy, 2=sell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 — limit price in dollars, omitted for market orders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Quantity — number of shares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type: 1=market, 2=limit, 3=IOC. Inferred from presence of tag 44 if absent.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status in responses: 0=new, 1=partial, 2=filled, 4=cancelled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CumQty — total filled quantity so far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LeavesQty — remaining open quantity (quantity minus filledQty)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LastPx — price at which the last fill executed</w:t>
            </w:r>
          </w:p>
        </w:tc>
      </w:tr>
    </w:tbl>
    <w:p>
      <w:r>
        <w:t xml:space="preserve"/>
      </w:r>
    </w:p>
    <w:p>
      <w:r>
        <w:rPr>
          <w:rFonts w:ascii="Arial" w:cs="Arial" w:eastAsia="Arial" w:hAnsi="Arial"/>
          <w:sz w:val="22"/>
          <w:szCs w:val="22"/>
        </w:rPr>
        <w:t xml:space="preserve">Example input messages:</w:t>
      </w:r>
    </w:p>
    <w:p>
      <w:pPr>
        <w:ind w:left="720"/>
      </w:pPr>
      <w:r>
        <w:rPr>
          <w:rFonts w:ascii="Courier New" w:cs="Courier New" w:eastAsia="Courier New" w:hAnsi="Courier New"/>
          <w:color w:val="1F497D"/>
          <w:sz w:val="20"/>
          <w:szCs w:val="20"/>
        </w:rPr>
        <w:t xml:space="preserve">35=D|11=ORD001|54=1|44=150.10|38=500       limit buy 500 @ $150.10</w:t>
      </w:r>
    </w:p>
    <w:p>
      <w:pPr>
        <w:ind w:left="720"/>
      </w:pPr>
      <w:r>
        <w:rPr>
          <w:rFonts w:ascii="Courier New" w:cs="Courier New" w:eastAsia="Courier New" w:hAnsi="Courier New"/>
          <w:color w:val="1F497D"/>
          <w:sz w:val="20"/>
          <w:szCs w:val="20"/>
        </w:rPr>
        <w:t xml:space="preserve">35=D|11=ORD002|54=2|38=200                 market sell 200</w:t>
      </w:r>
    </w:p>
    <w:p>
      <w:pPr>
        <w:ind w:left="720"/>
      </w:pPr>
      <w:r>
        <w:rPr>
          <w:rFonts w:ascii="Courier New" w:cs="Courier New" w:eastAsia="Courier New" w:hAnsi="Courier New"/>
          <w:color w:val="1F497D"/>
          <w:sz w:val="20"/>
          <w:szCs w:val="20"/>
        </w:rPr>
        <w:t xml:space="preserve">35=D|11=ORD003|54=1|44=150.00|38=300|40=3  IOC buy 300 @ $150.00</w:t>
      </w:r>
    </w:p>
    <w:p>
      <w:pPr>
        <w:ind w:left="720"/>
      </w:pPr>
      <w:r>
        <w:rPr>
          <w:rFonts w:ascii="Courier New" w:cs="Courier New" w:eastAsia="Courier New" w:hAnsi="Courier New"/>
          <w:color w:val="1F497D"/>
          <w:sz w:val="20"/>
          <w:szCs w:val="20"/>
        </w:rPr>
        <w:t xml:space="preserve">35=F|11=ORD001                             cancel ORD001</w:t>
      </w:r>
    </w:p>
    <w:p>
      <w:r>
        <w:t xml:space="preserve"/>
      </w:r>
    </w:p>
    <w:p>
      <w:r>
        <w:rPr>
          <w:rFonts w:ascii="Arial" w:cs="Arial" w:eastAsia="Arial" w:hAnsi="Arial"/>
          <w:sz w:val="22"/>
          <w:szCs w:val="22"/>
        </w:rPr>
        <w:t xml:space="preserve">Example engine response (execution report):</w:t>
      </w:r>
    </w:p>
    <w:p>
      <w:pPr>
        <w:ind w:left="720"/>
      </w:pPr>
      <w:r>
        <w:rPr>
          <w:rFonts w:ascii="Courier New" w:cs="Courier New" w:eastAsia="Courier New" w:hAnsi="Courier New"/>
          <w:color w:val="1F497D"/>
          <w:sz w:val="20"/>
          <w:szCs w:val="20"/>
        </w:rPr>
        <w:t xml:space="preserve">39=0|11=ORD001|14=0|151=500                ACK — resting in book</w:t>
      </w:r>
    </w:p>
    <w:p>
      <w:pPr>
        <w:ind w:left="720"/>
      </w:pPr>
      <w:r>
        <w:rPr>
          <w:rFonts w:ascii="Courier New" w:cs="Courier New" w:eastAsia="Courier New" w:hAnsi="Courier New"/>
          <w:color w:val="1F497D"/>
          <w:sz w:val="20"/>
          <w:szCs w:val="20"/>
        </w:rPr>
        <w:t xml:space="preserve">39=2|11=ORD001|14=500|151=0|31=150.10      FILLED</w:t>
      </w:r>
    </w:p>
    <w:p>
      <w:pPr>
        <w:ind w:left="720"/>
      </w:pPr>
      <w:r>
        <w:rPr>
          <w:rFonts w:ascii="Courier New" w:cs="Courier New" w:eastAsia="Courier New" w:hAnsi="Courier New"/>
          <w:color w:val="1F497D"/>
          <w:sz w:val="20"/>
          <w:szCs w:val="20"/>
        </w:rPr>
        <w:t xml:space="preserve">39=1|11=ORD001|14=200|151=300|31=150.10    PARTIAL FILL</w:t>
      </w:r>
    </w:p>
    <w:p>
      <w:pPr>
        <w:ind w:left="720"/>
      </w:pPr>
      <w:r>
        <w:rPr>
          <w:rFonts w:ascii="Courier New" w:cs="Courier New" w:eastAsia="Courier New" w:hAnsi="Courier New"/>
          <w:color w:val="1F497D"/>
          <w:sz w:val="20"/>
          <w:szCs w:val="20"/>
        </w:rPr>
        <w:t xml:space="preserve">39=4|11=ORD001|14=0|151=0                  CANCELLED</w:t>
      </w:r>
    </w:p>
    <w:p>
      <w:r>
        <w:t xml:space="preserve"/>
      </w:r>
    </w:p>
    <w:p>
      <w:pPr>
        <w:pStyle w:val="Heading2"/>
      </w:pPr>
      <w:r>
        <w:rPr>
          <w:rFonts w:ascii="Arial" w:cs="Arial" w:eastAsia="Arial" w:hAnsi="Arial"/>
          <w:b/>
          <w:bCs/>
          <w:sz w:val="28"/>
          <w:szCs w:val="28"/>
        </w:rPr>
        <w:t xml:space="preserve">5.6 Matching algorithm — price-time priority</w:t>
      </w:r>
    </w:p>
    <w:p>
      <w:r>
        <w:rPr>
          <w:rFonts w:ascii="Arial" w:cs="Arial" w:eastAsia="Arial" w:hAnsi="Arial"/>
          <w:sz w:val="22"/>
          <w:szCs w:val="22"/>
        </w:rPr>
        <w:t xml:space="preserve">Runs on every incoming order. Must complete in under one microsecond for p50 target.</w:t>
      </w:r>
    </w:p>
    <w:p>
      <w:r>
        <w:t xml:space="preserve"/>
      </w:r>
    </w:p>
    <w:p>
      <w:r>
        <w:rPr>
          <w:rFonts w:ascii="Arial" w:cs="Arial" w:eastAsia="Arial" w:hAnsi="Arial"/>
          <w:sz w:val="22"/>
          <w:szCs w:val="22"/>
        </w:rPr>
        <w:t xml:space="preserve">For a new LIMIT BUY order:</w:t>
      </w:r>
    </w:p>
    <w:p>
      <w:pPr>
        <w:pStyle w:val="ListParagraph"/>
        <w:numPr>
          <w:ilvl w:val="0"/>
          <w:numId w:val="2"/>
        </w:numPr>
      </w:pPr>
      <w:r>
        <w:rPr>
          <w:rFonts w:ascii="Arial" w:cs="Arial" w:eastAsia="Arial" w:hAnsi="Arial"/>
          <w:sz w:val="22"/>
          <w:szCs w:val="22"/>
        </w:rPr>
        <w:t xml:space="preserve">Check if best ask price &lt;= order price (prices cross)</w:t>
      </w:r>
    </w:p>
    <w:p>
      <w:pPr>
        <w:pStyle w:val="ListParagraph"/>
        <w:numPr>
          <w:ilvl w:val="0"/>
          <w:numId w:val="2"/>
        </w:numPr>
      </w:pPr>
      <w:r>
        <w:rPr>
          <w:rFonts w:ascii="Arial" w:cs="Arial" w:eastAsia="Arial" w:hAnsi="Arial"/>
          <w:sz w:val="22"/>
          <w:szCs w:val="22"/>
        </w:rPr>
        <w:t xml:space="preserve">If yes: match against front of best ask deque, deduct quantity from both sides</w:t>
      </w:r>
    </w:p>
    <w:p>
      <w:pPr>
        <w:pStyle w:val="ListParagraph"/>
        <w:numPr>
          <w:ilvl w:val="0"/>
          <w:numId w:val="2"/>
        </w:numPr>
      </w:pPr>
      <w:r>
        <w:rPr>
          <w:rFonts w:ascii="Arial" w:cs="Arial" w:eastAsia="Arial" w:hAnsi="Arial"/>
          <w:sz w:val="22"/>
          <w:szCs w:val="22"/>
        </w:rPr>
        <w:t xml:space="preserve">If ask order fully filled: pop_front from its price level deque</w:t>
      </w:r>
    </w:p>
    <w:p>
      <w:pPr>
        <w:pStyle w:val="ListParagraph"/>
        <w:numPr>
          <w:ilvl w:val="0"/>
          <w:numId w:val="2"/>
        </w:numPr>
      </w:pPr>
      <w:r>
        <w:rPr>
          <w:rFonts w:ascii="Arial" w:cs="Arial" w:eastAsia="Arial" w:hAnsi="Arial"/>
          <w:sz w:val="22"/>
          <w:szCs w:val="22"/>
        </w:rPr>
        <w:t xml:space="preserve">If price level deque now empty: erase that price level from the asks map</w:t>
      </w:r>
    </w:p>
    <w:p>
      <w:pPr>
        <w:pStyle w:val="ListParagraph"/>
        <w:numPr>
          <w:ilvl w:val="0"/>
          <w:numId w:val="2"/>
        </w:numPr>
      </w:pPr>
      <w:r>
        <w:rPr>
          <w:rFonts w:ascii="Arial" w:cs="Arial" w:eastAsia="Arial" w:hAnsi="Arial"/>
          <w:sz w:val="22"/>
          <w:szCs w:val="22"/>
        </w:rPr>
        <w:t xml:space="preserve">Emit TRADE event with both order IDs, price, and quantity</w:t>
      </w:r>
    </w:p>
    <w:p>
      <w:pPr>
        <w:pStyle w:val="ListParagraph"/>
        <w:numPr>
          <w:ilvl w:val="0"/>
          <w:numId w:val="2"/>
        </w:numPr>
      </w:pPr>
      <w:r>
        <w:rPr>
          <w:rFonts w:ascii="Arial" w:cs="Arial" w:eastAsia="Arial" w:hAnsi="Arial"/>
          <w:sz w:val="22"/>
          <w:szCs w:val="22"/>
        </w:rPr>
        <w:t xml:space="preserve">Repeat until incoming order fully filled or no more crossing asks</w:t>
      </w:r>
    </w:p>
    <w:p>
      <w:pPr>
        <w:pStyle w:val="ListParagraph"/>
        <w:numPr>
          <w:ilvl w:val="0"/>
          <w:numId w:val="2"/>
        </w:numPr>
      </w:pPr>
      <w:r>
        <w:rPr>
          <w:rFonts w:ascii="Arial" w:cs="Arial" w:eastAsia="Arial" w:hAnsi="Arial"/>
          <w:sz w:val="22"/>
          <w:szCs w:val="22"/>
        </w:rPr>
        <w:t xml:space="preserve">If remainder &gt; 0 and type is LIMIT: insert remainder into bids map at order price, append to that price level's deque</w:t>
      </w:r>
    </w:p>
    <w:p>
      <w:pPr>
        <w:pStyle w:val="ListParagraph"/>
        <w:numPr>
          <w:ilvl w:val="0"/>
          <w:numId w:val="2"/>
        </w:numPr>
      </w:pPr>
      <w:r>
        <w:rPr>
          <w:rFonts w:ascii="Arial" w:cs="Arial" w:eastAsia="Arial" w:hAnsi="Arial"/>
          <w:sz w:val="22"/>
          <w:szCs w:val="22"/>
        </w:rPr>
        <w:t xml:space="preserve">If remainder &gt; 0 and type is IOC: cancel remainder, emit CANCEL event, never rest</w:t>
      </w:r>
    </w:p>
    <w:p>
      <w:pPr>
        <w:pStyle w:val="ListParagraph"/>
        <w:numPr>
          <w:ilvl w:val="0"/>
          <w:numId w:val="2"/>
        </w:numPr>
      </w:pPr>
      <w:r>
        <w:rPr>
          <w:rFonts w:ascii="Arial" w:cs="Arial" w:eastAsia="Arial" w:hAnsi="Arial"/>
          <w:sz w:val="22"/>
          <w:szCs w:val="22"/>
        </w:rPr>
        <w:t xml:space="preserve">If type is MARKET and asks side empty from the start: cancel entire order</w:t>
      </w:r>
    </w:p>
    <w:p>
      <w:r>
        <w:t xml:space="preserve"/>
      </w:r>
    </w:p>
    <w:p>
      <w:r>
        <w:rPr>
          <w:rFonts w:ascii="Arial" w:cs="Arial" w:eastAsia="Arial" w:hAnsi="Arial"/>
          <w:sz w:val="22"/>
          <w:szCs w:val="22"/>
        </w:rPr>
        <w:t xml:space="preserve">Mirror logic applies symmetrically for SELL orders against the bid side.</w:t>
      </w:r>
    </w:p>
    <w:p>
      <w:r>
        <w:t xml:space="preserve"/>
      </w:r>
    </w:p>
    <w:p>
      <w:pPr>
        <w:pStyle w:val="Heading2"/>
      </w:pPr>
      <w:r>
        <w:rPr>
          <w:rFonts w:ascii="Arial" w:cs="Arial" w:eastAsia="Arial" w:hAnsi="Arial"/>
          <w:b/>
          <w:bCs/>
          <w:sz w:val="28"/>
          <w:szCs w:val="28"/>
        </w:rPr>
        <w:t xml:space="preserve">5.7 TCP socket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7001 —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Gateway connects once on startup. Sends newline-delimited FIX order messages. Engine sends execution reports back on the same connection.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7002 — 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Consumer connects once on startup. Engine streams trade fill events as they occur. One line per fill 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Protocol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Plain UTF-8 text, newline delimited. No binary framing, no length prefix. Simple and inspectable with netcat for debugging.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are persistent single connections. Not one connection per message. The gateway and consumer each hold one long-lived socket for the lifetime of the session.</w:t>
            </w:r>
          </w:p>
        </w:tc>
      </w:tr>
    </w:tbl>
    <w:p>
      <w:r>
        <w:t xml:space="preserve"/>
      </w:r>
    </w:p>
    <w:p>
      <w:pPr>
        <w:pStyle w:val="Heading2"/>
      </w:pPr>
      <w:r>
        <w:rPr>
          <w:rFonts w:ascii="Arial" w:cs="Arial" w:eastAsia="Arial" w:hAnsi="Arial"/>
          <w:b/>
          <w:bCs/>
          <w:sz w:val="28"/>
          <w:szCs w:val="28"/>
        </w:rPr>
        <w:t xml:space="preserve">5.8 Benchmark harness</w:t>
      </w:r>
    </w:p>
    <w:p>
      <w:r>
        <w:rPr>
          <w:rFonts w:ascii="Arial" w:cs="Arial" w:eastAsia="Arial" w:hAnsi="Arial"/>
          <w:sz w:val="22"/>
          <w:szCs w:val="22"/>
        </w:rPr>
        <w:t xml:space="preserve">Separate executable bench.cpp. Calls the matching engine directly in-process — no TCP socket involved. Measures pure matching latency.</w:t>
      </w:r>
    </w:p>
    <w:p>
      <w:r>
        <w:t xml:space="preserve"/>
      </w:r>
    </w:p>
    <w:p>
      <w:pPr>
        <w:pStyle w:val="ListParagraph"/>
        <w:numPr>
          <w:ilvl w:val="0"/>
          <w:numId w:val="3"/>
        </w:numPr>
      </w:pPr>
      <w:r>
        <w:rPr>
          <w:rFonts w:ascii="Arial" w:cs="Arial" w:eastAsia="Arial" w:hAnsi="Arial"/>
          <w:sz w:val="22"/>
          <w:szCs w:val="22"/>
        </w:rPr>
        <w:t xml:space="preserve">Generates 100,000 synthetic orders with Poisson-distributed inter-arrival times</w:t>
      </w:r>
    </w:p>
    <w:p>
      <w:pPr>
        <w:pStyle w:val="ListParagraph"/>
        <w:numPr>
          <w:ilvl w:val="0"/>
          <w:numId w:val="3"/>
        </w:numPr>
      </w:pPr>
      <w:r>
        <w:rPr>
          <w:rFonts w:ascii="Arial" w:cs="Arial" w:eastAsia="Arial" w:hAnsi="Arial"/>
          <w:sz w:val="22"/>
          <w:szCs w:val="22"/>
        </w:rPr>
        <w:t xml:space="preserve">Realistic mix: 60% limit orders, 20% market orders, 20% cancellations</w:t>
      </w:r>
    </w:p>
    <w:p>
      <w:pPr>
        <w:pStyle w:val="ListParagraph"/>
        <w:numPr>
          <w:ilvl w:val="0"/>
          <w:numId w:val="3"/>
        </w:numPr>
      </w:pPr>
      <w:r>
        <w:rPr>
          <w:rFonts w:ascii="Arial" w:cs="Arial" w:eastAsia="Arial" w:hAnsi="Arial"/>
          <w:sz w:val="22"/>
          <w:szCs w:val="22"/>
        </w:rPr>
        <w:t xml:space="preserve">Prices distributed with Gaussian noise around a reference price</w:t>
      </w:r>
    </w:p>
    <w:p>
      <w:pPr>
        <w:pStyle w:val="ListParagraph"/>
        <w:numPr>
          <w:ilvl w:val="0"/>
          <w:numId w:val="3"/>
        </w:numPr>
      </w:pPr>
      <w:r>
        <w:rPr>
          <w:rFonts w:ascii="Arial" w:cs="Arial" w:eastAsia="Arial" w:hAnsi="Arial"/>
          <w:sz w:val="22"/>
          <w:szCs w:val="22"/>
        </w:rPr>
        <w:t xml:space="preserve">Timer: std::chrono::high_resolution_clock, nanosecond resolution</w:t>
      </w:r>
    </w:p>
    <w:p>
      <w:pPr>
        <w:pStyle w:val="ListParagraph"/>
        <w:numPr>
          <w:ilvl w:val="0"/>
          <w:numId w:val="3"/>
        </w:numPr>
      </w:pPr>
      <w:r>
        <w:rPr>
          <w:rFonts w:ascii="Arial" w:cs="Arial" w:eastAsia="Arial" w:hAnsi="Arial"/>
          <w:sz w:val="22"/>
          <w:szCs w:val="22"/>
        </w:rPr>
        <w:t xml:space="preserve">Output: p50 latency (ns), p99 latency (ns), throughput (orders/sec), total trades</w:t>
      </w:r>
    </w:p>
    <w:p>
      <w:pPr>
        <w:pStyle w:val="ListParagraph"/>
        <w:numPr>
          <w:ilvl w:val="0"/>
          <w:numId w:val="3"/>
        </w:numPr>
      </w:pPr>
      <w:r>
        <w:rPr>
          <w:rFonts w:ascii="Arial" w:cs="Arial" w:eastAsia="Arial" w:hAnsi="Arial"/>
          <w:sz w:val="22"/>
          <w:szCs w:val="22"/>
        </w:rPr>
        <w:t xml:space="preserve">Writes timestamped results file to engine/results/ for tracking improvement over time</w:t>
      </w:r>
    </w:p>
    <w:p>
      <w:r>
        <w:t xml:space="preserve"/>
      </w:r>
    </w:p>
    <w:p>
      <w:pPr>
        <w:pBdr>
          <w:left w:val="single" w:color="1D9E75" w:sz="6" w:space="8"/>
        </w:pBdr>
        <w:ind w:left="720"/>
      </w:pPr>
      <w:r>
        <w:rPr>
          <w:rFonts w:ascii="Arial" w:cs="Arial" w:eastAsia="Arial" w:hAnsi="Arial"/>
          <w:i/>
          <w:iCs/>
          <w:color w:val="0F6E56"/>
          <w:sz w:val="20"/>
          <w:szCs w:val="20"/>
        </w:rPr>
        <w:t xml:space="preserve">Benchmark numbers go on the resume. p50 target: sub-microsecond. p99 target: under 5 microseconds. These numbers reflect matching logic only — not TCP, not disk, not network.</w:t>
      </w:r>
    </w:p>
    <w:p>
      <w:r>
        <w:t xml:space="preserve"/>
      </w:r>
    </w:p>
    <w:p>
      <w:pPr>
        <w:pStyle w:val="Heading1"/>
      </w:pPr>
      <w:r>
        <w:rPr>
          <w:rFonts w:ascii="Arial" w:cs="Arial" w:eastAsia="Arial" w:hAnsi="Arial"/>
          <w:b/>
          <w:bCs/>
          <w:sz w:val="32"/>
          <w:szCs w:val="32"/>
        </w:rPr>
        <w:t xml:space="preserve">6. Java Gateway — Detailed Specification</w:t>
      </w:r>
    </w:p>
    <w:p>
      <w:pPr>
        <w:pStyle w:val="Heading2"/>
      </w:pPr>
      <w:r>
        <w:rPr>
          <w:rFonts w:ascii="Arial" w:cs="Arial" w:eastAsia="Arial" w:hAnsi="Arial"/>
          <w:b/>
          <w:bCs/>
          <w:sz w:val="28"/>
          <w:szCs w:val="28"/>
        </w:rPr>
        <w:t xml:space="preserve">6.1 Technology stack</w:t>
      </w:r>
    </w:p>
    <w:p>
      <w:pPr>
        <w:pStyle w:val="ListParagraph"/>
        <w:numPr>
          <w:ilvl w:val="0"/>
          <w:numId w:val="3"/>
        </w:numPr>
      </w:pPr>
      <w:r>
        <w:rPr>
          <w:rFonts w:ascii="Arial" w:cs="Arial" w:eastAsia="Arial" w:hAnsi="Arial"/>
          <w:sz w:val="22"/>
          <w:szCs w:val="22"/>
        </w:rPr>
        <w:t xml:space="preserve">Framework: Spring Boot 3.x</w:t>
      </w:r>
    </w:p>
    <w:p>
      <w:pPr>
        <w:pStyle w:val="ListParagraph"/>
        <w:numPr>
          <w:ilvl w:val="0"/>
          <w:numId w:val="3"/>
        </w:numPr>
      </w:pPr>
      <w:r>
        <w:rPr>
          <w:rFonts w:ascii="Arial" w:cs="Arial" w:eastAsia="Arial" w:hAnsi="Arial"/>
          <w:sz w:val="22"/>
          <w:szCs w:val="22"/>
        </w:rPr>
        <w:t xml:space="preserve">Build: Maven</w:t>
      </w:r>
    </w:p>
    <w:p>
      <w:pPr>
        <w:pStyle w:val="ListParagraph"/>
        <w:numPr>
          <w:ilvl w:val="0"/>
          <w:numId w:val="3"/>
        </w:numPr>
      </w:pPr>
      <w:r>
        <w:rPr>
          <w:rFonts w:ascii="Arial" w:cs="Arial" w:eastAsia="Arial" w:hAnsi="Arial"/>
          <w:sz w:val="22"/>
          <w:szCs w:val="22"/>
        </w:rPr>
        <w:t xml:space="preserve">Java: 22</w:t>
      </w:r>
    </w:p>
    <w:p>
      <w:pPr>
        <w:pStyle w:val="ListParagraph"/>
        <w:numPr>
          <w:ilvl w:val="0"/>
          <w:numId w:val="3"/>
        </w:numPr>
      </w:pPr>
      <w:r>
        <w:rPr>
          <w:rFonts w:ascii="Arial" w:cs="Arial" w:eastAsia="Arial" w:hAnsi="Arial"/>
          <w:sz w:val="22"/>
          <w:szCs w:val="22"/>
        </w:rPr>
        <w:t xml:space="preserve">No database in the gateway — stateless except for the WAL file on disk</w:t>
      </w:r>
    </w:p>
    <w:p>
      <w:pPr>
        <w:pStyle w:val="ListParagraph"/>
        <w:numPr>
          <w:ilvl w:val="0"/>
          <w:numId w:val="3"/>
        </w:numPr>
      </w:pPr>
      <w:r>
        <w:rPr>
          <w:rFonts w:ascii="Arial" w:cs="Arial" w:eastAsia="Arial" w:hAnsi="Arial"/>
          <w:sz w:val="22"/>
          <w:szCs w:val="22"/>
        </w:rPr>
        <w:t xml:space="preserve">Spring Initializr dependencies: Spring Web, Spring Boot DevTools</w:t>
      </w:r>
    </w:p>
    <w:p>
      <w:r>
        <w:t xml:space="preserve"/>
      </w:r>
    </w:p>
    <w:p>
      <w:pPr>
        <w:pStyle w:val="Heading2"/>
      </w:pPr>
      <w:r>
        <w:rPr>
          <w:rFonts w:ascii="Arial" w:cs="Arial" w:eastAsia="Arial" w:hAnsi="Arial"/>
          <w:b/>
          <w:bCs/>
          <w:sz w:val="28"/>
          <w:szCs w:val="28"/>
        </w:rPr>
        <w:t xml:space="preserve">6.2 Responsibilities in order</w:t>
      </w:r>
    </w:p>
    <w:p>
      <w:pPr>
        <w:pStyle w:val="ListParagraph"/>
        <w:numPr>
          <w:ilvl w:val="0"/>
          <w:numId w:val="2"/>
        </w:numPr>
      </w:pPr>
      <w:r>
        <w:rPr>
          <w:rFonts w:ascii="Arial" w:cs="Arial" w:eastAsia="Arial" w:hAnsi="Arial"/>
          <w:sz w:val="22"/>
          <w:szCs w:val="22"/>
        </w:rPr>
        <w:t xml:space="preserve">Accept incoming order via REST POST /orders</w:t>
      </w:r>
    </w:p>
    <w:p>
      <w:pPr>
        <w:pStyle w:val="ListParagraph"/>
        <w:numPr>
          <w:ilvl w:val="0"/>
          <w:numId w:val="2"/>
        </w:numPr>
      </w:pPr>
      <w:r>
        <w:rPr>
          <w:rFonts w:ascii="Arial" w:cs="Arial" w:eastAsia="Arial" w:hAnsi="Arial"/>
          <w:sz w:val="22"/>
          <w:szCs w:val="22"/>
        </w:rPr>
        <w:t xml:space="preserve">Validate order format</w:t>
      </w:r>
    </w:p>
    <w:p>
      <w:pPr>
        <w:pStyle w:val="ListParagraph"/>
        <w:numPr>
          <w:ilvl w:val="0"/>
          <w:numId w:val="2"/>
        </w:numPr>
      </w:pPr>
      <w:r>
        <w:rPr>
          <w:rFonts w:ascii="Arial" w:cs="Arial" w:eastAsia="Arial" w:hAnsi="Arial"/>
          <w:sz w:val="22"/>
          <w:szCs w:val="22"/>
        </w:rPr>
        <w:t xml:space="preserve">Run pre-trade risk checks</w:t>
      </w:r>
    </w:p>
    <w:p>
      <w:pPr>
        <w:pStyle w:val="ListParagraph"/>
        <w:numPr>
          <w:ilvl w:val="0"/>
          <w:numId w:val="2"/>
        </w:numPr>
      </w:pPr>
      <w:r>
        <w:rPr>
          <w:rFonts w:ascii="Arial" w:cs="Arial" w:eastAsia="Arial" w:hAnsi="Arial"/>
          <w:sz w:val="22"/>
          <w:szCs w:val="22"/>
        </w:rPr>
        <w:t xml:space="preserve">Write validated order to WAL file</w:t>
      </w:r>
    </w:p>
    <w:p>
      <w:pPr>
        <w:pStyle w:val="ListParagraph"/>
        <w:numPr>
          <w:ilvl w:val="0"/>
          <w:numId w:val="2"/>
        </w:numPr>
      </w:pPr>
      <w:r>
        <w:rPr>
          <w:rFonts w:ascii="Arial" w:cs="Arial" w:eastAsia="Arial" w:hAnsi="Arial"/>
          <w:sz w:val="22"/>
          <w:szCs w:val="22"/>
        </w:rPr>
        <w:t xml:space="preserve">Forward order to C++ engine via TCP socket (port 7001)</w:t>
      </w:r>
    </w:p>
    <w:p>
      <w:pPr>
        <w:pStyle w:val="ListParagraph"/>
        <w:numPr>
          <w:ilvl w:val="0"/>
          <w:numId w:val="2"/>
        </w:numPr>
      </w:pPr>
      <w:r>
        <w:rPr>
          <w:rFonts w:ascii="Arial" w:cs="Arial" w:eastAsia="Arial" w:hAnsi="Arial"/>
          <w:sz w:val="22"/>
          <w:szCs w:val="22"/>
        </w:rPr>
        <w:t xml:space="preserve">Read execution report back from engine</w:t>
      </w:r>
    </w:p>
    <w:p>
      <w:pPr>
        <w:pStyle w:val="ListParagraph"/>
        <w:numPr>
          <w:ilvl w:val="0"/>
          <w:numId w:val="2"/>
        </w:numPr>
      </w:pPr>
      <w:r>
        <w:rPr>
          <w:rFonts w:ascii="Arial" w:cs="Arial" w:eastAsia="Arial" w:hAnsi="Arial"/>
          <w:sz w:val="22"/>
          <w:szCs w:val="22"/>
        </w:rPr>
        <w:t xml:space="preserve">Return execution report to caller as JSON response</w:t>
      </w:r>
    </w:p>
    <w:p>
      <w:r>
        <w:t xml:space="preserve"/>
      </w:r>
    </w:p>
    <w:p>
      <w:r>
        <w:rPr>
          <w:rFonts w:ascii="Arial" w:cs="Arial" w:eastAsia="Arial" w:hAnsi="Arial"/>
          <w:sz w:val="22"/>
          <w:szCs w:val="22"/>
        </w:rPr>
        <w:t xml:space="preserve">On application startup (before accepting any orders):</w:t>
      </w:r>
    </w:p>
    <w:p>
      <w:pPr>
        <w:pStyle w:val="ListParagraph"/>
        <w:numPr>
          <w:ilvl w:val="0"/>
          <w:numId w:val="2"/>
        </w:numPr>
      </w:pPr>
      <w:r>
        <w:rPr>
          <w:rFonts w:ascii="Arial" w:cs="Arial" w:eastAsia="Arial" w:hAnsi="Arial"/>
          <w:sz w:val="22"/>
          <w:szCs w:val="22"/>
        </w:rPr>
        <w:t xml:space="preserve">WalReplayService reads WAL file from gateway/data/wal.log</w:t>
      </w:r>
    </w:p>
    <w:p>
      <w:pPr>
        <w:pStyle w:val="ListParagraph"/>
        <w:numPr>
          <w:ilvl w:val="0"/>
          <w:numId w:val="2"/>
        </w:numPr>
      </w:pPr>
      <w:r>
        <w:rPr>
          <w:rFonts w:ascii="Arial" w:cs="Arial" w:eastAsia="Arial" w:hAnsi="Arial"/>
          <w:sz w:val="22"/>
          <w:szCs w:val="22"/>
        </w:rPr>
        <w:t xml:space="preserve">Replays each order line to the engine in sequence</w:t>
      </w:r>
    </w:p>
    <w:p>
      <w:pPr>
        <w:pStyle w:val="ListParagraph"/>
        <w:numPr>
          <w:ilvl w:val="0"/>
          <w:numId w:val="2"/>
        </w:numPr>
      </w:pPr>
      <w:r>
        <w:rPr>
          <w:rFonts w:ascii="Arial" w:cs="Arial" w:eastAsia="Arial" w:hAnsi="Arial"/>
          <w:sz w:val="22"/>
          <w:szCs w:val="22"/>
        </w:rPr>
        <w:t xml:space="preserve">Engine rebuilds book state from the replay</w:t>
      </w:r>
    </w:p>
    <w:p>
      <w:pPr>
        <w:pStyle w:val="ListParagraph"/>
        <w:numPr>
          <w:ilvl w:val="0"/>
          <w:numId w:val="2"/>
        </w:numPr>
      </w:pPr>
      <w:r>
        <w:rPr>
          <w:rFonts w:ascii="Arial" w:cs="Arial" w:eastAsia="Arial" w:hAnsi="Arial"/>
          <w:sz w:val="22"/>
          <w:szCs w:val="22"/>
        </w:rPr>
        <w:t xml:space="preserve">Gateway begins accepting live orders only after replay completes</w:t>
      </w:r>
    </w:p>
    <w:p>
      <w:r>
        <w:t xml:space="preserve"/>
      </w:r>
    </w:p>
    <w:p>
      <w:pPr>
        <w:pStyle w:val="Heading2"/>
      </w:pPr>
      <w:r>
        <w:rPr>
          <w:rFonts w:ascii="Arial" w:cs="Arial" w:eastAsia="Arial" w:hAnsi="Arial"/>
          <w:b/>
          <w:bCs/>
          <w:sz w:val="28"/>
          <w:szCs w:val="28"/>
        </w:rPr>
        <w:t xml:space="preserve">6.3 Pre-trade risk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fields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orders must have orderId, side, and quantity. LIMIT orders must also have price. MARKET orders must not have price. Reject with 400 if missing.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 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 must be BUY or SELL (or 1/2 in FIX format). Reject anything else.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 collar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 any limit order with price more than 10% above or below a configurable reference price. Prevents fat-finger errors. Reference price is configurable in application.properties.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Quantity limit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 any single order exceeding 10,000 shares. Configurable in application.properties.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order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 any order whose ID already exists in the current session WAL. Prevents accidental duplicate submissions.</w:t>
            </w:r>
          </w:p>
        </w:tc>
      </w:tr>
    </w:tbl>
    <w:p>
      <w:r>
        <w:t xml:space="preserve"/>
      </w:r>
    </w:p>
    <w:p>
      <w:pPr>
        <w:pStyle w:val="Heading2"/>
      </w:pPr>
      <w:r>
        <w:rPr>
          <w:rFonts w:ascii="Arial" w:cs="Arial" w:eastAsia="Arial" w:hAnsi="Arial"/>
          <w:b/>
          <w:bCs/>
          <w:sz w:val="28"/>
          <w:szCs w:val="28"/>
        </w:rPr>
        <w:t xml:space="preserve">6.4 WAL file format</w:t>
      </w:r>
    </w:p>
    <w:p>
      <w:r>
        <w:rPr>
          <w:rFonts w:ascii="Arial" w:cs="Arial" w:eastAsia="Arial" w:hAnsi="Arial"/>
          <w:sz w:val="22"/>
          <w:szCs w:val="22"/>
        </w:rPr>
        <w:t xml:space="preserve">Location: gateway/data/wal.log — created on first run, appended to on every subsequent order.</w:t>
      </w:r>
    </w:p>
    <w:p>
      <w:r>
        <w:t xml:space="preserve"/>
      </w:r>
    </w:p>
    <w:p>
      <w:r>
        <w:rPr>
          <w:rFonts w:ascii="Arial" w:cs="Arial" w:eastAsia="Arial" w:hAnsi="Arial"/>
          <w:sz w:val="22"/>
          <w:szCs w:val="22"/>
        </w:rPr>
        <w:t xml:space="preserve">Format — one order per line:</w:t>
      </w:r>
    </w:p>
    <w:p>
      <w:pPr>
        <w:ind w:left="720"/>
      </w:pPr>
      <w:r>
        <w:rPr>
          <w:rFonts w:ascii="Courier New" w:cs="Courier New" w:eastAsia="Courier New" w:hAnsi="Courier New"/>
          <w:color w:val="1F497D"/>
          <w:sz w:val="20"/>
          <w:szCs w:val="20"/>
        </w:rPr>
        <w:t xml:space="preserve">TIMESTAMP_NS|RAW_FIX_MESSAGE</w:t>
      </w:r>
    </w:p>
    <w:p>
      <w:r>
        <w:t xml:space="preserve"/>
      </w:r>
    </w:p>
    <w:p>
      <w:r>
        <w:rPr>
          <w:rFonts w:ascii="Arial" w:cs="Arial" w:eastAsia="Arial" w:hAnsi="Arial"/>
          <w:sz w:val="22"/>
          <w:szCs w:val="22"/>
        </w:rPr>
        <w:t xml:space="preserve">Example:</w:t>
      </w:r>
    </w:p>
    <w:p>
      <w:pPr>
        <w:ind w:left="720"/>
      </w:pPr>
      <w:r>
        <w:rPr>
          <w:rFonts w:ascii="Courier New" w:cs="Courier New" w:eastAsia="Courier New" w:hAnsi="Courier New"/>
          <w:color w:val="1F497D"/>
          <w:sz w:val="20"/>
          <w:szCs w:val="20"/>
        </w:rPr>
        <w:t xml:space="preserve">1704067200000000000|35=D|11=ORD001|54=1|44=150.10|38=500</w:t>
      </w:r>
    </w:p>
    <w:p>
      <w:pPr>
        <w:ind w:left="720"/>
      </w:pPr>
      <w:r>
        <w:rPr>
          <w:rFonts w:ascii="Courier New" w:cs="Courier New" w:eastAsia="Courier New" w:hAnsi="Courier New"/>
          <w:color w:val="1F497D"/>
          <w:sz w:val="20"/>
          <w:szCs w:val="20"/>
        </w:rPr>
        <w:t xml:space="preserve">1704067200000001200|35=D|11=ORD002|54=2|38=200</w:t>
      </w:r>
    </w:p>
    <w:p>
      <w:pPr>
        <w:ind w:left="720"/>
      </w:pPr>
      <w:r>
        <w:rPr>
          <w:rFonts w:ascii="Courier New" w:cs="Courier New" w:eastAsia="Courier New" w:hAnsi="Courier New"/>
          <w:color w:val="1F497D"/>
          <w:sz w:val="20"/>
          <w:szCs w:val="20"/>
        </w:rPr>
        <w:t xml:space="preserve">1704067200000002100|35=F|11=ORD001</w:t>
      </w:r>
    </w:p>
    <w:p>
      <w:r>
        <w:t xml:space="preserve"/>
      </w:r>
    </w:p>
    <w:p>
      <w:pPr>
        <w:pStyle w:val="ListParagraph"/>
        <w:numPr>
          <w:ilvl w:val="0"/>
          <w:numId w:val="3"/>
        </w:numPr>
      </w:pPr>
      <w:r>
        <w:rPr>
          <w:rFonts w:ascii="Arial" w:cs="Arial" w:eastAsia="Arial" w:hAnsi="Arial"/>
          <w:sz w:val="22"/>
          <w:szCs w:val="22"/>
        </w:rPr>
        <w:t xml:space="preserve">Written BEFORE the order is forwarded to the engine — this is what makes it a write-ahead log</w:t>
      </w:r>
    </w:p>
    <w:p>
      <w:pPr>
        <w:pStyle w:val="ListParagraph"/>
        <w:numPr>
          <w:ilvl w:val="0"/>
          <w:numId w:val="3"/>
        </w:numPr>
      </w:pPr>
      <w:r>
        <w:rPr>
          <w:rFonts w:ascii="Arial" w:cs="Arial" w:eastAsia="Arial" w:hAnsi="Arial"/>
          <w:sz w:val="22"/>
          <w:szCs w:val="22"/>
        </w:rPr>
        <w:t xml:space="preserve">Never overwritten, never deleted during a session — append only</w:t>
      </w:r>
    </w:p>
    <w:p>
      <w:pPr>
        <w:pStyle w:val="ListParagraph"/>
        <w:numPr>
          <w:ilvl w:val="0"/>
          <w:numId w:val="3"/>
        </w:numPr>
      </w:pPr>
      <w:r>
        <w:rPr>
          <w:rFonts w:ascii="Arial" w:cs="Arial" w:eastAsia="Arial" w:hAnsi="Arial"/>
          <w:sz w:val="22"/>
          <w:szCs w:val="22"/>
        </w:rPr>
        <w:t xml:space="preserve">On replay, the timestamp field is ignored — orders are replayed in file sequence order</w:t>
      </w:r>
    </w:p>
    <w:p>
      <w:r>
        <w:t xml:space="preserve"/>
      </w:r>
    </w:p>
    <w:p>
      <w:pPr>
        <w:pStyle w:val="Heading2"/>
      </w:pPr>
      <w:r>
        <w:rPr>
          <w:rFonts w:ascii="Arial" w:cs="Arial" w:eastAsia="Arial" w:hAnsi="Arial"/>
          <w:b/>
          <w:bCs/>
          <w:sz w:val="28"/>
          <w:szCs w:val="28"/>
        </w:rPr>
        <w:t xml:space="preserve">6.5 EngineClient component</w:t>
      </w:r>
    </w:p>
    <w:p>
      <w:pPr>
        <w:pStyle w:val="ListParagraph"/>
        <w:numPr>
          <w:ilvl w:val="0"/>
          <w:numId w:val="3"/>
        </w:numPr>
      </w:pPr>
      <w:r>
        <w:rPr>
          <w:rFonts w:ascii="Arial" w:cs="Arial" w:eastAsia="Arial" w:hAnsi="Arial"/>
          <w:sz w:val="22"/>
          <w:szCs w:val="22"/>
        </w:rPr>
        <w:t xml:space="preserve">Maintains a single persistent TCP connection to engine port 7001</w:t>
      </w:r>
    </w:p>
    <w:p>
      <w:pPr>
        <w:pStyle w:val="ListParagraph"/>
        <w:numPr>
          <w:ilvl w:val="0"/>
          <w:numId w:val="3"/>
        </w:numPr>
      </w:pPr>
      <w:r>
        <w:rPr>
          <w:rFonts w:ascii="Arial" w:cs="Arial" w:eastAsia="Arial" w:hAnsi="Arial"/>
          <w:sz w:val="22"/>
          <w:szCs w:val="22"/>
        </w:rPr>
        <w:t xml:space="preserve">Connection established in @PostConstruct — before gateway accepts any requests</w:t>
      </w:r>
    </w:p>
    <w:p>
      <w:pPr>
        <w:pStyle w:val="ListParagraph"/>
        <w:numPr>
          <w:ilvl w:val="0"/>
          <w:numId w:val="3"/>
        </w:numPr>
      </w:pPr>
      <w:r>
        <w:rPr>
          <w:rFonts w:ascii="Arial" w:cs="Arial" w:eastAsia="Arial" w:hAnsi="Arial"/>
          <w:sz w:val="22"/>
          <w:szCs w:val="22"/>
        </w:rPr>
        <w:t xml:space="preserve">If engine is not running on startup, throw a clear exception and refuse to start</w:t>
      </w:r>
    </w:p>
    <w:p>
      <w:pPr>
        <w:pStyle w:val="ListParagraph"/>
        <w:numPr>
          <w:ilvl w:val="0"/>
          <w:numId w:val="3"/>
        </w:numPr>
      </w:pPr>
      <w:r>
        <w:rPr>
          <w:rFonts w:ascii="Arial" w:cs="Arial" w:eastAsia="Arial" w:hAnsi="Arial"/>
          <w:sz w:val="22"/>
          <w:szCs w:val="22"/>
        </w:rPr>
        <w:t xml:space="preserve">Sends orders as: FIX_MESSAGE + newline character</w:t>
      </w:r>
    </w:p>
    <w:p>
      <w:pPr>
        <w:pStyle w:val="ListParagraph"/>
        <w:numPr>
          <w:ilvl w:val="0"/>
          <w:numId w:val="3"/>
        </w:numPr>
      </w:pPr>
      <w:r>
        <w:rPr>
          <w:rFonts w:ascii="Arial" w:cs="Arial" w:eastAsia="Arial" w:hAnsi="Arial"/>
          <w:sz w:val="22"/>
          <w:szCs w:val="22"/>
        </w:rPr>
        <w:t xml:space="preserve">Reads execution report: blocks on BufferedReader.readLine() until engine responds</w:t>
      </w:r>
    </w:p>
    <w:p>
      <w:pPr>
        <w:pStyle w:val="ListParagraph"/>
        <w:numPr>
          <w:ilvl w:val="0"/>
          <w:numId w:val="3"/>
        </w:numPr>
      </w:pPr>
      <w:r>
        <w:rPr>
          <w:rFonts w:ascii="Arial" w:cs="Arial" w:eastAsia="Arial" w:hAnsi="Arial"/>
          <w:sz w:val="22"/>
          <w:szCs w:val="22"/>
        </w:rPr>
        <w:t xml:space="preserve">Thread safety: gateway processes one order at a time through the engine client — no concurrent socket writes</w:t>
      </w:r>
    </w:p>
    <w:p>
      <w:r>
        <w:t xml:space="preserve"/>
      </w:r>
    </w:p>
    <w:p>
      <w:pPr>
        <w:pStyle w:val="Heading1"/>
      </w:pPr>
      <w:r>
        <w:rPr>
          <w:rFonts w:ascii="Arial" w:cs="Arial" w:eastAsia="Arial" w:hAnsi="Arial"/>
          <w:b/>
          <w:bCs/>
          <w:sz w:val="32"/>
          <w:szCs w:val="32"/>
        </w:rPr>
        <w:t xml:space="preserve">7. Java Event Consumer — Detailed Specification</w:t>
      </w:r>
    </w:p>
    <w:p>
      <w:pPr>
        <w:pStyle w:val="Heading2"/>
      </w:pPr>
      <w:r>
        <w:rPr>
          <w:rFonts w:ascii="Arial" w:cs="Arial" w:eastAsia="Arial" w:hAnsi="Arial"/>
          <w:b/>
          <w:bCs/>
          <w:sz w:val="28"/>
          <w:szCs w:val="28"/>
        </w:rPr>
        <w:t xml:space="preserve">7.1 Technology stack</w:t>
      </w:r>
    </w:p>
    <w:p>
      <w:pPr>
        <w:pStyle w:val="ListParagraph"/>
        <w:numPr>
          <w:ilvl w:val="0"/>
          <w:numId w:val="3"/>
        </w:numPr>
      </w:pPr>
      <w:r>
        <w:rPr>
          <w:rFonts w:ascii="Arial" w:cs="Arial" w:eastAsia="Arial" w:hAnsi="Arial"/>
          <w:sz w:val="22"/>
          <w:szCs w:val="22"/>
        </w:rPr>
        <w:t xml:space="preserve">Framework: Spring Boot 3.x</w:t>
      </w:r>
    </w:p>
    <w:p>
      <w:pPr>
        <w:pStyle w:val="ListParagraph"/>
        <w:numPr>
          <w:ilvl w:val="0"/>
          <w:numId w:val="3"/>
        </w:numPr>
      </w:pPr>
      <w:r>
        <w:rPr>
          <w:rFonts w:ascii="Arial" w:cs="Arial" w:eastAsia="Arial" w:hAnsi="Arial"/>
          <w:sz w:val="22"/>
          <w:szCs w:val="22"/>
        </w:rPr>
        <w:t xml:space="preserve">Build: Maven</w:t>
      </w:r>
    </w:p>
    <w:p>
      <w:pPr>
        <w:pStyle w:val="ListParagraph"/>
        <w:numPr>
          <w:ilvl w:val="0"/>
          <w:numId w:val="3"/>
        </w:numPr>
      </w:pPr>
      <w:r>
        <w:rPr>
          <w:rFonts w:ascii="Arial" w:cs="Arial" w:eastAsia="Arial" w:hAnsi="Arial"/>
          <w:sz w:val="22"/>
          <w:szCs w:val="22"/>
        </w:rPr>
        <w:t xml:space="preserve">Java: 22</w:t>
      </w:r>
    </w:p>
    <w:p>
      <w:pPr>
        <w:pStyle w:val="ListParagraph"/>
        <w:numPr>
          <w:ilvl w:val="0"/>
          <w:numId w:val="3"/>
        </w:numPr>
      </w:pPr>
      <w:r>
        <w:rPr>
          <w:rFonts w:ascii="Arial" w:cs="Arial" w:eastAsia="Arial" w:hAnsi="Arial"/>
          <w:sz w:val="22"/>
          <w:szCs w:val="22"/>
        </w:rPr>
        <w:t xml:space="preserve">Database: PlanetScale (MySQL 8 compatible) via JDBC</w:t>
      </w:r>
    </w:p>
    <w:p>
      <w:pPr>
        <w:pStyle w:val="ListParagraph"/>
        <w:numPr>
          <w:ilvl w:val="0"/>
          <w:numId w:val="3"/>
        </w:numPr>
      </w:pPr>
      <w:r>
        <w:rPr>
          <w:rFonts w:ascii="Arial" w:cs="Arial" w:eastAsia="Arial" w:hAnsi="Arial"/>
          <w:sz w:val="22"/>
          <w:szCs w:val="22"/>
        </w:rPr>
        <w:t xml:space="preserve">ORM: Spring Data JPA with Hibernate</w:t>
      </w:r>
    </w:p>
    <w:p>
      <w:pPr>
        <w:pStyle w:val="ListParagraph"/>
        <w:numPr>
          <w:ilvl w:val="0"/>
          <w:numId w:val="3"/>
        </w:numPr>
      </w:pPr>
      <w:r>
        <w:rPr>
          <w:rFonts w:ascii="Arial" w:cs="Arial" w:eastAsia="Arial" w:hAnsi="Arial"/>
          <w:sz w:val="22"/>
          <w:szCs w:val="22"/>
        </w:rPr>
        <w:t xml:space="preserve">Spring Initializr dependencies: Spring Web, Spring Data JPA, MySQL Driver, Spring Boot DevTools</w:t>
      </w:r>
    </w:p>
    <w:p>
      <w:r>
        <w:t xml:space="preserve"/>
      </w:r>
    </w:p>
    <w:p>
      <w:pPr>
        <w:pStyle w:val="Heading2"/>
      </w:pPr>
      <w:r>
        <w:rPr>
          <w:rFonts w:ascii="Arial" w:cs="Arial" w:eastAsia="Arial" w:hAnsi="Arial"/>
          <w:b/>
          <w:bCs/>
          <w:sz w:val="28"/>
          <w:szCs w:val="28"/>
        </w:rPr>
        <w:t xml:space="preserve">7.2 EventListener component</w:t>
      </w:r>
    </w:p>
    <w:p>
      <w:pPr>
        <w:pStyle w:val="ListParagraph"/>
        <w:numPr>
          <w:ilvl w:val="0"/>
          <w:numId w:val="3"/>
        </w:numPr>
      </w:pPr>
      <w:r>
        <w:rPr>
          <w:rFonts w:ascii="Arial" w:cs="Arial" w:eastAsia="Arial" w:hAnsi="Arial"/>
          <w:sz w:val="22"/>
          <w:szCs w:val="22"/>
        </w:rPr>
        <w:t xml:space="preserve">Runs in a background thread started via @Async on application startup</w:t>
      </w:r>
    </w:p>
    <w:p>
      <w:pPr>
        <w:pStyle w:val="ListParagraph"/>
        <w:numPr>
          <w:ilvl w:val="0"/>
          <w:numId w:val="3"/>
        </w:numPr>
      </w:pPr>
      <w:r>
        <w:rPr>
          <w:rFonts w:ascii="Arial" w:cs="Arial" w:eastAsia="Arial" w:hAnsi="Arial"/>
          <w:sz w:val="22"/>
          <w:szCs w:val="22"/>
        </w:rPr>
        <w:t xml:space="preserve">Opens persistent TCP connection to engine port 7002</w:t>
      </w:r>
    </w:p>
    <w:p>
      <w:pPr>
        <w:pStyle w:val="ListParagraph"/>
        <w:numPr>
          <w:ilvl w:val="0"/>
          <w:numId w:val="3"/>
        </w:numPr>
      </w:pPr>
      <w:r>
        <w:rPr>
          <w:rFonts w:ascii="Arial" w:cs="Arial" w:eastAsia="Arial" w:hAnsi="Arial"/>
          <w:sz w:val="22"/>
          <w:szCs w:val="22"/>
        </w:rPr>
        <w:t xml:space="preserve">Reads lines in a loop — each line is one trade event from the engine</w:t>
      </w:r>
    </w:p>
    <w:p>
      <w:pPr>
        <w:pStyle w:val="ListParagraph"/>
        <w:numPr>
          <w:ilvl w:val="0"/>
          <w:numId w:val="3"/>
        </w:numPr>
      </w:pPr>
      <w:r>
        <w:rPr>
          <w:rFonts w:ascii="Arial" w:cs="Arial" w:eastAsia="Arial" w:hAnsi="Arial"/>
          <w:sz w:val="22"/>
          <w:szCs w:val="22"/>
        </w:rPr>
        <w:t xml:space="preserve">Parses each event line and passes to TradeRepository for async persistence</w:t>
      </w:r>
    </w:p>
    <w:p>
      <w:pPr>
        <w:pStyle w:val="ListParagraph"/>
        <w:numPr>
          <w:ilvl w:val="0"/>
          <w:numId w:val="3"/>
        </w:numPr>
      </w:pPr>
      <w:r>
        <w:rPr>
          <w:rFonts w:ascii="Arial" w:cs="Arial" w:eastAsia="Arial" w:hAnsi="Arial"/>
          <w:sz w:val="22"/>
          <w:szCs w:val="22"/>
        </w:rPr>
        <w:t xml:space="preserve">If connection drops, attempts reconnect with exponential backoff</w:t>
      </w:r>
    </w:p>
    <w:p>
      <w:r>
        <w:t xml:space="preserve"/>
      </w:r>
    </w:p>
    <w:p>
      <w:pPr>
        <w:pStyle w:val="Heading2"/>
      </w:pPr>
      <w:r>
        <w:rPr>
          <w:rFonts w:ascii="Arial" w:cs="Arial" w:eastAsia="Arial" w:hAnsi="Arial"/>
          <w:b/>
          <w:bCs/>
          <w:sz w:val="28"/>
          <w:szCs w:val="28"/>
        </w:rPr>
        <w:t xml:space="preserve">7.3 Trade event format from engine</w:t>
      </w:r>
    </w:p>
    <w:p>
      <w:r>
        <w:rPr>
          <w:rFonts w:ascii="Arial" w:cs="Arial" w:eastAsia="Arial" w:hAnsi="Arial"/>
          <w:sz w:val="22"/>
          <w:szCs w:val="22"/>
        </w:rPr>
        <w:t xml:space="preserve">The engine emits one line per fill on port 7002:</w:t>
      </w:r>
    </w:p>
    <w:p>
      <w:pPr>
        <w:ind w:left="720"/>
      </w:pPr>
      <w:r>
        <w:rPr>
          <w:rFonts w:ascii="Courier New" w:cs="Courier New" w:eastAsia="Courier New" w:hAnsi="Courier New"/>
          <w:color w:val="1F497D"/>
          <w:sz w:val="20"/>
          <w:szCs w:val="20"/>
        </w:rPr>
        <w:t xml:space="preserve">TRADE|buyOrderId=ORD001|sellOrderId=ORD002|price=150.10|qty=200|ts=1704067200000001500</w:t>
      </w:r>
    </w:p>
    <w:p>
      <w:r>
        <w:t xml:space="preserve"/>
      </w:r>
    </w:p>
    <w:p>
      <w:r>
        <w:rPr>
          <w:rFonts w:ascii="Arial" w:cs="Arial" w:eastAsia="Arial" w:hAnsi="Arial"/>
          <w:sz w:val="22"/>
          <w:szCs w:val="22"/>
        </w:rPr>
        <w:t xml:space="preserve">The consumer parses this line, constructs a Trade JPA entity, and saves to PlanetScale.</w:t>
      </w:r>
    </w:p>
    <w:p>
      <w:r>
        <w:t xml:space="preserve"/>
      </w:r>
    </w:p>
    <w:p>
      <w:pPr>
        <w:pStyle w:val="Heading2"/>
      </w:pPr>
      <w:r>
        <w:rPr>
          <w:rFonts w:ascii="Arial" w:cs="Arial" w:eastAsia="Arial" w:hAnsi="Arial"/>
          <w:b/>
          <w:bCs/>
          <w:sz w:val="28"/>
          <w:szCs w:val="28"/>
        </w:rPr>
        <w:t xml:space="preserve">7.4 MySQL schema — PlanetScale</w:t>
      </w:r>
    </w:p>
    <w:p>
      <w:r>
        <w:rPr>
          <w:rFonts w:ascii="Arial" w:cs="Arial" w:eastAsia="Arial" w:hAnsi="Arial"/>
          <w:sz w:val="22"/>
          <w:szCs w:val="22"/>
        </w:rPr>
        <w:t xml:space="preserve">Hibernate creates these tables automatically on first run via ddl-auto=update. Manual CREATE TABLE statements are not needed.</w:t>
      </w:r>
    </w:p>
    <w:p>
      <w:r>
        <w:t xml:space="preserve"/>
      </w:r>
    </w:p>
    <w:p>
      <w:r>
        <w:rPr>
          <w:rFonts w:ascii="Arial" w:cs="Arial" w:eastAsia="Arial" w:hAnsi="Arial"/>
          <w:sz w:val="22"/>
          <w:szCs w:val="22"/>
        </w:rPr>
        <w:t xml:space="preserve">trades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BIGINT AUTO_INCREMENT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Auto-incremented surrogate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buy_order_id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VARCHAR(64) 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Buyer order ID from engine 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sell_order_id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VARCHAR(64) 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Seller order ID from engine 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DECIMAL(12,4) 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Execution price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 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Shares traded in this fill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DATETIME(6) 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Nanosecond timestamp from engine</w:t>
            </w:r>
          </w:p>
        </w:tc>
      </w:tr>
    </w:tbl>
    <w:p>
      <w:r>
        <w:t xml:space="preserve"/>
      </w:r>
    </w:p>
    <w:p>
      <w:r>
        <w:rPr>
          <w:rFonts w:ascii="Arial" w:cs="Arial" w:eastAsia="Arial" w:hAnsi="Arial"/>
          <w:sz w:val="22"/>
          <w:szCs w:val="22"/>
        </w:rPr>
        <w:t xml:space="preserve">orders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VARCHAR(64) 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Client-assigned ID (unique constraint)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VARCHAR(4) 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BUY or SELL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VARCHAR(8) 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MARKET, or IOC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DECIMAL(12,4)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price, NULL for market orders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 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order quantity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filled_qty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 NOT NULL DEFAULT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filled across all fills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VARCHAR(12) 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PARTIAL, FILLED, CANCELLED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DATETIME(6) NOT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of first receipt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 of last status change</w:t>
            </w:r>
          </w:p>
        </w:tc>
      </w:tr>
    </w:tbl>
    <w:p>
      <w:r>
        <w:t xml:space="preserve"/>
      </w:r>
    </w:p>
    <w:p>
      <w:pPr>
        <w:pBdr>
          <w:left w:val="single" w:color="1D9E75" w:sz="6" w:space="8"/>
        </w:pBdr>
        <w:ind w:left="720"/>
      </w:pPr>
      <w:r>
        <w:rPr>
          <w:rFonts w:ascii="Arial" w:cs="Arial" w:eastAsia="Arial" w:hAnsi="Arial"/>
          <w:i/>
          <w:iCs/>
          <w:color w:val="0F6E56"/>
          <w:sz w:val="20"/>
          <w:szCs w:val="20"/>
        </w:rPr>
        <w:t xml:space="preserve">PlanetScale does not support foreign key constraints by default (Vitess limitation). Do not add FOREIGN KEY definitions. Reference integrity is enforced at the application layer instead.</w:t>
      </w:r>
    </w:p>
    <w:p>
      <w:r>
        <w:t xml:space="preserve"/>
      </w:r>
    </w:p>
    <w:p>
      <w:pPr>
        <w:pStyle w:val="Heading2"/>
      </w:pPr>
      <w:r>
        <w:rPr>
          <w:rFonts w:ascii="Arial" w:cs="Arial" w:eastAsia="Arial" w:hAnsi="Arial"/>
          <w:b/>
          <w:bCs/>
          <w:sz w:val="28"/>
          <w:szCs w:val="28"/>
        </w:rPr>
        <w:t xml:space="preserve">7.5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/trades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trades, paginated, most recent first. Query params: page, size.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/trades/{id}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trade by surrogate 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/trades?orderId={id}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trades involving a specific order ID (buy or sell side).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/trades?from={ts}&amp;to={ts}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Trades within a UTC timestamp range (ISO 8601 format).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/orders/{orderId}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status, fill quantity, and full trade history for one order.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/health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200 OK with service status. Used to verify consumer is running.</w:t>
            </w:r>
          </w:p>
        </w:tc>
      </w:tr>
    </w:tbl>
    <w:p>
      <w:r>
        <w:t xml:space="preserve"/>
      </w:r>
    </w:p>
    <w:p>
      <w:pPr>
        <w:pStyle w:val="Heading1"/>
      </w:pPr>
      <w:r>
        <w:rPr>
          <w:rFonts w:ascii="Arial" w:cs="Arial" w:eastAsia="Arial" w:hAnsi="Arial"/>
          <w:b/>
          <w:bCs/>
          <w:sz w:val="32"/>
          <w:szCs w:val="32"/>
        </w:rPr>
        <w:t xml:space="preserve">8. Java Client Simulator</w:t>
      </w:r>
    </w:p>
    <w:p>
      <w:r>
        <w:rPr>
          <w:rFonts w:ascii="Arial" w:cs="Arial" w:eastAsia="Arial" w:hAnsi="Arial"/>
          <w:sz w:val="22"/>
          <w:szCs w:val="22"/>
        </w:rPr>
        <w:t xml:space="preserve">Standalone Java program — no Spring Boot. Plain Java TCP client that sends synthetic orders to the gateway REST endpoint and logs responses.</w:t>
      </w:r>
    </w:p>
    <w:p>
      <w:r>
        <w:t xml:space="preserve"/>
      </w:r>
    </w:p>
    <w:p>
      <w:pPr>
        <w:pStyle w:val="ListParagraph"/>
        <w:numPr>
          <w:ilvl w:val="0"/>
          <w:numId w:val="3"/>
        </w:numPr>
      </w:pPr>
      <w:r>
        <w:rPr>
          <w:rFonts w:ascii="Arial" w:cs="Arial" w:eastAsia="Arial" w:hAnsi="Arial"/>
          <w:sz w:val="22"/>
          <w:szCs w:val="22"/>
        </w:rPr>
        <w:t xml:space="preserve">Configurable order mix: 60% limit, 20% market, 20% cancel by default</w:t>
      </w:r>
    </w:p>
    <w:p>
      <w:pPr>
        <w:pStyle w:val="ListParagraph"/>
        <w:numPr>
          <w:ilvl w:val="0"/>
          <w:numId w:val="3"/>
        </w:numPr>
      </w:pPr>
      <w:r>
        <w:rPr>
          <w:rFonts w:ascii="Arial" w:cs="Arial" w:eastAsia="Arial" w:hAnsi="Arial"/>
          <w:sz w:val="22"/>
          <w:szCs w:val="22"/>
        </w:rPr>
        <w:t xml:space="preserve">Prices generated with Gaussian distribution around a reference price (e.g. mean=$150, stddev=$2)</w:t>
      </w:r>
    </w:p>
    <w:p>
      <w:pPr>
        <w:pStyle w:val="ListParagraph"/>
        <w:numPr>
          <w:ilvl w:val="0"/>
          <w:numId w:val="3"/>
        </w:numPr>
      </w:pPr>
      <w:r>
        <w:rPr>
          <w:rFonts w:ascii="Arial" w:cs="Arial" w:eastAsia="Arial" w:hAnsi="Arial"/>
          <w:sz w:val="22"/>
          <w:szCs w:val="22"/>
        </w:rPr>
        <w:t xml:space="preserve">Configurable send rate (default: 100 orders/sec — slow enough to watch in logs)</w:t>
      </w:r>
    </w:p>
    <w:p>
      <w:pPr>
        <w:pStyle w:val="ListParagraph"/>
        <w:numPr>
          <w:ilvl w:val="0"/>
          <w:numId w:val="3"/>
        </w:numPr>
      </w:pPr>
      <w:r>
        <w:rPr>
          <w:rFonts w:ascii="Arial" w:cs="Arial" w:eastAsia="Arial" w:hAnsi="Arial"/>
          <w:sz w:val="22"/>
          <w:szCs w:val="22"/>
        </w:rPr>
        <w:t xml:space="preserve">Logs every execution report received back from gateway</w:t>
      </w:r>
    </w:p>
    <w:p>
      <w:pPr>
        <w:pStyle w:val="ListParagraph"/>
        <w:numPr>
          <w:ilvl w:val="0"/>
          <w:numId w:val="3"/>
        </w:numPr>
      </w:pPr>
      <w:r>
        <w:rPr>
          <w:rFonts w:ascii="Arial" w:cs="Arial" w:eastAsia="Arial" w:hAnsi="Arial"/>
          <w:sz w:val="22"/>
          <w:szCs w:val="22"/>
        </w:rPr>
        <w:t xml:space="preserve">Runs for a configurable duration or fixed order count</w:t>
      </w:r>
    </w:p>
    <w:p>
      <w:pPr>
        <w:pStyle w:val="ListParagraph"/>
        <w:numPr>
          <w:ilvl w:val="0"/>
          <w:numId w:val="3"/>
        </w:numPr>
      </w:pPr>
      <w:r>
        <w:rPr>
          <w:rFonts w:ascii="Arial" w:cs="Arial" w:eastAsia="Arial" w:hAnsi="Arial"/>
          <w:sz w:val="22"/>
          <w:szCs w:val="22"/>
        </w:rPr>
        <w:t xml:space="preserve">Used for end-to-end integration testing of the full pipeline</w:t>
      </w:r>
    </w:p>
    <w:p>
      <w:r>
        <w:t xml:space="preserve"/>
      </w:r>
    </w:p>
    <w:p>
      <w:pPr>
        <w:pStyle w:val="Heading1"/>
      </w:pPr>
      <w:r>
        <w:rPr>
          <w:rFonts w:ascii="Arial" w:cs="Arial" w:eastAsia="Arial" w:hAnsi="Arial"/>
          <w:b/>
          <w:bCs/>
          <w:sz w:val="32"/>
          <w:szCs w:val="32"/>
        </w:rPr>
        <w:t xml:space="preserve">9. Build and Run Order</w:t>
      </w:r>
    </w:p>
    <w:p>
      <w:r>
        <w:rPr>
          <w:rFonts w:ascii="Arial" w:cs="Arial" w:eastAsia="Arial" w:hAnsi="Arial"/>
          <w:sz w:val="22"/>
          <w:szCs w:val="22"/>
        </w:rPr>
        <w:t xml:space="preserve">Start services in this exact order. Each service depends on the one started before it.</w:t>
      </w:r>
    </w:p>
    <w:p>
      <w:r>
        <w:t xml:space="preserve"/>
      </w:r>
    </w:p>
    <w:p>
      <w:pPr>
        <w:pStyle w:val="ListParagraph"/>
        <w:numPr>
          <w:ilvl w:val="0"/>
          <w:numId w:val="2"/>
        </w:numPr>
      </w:pPr>
      <w:r>
        <w:rPr>
          <w:rFonts w:ascii="Arial" w:cs="Arial" w:eastAsia="Arial" w:hAnsi="Arial"/>
          <w:sz w:val="22"/>
          <w:szCs w:val="22"/>
        </w:rPr>
        <w:t xml:space="preserve">Verify PlanetScale connection: ensure credentials in consumer application.properties are correct and database 'orderbook' exists on PlanetScale</w:t>
      </w:r>
    </w:p>
    <w:p>
      <w:pPr>
        <w:pStyle w:val="ListParagraph"/>
        <w:numPr>
          <w:ilvl w:val="0"/>
          <w:numId w:val="2"/>
        </w:numPr>
      </w:pPr>
      <w:r>
        <w:rPr>
          <w:rFonts w:ascii="Arial" w:cs="Arial" w:eastAsia="Arial" w:hAnsi="Arial"/>
          <w:sz w:val="22"/>
          <w:szCs w:val="22"/>
        </w:rPr>
        <w:t xml:space="preserve">Build C++ engine: cd engine &amp;&amp; cmake -S . -B build -G "MinGW Makefiles" &amp;&amp; cmake --build build --parallel 8</w:t>
      </w:r>
    </w:p>
    <w:p>
      <w:pPr>
        <w:pStyle w:val="ListParagraph"/>
        <w:numPr>
          <w:ilvl w:val="0"/>
          <w:numId w:val="2"/>
        </w:numPr>
      </w:pPr>
      <w:r>
        <w:rPr>
          <w:rFonts w:ascii="Arial" w:cs="Arial" w:eastAsia="Arial" w:hAnsi="Arial"/>
          <w:sz w:val="22"/>
          <w:szCs w:val="22"/>
        </w:rPr>
        <w:t xml:space="preserve">Start C++ engine: .\build\orderbook.exe — must be running before gateway starts</w:t>
      </w:r>
    </w:p>
    <w:p>
      <w:pPr>
        <w:pStyle w:val="ListParagraph"/>
        <w:numPr>
          <w:ilvl w:val="0"/>
          <w:numId w:val="2"/>
        </w:numPr>
      </w:pPr>
      <w:r>
        <w:rPr>
          <w:rFonts w:ascii="Arial" w:cs="Arial" w:eastAsia="Arial" w:hAnsi="Arial"/>
          <w:sz w:val="22"/>
          <w:szCs w:val="22"/>
        </w:rPr>
        <w:t xml:space="preserve">Start consumer: cd consumer &amp;&amp; mvn spring-boot:run — connects to engine port 7002 and PlanetScale on startup</w:t>
      </w:r>
    </w:p>
    <w:p>
      <w:pPr>
        <w:pStyle w:val="ListParagraph"/>
        <w:numPr>
          <w:ilvl w:val="0"/>
          <w:numId w:val="2"/>
        </w:numPr>
      </w:pPr>
      <w:r>
        <w:rPr>
          <w:rFonts w:ascii="Arial" w:cs="Arial" w:eastAsia="Arial" w:hAnsi="Arial"/>
          <w:sz w:val="22"/>
          <w:szCs w:val="22"/>
        </w:rPr>
        <w:t xml:space="preserve">Start gateway: cd gateway &amp;&amp; mvn spring-boot:run — connects to engine port 7001 and replays WAL on startup</w:t>
      </w:r>
    </w:p>
    <w:p>
      <w:pPr>
        <w:pStyle w:val="ListParagraph"/>
        <w:numPr>
          <w:ilvl w:val="0"/>
          <w:numId w:val="2"/>
        </w:numPr>
      </w:pPr>
      <w:r>
        <w:rPr>
          <w:rFonts w:ascii="Arial" w:cs="Arial" w:eastAsia="Arial" w:hAnsi="Arial"/>
          <w:sz w:val="22"/>
          <w:szCs w:val="22"/>
        </w:rPr>
        <w:t xml:space="preserve">Run client simulator or send a manual test order: curl -X POST http://localhost:8080/orders -H "Content-Type: application/json" -d '{"orderId":"TEST001","side":"BUY","type":"LIMIT","price":150.10,"quantity":100}'</w:t>
      </w:r>
    </w:p>
    <w:p>
      <w:pPr>
        <w:pStyle w:val="ListParagraph"/>
        <w:numPr>
          <w:ilvl w:val="0"/>
          <w:numId w:val="2"/>
        </w:numPr>
      </w:pPr>
      <w:r>
        <w:rPr>
          <w:rFonts w:ascii="Arial" w:cs="Arial" w:eastAsia="Arial" w:hAnsi="Arial"/>
          <w:sz w:val="22"/>
          <w:szCs w:val="22"/>
        </w:rPr>
        <w:t xml:space="preserve">Query trade history: curl http://localhost:8081/trades</w:t>
      </w:r>
    </w:p>
    <w:p>
      <w:r>
        <w:t xml:space="preserve"/>
      </w:r>
    </w:p>
    <w:p>
      <w:pPr>
        <w:pBdr>
          <w:left w:val="single" w:color="1D9E75" w:sz="6" w:space="8"/>
        </w:pBdr>
        <w:ind w:left="720"/>
      </w:pPr>
      <w:r>
        <w:rPr>
          <w:rFonts w:ascii="Arial" w:cs="Arial" w:eastAsia="Arial" w:hAnsi="Arial"/>
          <w:i/>
          <w:iCs/>
          <w:color w:val="0F6E56"/>
          <w:sz w:val="20"/>
          <w:szCs w:val="20"/>
        </w:rPr>
        <w:t xml:space="preserve">Gateway will refuse to start if the engine is not running. Consumer will retry engine connection with backoff if engine is not yet ready. This fail-fast behaviour is intentional.</w:t>
      </w:r>
    </w:p>
    <w:p>
      <w:r>
        <w:t xml:space="preserve"/>
      </w:r>
    </w:p>
    <w:p>
      <w:pPr>
        <w:pStyle w:val="Heading1"/>
      </w:pPr>
      <w:r>
        <w:rPr>
          <w:rFonts w:ascii="Arial" w:cs="Arial" w:eastAsia="Arial" w:hAnsi="Arial"/>
          <w:b/>
          <w:bCs/>
          <w:sz w:val="32"/>
          <w:szCs w:val="32"/>
        </w:rPr>
        <w:t xml:space="preserve">10. Locked Design Decisions for Claude Code</w:t>
      </w:r>
    </w:p>
    <w:p>
      <w:r>
        <w:rPr>
          <w:rFonts w:ascii="Arial" w:cs="Arial" w:eastAsia="Arial" w:hAnsi="Arial"/>
          <w:sz w:val="22"/>
          <w:szCs w:val="22"/>
        </w:rPr>
        <w:t xml:space="preserve">These decisions are final. Claude Code should implement them as specified without suggesting alternatives unless there is a correctness problem.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MySQL via PlanetScale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PostgreSQL — PostgreSQL already on resume. PlanetScale provides MySQL 8 compatible cloud database with no local storage requirement.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foreign keys in PlanetScale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PlanetScale/Vitess does not support FK constraints. Reference integrity enforced at application 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database in matching 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Millisecond DB latency incompatible with microsecond matching. Engine is stateless by design.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Single-threaded matching 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single-threaded code beats incorrect concurrent code. README documents SPSC queue pattern as production next step.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TCP between gateway and 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REST. Language-agnostic, inspectable, no serialisation overhead on localhost.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std::map for order book sides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unordered_map. Sorted order required for O(1) best bid/ask access via begin() and rbegin().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std::deque per price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vector. O(1) pop_front for FIFO time-priority fills.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std::unordered_map for order lookup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std::map. O(1) average lookup by string ID for cancel operations.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IOC orders included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 in real trading. Only ~5 extra lines in matching loop. Worth including.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WAL in gateway not 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 is stateless. WAL is a gateway responsibility. Engine replays from gateway on restart.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Docker at this stage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Services run manually on localhost. Docker Compose can be added in a later iteration.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MinGW Makefiles not Ninja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Ninja not installed on dev machine. Use -G "MinGW Makefiles" in all cmake commands.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GCC 14.2.0 x86_64-posix-seh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Already installed. Do not suggest clang or MSVC alternatives.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 22 + Maven 3.9.15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Already installed. Do not suggest Gradle or older Java versions.</w:t>
            </w:r>
          </w:p>
        </w:tc>
      </w:tr>
    </w:tbl>
    <w:p>
      <w:r>
        <w:t xml:space="preserve"/>
      </w:r>
    </w:p>
    <w:p>
      <w:pPr>
        <w:pStyle w:val="Heading1"/>
      </w:pPr>
      <w:r>
        <w:rPr>
          <w:rFonts w:ascii="Arial" w:cs="Arial" w:eastAsia="Arial" w:hAnsi="Arial"/>
          <w:b/>
          <w:bCs/>
          <w:sz w:val="32"/>
          <w:szCs w:val="32"/>
        </w:rPr>
        <w:t xml:space="preserve">11. Resume and Interview Framing</w:t>
      </w:r>
    </w:p>
    <w:p>
      <w:pPr>
        <w:pStyle w:val="Heading2"/>
      </w:pPr>
      <w:r>
        <w:rPr>
          <w:rFonts w:ascii="Arial" w:cs="Arial" w:eastAsia="Arial" w:hAnsi="Arial"/>
          <w:b/>
          <w:bCs/>
          <w:sz w:val="28"/>
          <w:szCs w:val="28"/>
        </w:rPr>
        <w:t xml:space="preserve">11.1 Resume bullet</w:t>
      </w:r>
    </w:p>
    <w:p>
      <w:r>
        <w:rPr>
          <w:rFonts w:ascii="Arial" w:cs="Arial" w:eastAsia="Arial" w:hAnsi="Arial"/>
          <w:sz w:val="22"/>
          <w:szCs w:val="22"/>
        </w:rPr>
        <w:t xml:space="preserve">Built a multi-service trading system: Java client simulator → Spring Boot gateway with pre-trade risk checks and WAL crash recovery → C++17 matching engine (price-time priority, IOC orders, sub-microsecond latency, 2M+ orders/sec benchmarked) → Spring Boot event consumer → MySQL on PlanetScale audit store with REST query API</w:t>
      </w:r>
    </w:p>
    <w:p>
      <w:r>
        <w:t xml:space="preserve"/>
      </w:r>
    </w:p>
    <w:p>
      <w:pPr>
        <w:pStyle w:val="Heading2"/>
      </w:pPr>
      <w:r>
        <w:rPr>
          <w:rFonts w:ascii="Arial" w:cs="Arial" w:eastAsia="Arial" w:hAnsi="Arial"/>
          <w:b/>
          <w:bCs/>
          <w:sz w:val="28"/>
          <w:szCs w:val="28"/>
        </w:rPr>
        <w:t xml:space="preserve">11.2 Technologies to list</w:t>
      </w:r>
    </w:p>
    <w:p>
      <w:pPr>
        <w:pStyle w:val="ListParagraph"/>
        <w:numPr>
          <w:ilvl w:val="0"/>
          <w:numId w:val="3"/>
        </w:numPr>
      </w:pPr>
      <w:r>
        <w:rPr>
          <w:rFonts w:ascii="Arial" w:cs="Arial" w:eastAsia="Arial" w:hAnsi="Arial"/>
          <w:sz w:val="22"/>
          <w:szCs w:val="22"/>
        </w:rPr>
        <w:t xml:space="preserve">C++17, Java 22, Spring Boot 3, Spring Data JPA</w:t>
      </w:r>
    </w:p>
    <w:p>
      <w:pPr>
        <w:pStyle w:val="ListParagraph"/>
        <w:numPr>
          <w:ilvl w:val="0"/>
          <w:numId w:val="3"/>
        </w:numPr>
      </w:pPr>
      <w:r>
        <w:rPr>
          <w:rFonts w:ascii="Arial" w:cs="Arial" w:eastAsia="Arial" w:hAnsi="Arial"/>
          <w:sz w:val="22"/>
          <w:szCs w:val="22"/>
        </w:rPr>
        <w:t xml:space="preserve">MySQL, PlanetScale</w:t>
      </w:r>
    </w:p>
    <w:p>
      <w:pPr>
        <w:pStyle w:val="ListParagraph"/>
        <w:numPr>
          <w:ilvl w:val="0"/>
          <w:numId w:val="3"/>
        </w:numPr>
      </w:pPr>
      <w:r>
        <w:rPr>
          <w:rFonts w:ascii="Arial" w:cs="Arial" w:eastAsia="Arial" w:hAnsi="Arial"/>
          <w:sz w:val="22"/>
          <w:szCs w:val="22"/>
        </w:rPr>
        <w:t xml:space="preserve">TCP sockets, FIX protocol (subset)</w:t>
      </w:r>
    </w:p>
    <w:p>
      <w:pPr>
        <w:pStyle w:val="ListParagraph"/>
        <w:numPr>
          <w:ilvl w:val="0"/>
          <w:numId w:val="3"/>
        </w:numPr>
      </w:pPr>
      <w:r>
        <w:rPr>
          <w:rFonts w:ascii="Arial" w:cs="Arial" w:eastAsia="Arial" w:hAnsi="Arial"/>
          <w:sz w:val="22"/>
          <w:szCs w:val="22"/>
        </w:rPr>
        <w:t xml:space="preserve">CMake, Maven, GCC 14</w:t>
      </w:r>
    </w:p>
    <w:p>
      <w:r>
        <w:t xml:space="preserve"/>
      </w:r>
    </w:p>
    <w:p>
      <w:pPr>
        <w:pStyle w:val="Heading2"/>
      </w:pPr>
      <w:r>
        <w:rPr>
          <w:rFonts w:ascii="Arial" w:cs="Arial" w:eastAsia="Arial" w:hAnsi="Arial"/>
          <w:b/>
          <w:bCs/>
          <w:sz w:val="28"/>
          <w:szCs w:val="28"/>
        </w:rPr>
        <w:t xml:space="preserve">11.3 Key interview talking points</w:t>
      </w:r>
    </w:p>
    <w:p>
      <w:pPr>
        <w:pStyle w:val="ListParagraph"/>
        <w:numPr>
          <w:ilvl w:val="0"/>
          <w:numId w:val="3"/>
        </w:numPr>
      </w:pPr>
      <w:r>
        <w:rPr>
          <w:rFonts w:ascii="Arial" w:cs="Arial" w:eastAsia="Arial" w:hAnsi="Arial"/>
          <w:sz w:val="22"/>
          <w:szCs w:val="22"/>
        </w:rPr>
        <w:t xml:space="preserve">Why C++ for the engine: JVM GC pauses are non-deterministic and can spike to milliseconds. C++ gives deterministic memory management at nanosecond budgets. Production exchanges use C++ for exactly this reason.</w:t>
      </w:r>
    </w:p>
    <w:p>
      <w:pPr>
        <w:pStyle w:val="ListParagraph"/>
        <w:numPr>
          <w:ilvl w:val="0"/>
          <w:numId w:val="3"/>
        </w:numPr>
      </w:pPr>
      <w:r>
        <w:rPr>
          <w:rFonts w:ascii="Arial" w:cs="Arial" w:eastAsia="Arial" w:hAnsi="Arial"/>
          <w:sz w:val="22"/>
          <w:szCs w:val="22"/>
        </w:rPr>
        <w:t xml:space="preserve">Why the WAL is in the gateway not the engine: The engine is stateless by design. Adding durability inside the hot path destroys latency. The gateway owns durability, the engine owns speed. Clean separation of concerns.</w:t>
      </w:r>
    </w:p>
    <w:p>
      <w:pPr>
        <w:pStyle w:val="ListParagraph"/>
        <w:numPr>
          <w:ilvl w:val="0"/>
          <w:numId w:val="3"/>
        </w:numPr>
      </w:pPr>
      <w:r>
        <w:rPr>
          <w:rFonts w:ascii="Arial" w:cs="Arial" w:eastAsia="Arial" w:hAnsi="Arial"/>
          <w:sz w:val="22"/>
          <w:szCs w:val="22"/>
        </w:rPr>
        <w:t xml:space="preserve">Why std::map over unordered_map: The book requires sorted access. Best bid and best ask must be O(1). A hash map requires O(n) scan to find the best price.</w:t>
      </w:r>
    </w:p>
    <w:p>
      <w:pPr>
        <w:pStyle w:val="ListParagraph"/>
        <w:numPr>
          <w:ilvl w:val="0"/>
          <w:numId w:val="3"/>
        </w:numPr>
      </w:pPr>
      <w:r>
        <w:rPr>
          <w:rFonts w:ascii="Arial" w:cs="Arial" w:eastAsia="Arial" w:hAnsi="Arial"/>
          <w:sz w:val="22"/>
          <w:szCs w:val="22"/>
        </w:rPr>
        <w:t xml:space="preserve">Why PlanetScale and not local MySQL: Production databases are not localhost. Cloud hosting also means zero local storage overhead and the database is accessible to anyone running the project.</w:t>
      </w:r>
    </w:p>
    <w:p>
      <w:pPr>
        <w:pStyle w:val="ListParagraph"/>
        <w:numPr>
          <w:ilvl w:val="0"/>
          <w:numId w:val="3"/>
        </w:numPr>
      </w:pPr>
      <w:r>
        <w:rPr>
          <w:rFonts w:ascii="Arial" w:cs="Arial" w:eastAsia="Arial" w:hAnsi="Arial"/>
          <w:sz w:val="22"/>
          <w:szCs w:val="22"/>
        </w:rPr>
        <w:t xml:space="preserve">Why no foreign keys in PlanetScale: Vitess (PlanetScale's underlying engine) uses horizontal sharding which makes cross-shard foreign key enforcement impractical. This is a real production tradeoff at scale — enforcing integrity at the application layer is the standard pattern.</w:t>
      </w:r>
    </w:p>
    <w:p>
      <w:pPr>
        <w:pStyle w:val="ListParagraph"/>
        <w:numPr>
          <w:ilvl w:val="0"/>
          <w:numId w:val="3"/>
        </w:numPr>
      </w:pPr>
      <w:r>
        <w:rPr>
          <w:rFonts w:ascii="Arial" w:cs="Arial" w:eastAsia="Arial" w:hAnsi="Arial"/>
          <w:sz w:val="22"/>
          <w:szCs w:val="22"/>
        </w:rPr>
        <w:t xml:space="preserve">What the benchmark shows: Sub-microsecond p50 latency measured in isolation from the TCP layer. p99 shows tail latency relevant to SLA guarantees. Numbers reflect matching logic only — no network, no disk.</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2026-05-02T04:58:01.543Z</dcterms:created>
  <dcterms:modified xsi:type="dcterms:W3CDTF">2026-05-02T04:58:01.562Z</dcterms:modified>
</cp:coreProperties>
</file>

<file path=docProps/custom.xml><?xml version="1.0" encoding="utf-8"?>
<Properties xmlns="http://schemas.openxmlformats.org/officeDocument/2006/custom-properties" xmlns:vt="http://schemas.openxmlformats.org/officeDocument/2006/docPropsVTypes"/>
</file>