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tmp" ContentType="image/gi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65B" w:rsidRDefault="00772773" w:rsidP="00772773">
      <w:pPr>
        <w:jc w:val="center"/>
        <w:rPr>
          <w:rFonts w:ascii="Dutch801 XBd BT" w:hAnsi="Dutch801 XBd BT"/>
          <w:sz w:val="36"/>
          <w:szCs w:val="36"/>
        </w:rPr>
      </w:pPr>
      <w:proofErr w:type="spellStart"/>
      <w:r>
        <w:rPr>
          <w:rFonts w:ascii="Dutch801 XBd BT" w:hAnsi="Dutch801 XBd BT"/>
          <w:sz w:val="36"/>
          <w:szCs w:val="36"/>
        </w:rPr>
        <w:t>ApexaIQ</w:t>
      </w:r>
      <w:proofErr w:type="spellEnd"/>
      <w:r>
        <w:rPr>
          <w:rFonts w:ascii="Dutch801 XBd BT" w:hAnsi="Dutch801 XBd BT"/>
          <w:sz w:val="36"/>
          <w:szCs w:val="36"/>
        </w:rPr>
        <w:t xml:space="preserve"> Day 6 (Assignment 2)</w:t>
      </w:r>
    </w:p>
    <w:p w:rsidR="005446E2" w:rsidRPr="002E07B8" w:rsidRDefault="005446E2" w:rsidP="005446E2">
      <w:pPr>
        <w:pStyle w:val="ListParagraph"/>
        <w:numPr>
          <w:ilvl w:val="0"/>
          <w:numId w:val="1"/>
        </w:numPr>
        <w:rPr>
          <w:rFonts w:ascii="Times New Roman" w:eastAsia="Times New Roman" w:hAnsi="Times New Roman" w:cs="Times New Roman"/>
          <w:b/>
          <w:bCs/>
          <w:color w:val="C45911" w:themeColor="accent2" w:themeShade="BF"/>
          <w:kern w:val="0"/>
          <w:sz w:val="32"/>
          <w:szCs w:val="32"/>
          <w:u w:val="single"/>
          <w:lang w:eastAsia="en-IN"/>
          <w14:ligatures w14:val="none"/>
        </w:rPr>
      </w:pPr>
      <w:r w:rsidRPr="002E07B8">
        <w:rPr>
          <w:rFonts w:ascii="Times New Roman" w:hAnsi="Times New Roman" w:cs="Times New Roman"/>
          <w:b/>
          <w:bCs/>
          <w:color w:val="C45911" w:themeColor="accent2" w:themeShade="BF"/>
          <w:sz w:val="32"/>
          <w:szCs w:val="32"/>
          <w:u w:val="single"/>
        </w:rPr>
        <w:t>About Apexa</w:t>
      </w:r>
      <w:r w:rsidR="0033403A" w:rsidRPr="002E07B8">
        <w:rPr>
          <w:rFonts w:ascii="Times New Roman" w:hAnsi="Times New Roman" w:cs="Times New Roman"/>
          <w:b/>
          <w:bCs/>
          <w:color w:val="C45911" w:themeColor="accent2" w:themeShade="BF"/>
          <w:sz w:val="32"/>
          <w:szCs w:val="32"/>
          <w:u w:val="single"/>
        </w:rPr>
        <w:t xml:space="preserve"> </w:t>
      </w:r>
      <w:proofErr w:type="spellStart"/>
      <w:r w:rsidRPr="002E07B8">
        <w:rPr>
          <w:rFonts w:ascii="Times New Roman" w:hAnsi="Times New Roman" w:cs="Times New Roman"/>
          <w:b/>
          <w:bCs/>
          <w:color w:val="C45911" w:themeColor="accent2" w:themeShade="BF"/>
          <w:sz w:val="32"/>
          <w:szCs w:val="32"/>
          <w:u w:val="single"/>
        </w:rPr>
        <w:t>iQ</w:t>
      </w:r>
      <w:proofErr w:type="spellEnd"/>
      <w:r w:rsidRPr="002E07B8">
        <w:rPr>
          <w:rFonts w:ascii="Times New Roman" w:hAnsi="Times New Roman" w:cs="Times New Roman"/>
          <w:b/>
          <w:bCs/>
          <w:color w:val="C45911" w:themeColor="accent2" w:themeShade="BF"/>
          <w:sz w:val="32"/>
          <w:szCs w:val="32"/>
          <w:u w:val="single"/>
        </w:rPr>
        <w:t>:</w:t>
      </w:r>
      <w:r w:rsidRPr="002E07B8">
        <w:rPr>
          <w:rFonts w:ascii="Times New Roman" w:eastAsia="Times New Roman" w:hAnsi="Times New Roman" w:cs="Times New Roman"/>
          <w:b/>
          <w:bCs/>
          <w:color w:val="C45911" w:themeColor="accent2" w:themeShade="BF"/>
          <w:kern w:val="0"/>
          <w:sz w:val="32"/>
          <w:szCs w:val="32"/>
          <w:u w:val="single"/>
          <w:lang w:eastAsia="en-IN"/>
          <w14:ligatures w14:val="none"/>
        </w:rPr>
        <w:t xml:space="preserve"> </w:t>
      </w:r>
    </w:p>
    <w:p w:rsidR="005446E2" w:rsidRPr="005446E2" w:rsidRDefault="005446E2" w:rsidP="005446E2">
      <w:pPr>
        <w:pStyle w:val="ListParagraph"/>
        <w:rPr>
          <w:rFonts w:ascii="Times New Roman" w:eastAsia="Times New Roman" w:hAnsi="Times New Roman" w:cs="Times New Roman"/>
          <w:kern w:val="0"/>
          <w:sz w:val="32"/>
          <w:szCs w:val="32"/>
          <w:lang w:eastAsia="en-IN"/>
          <w14:ligatures w14:val="none"/>
        </w:rPr>
      </w:pPr>
      <w:r w:rsidRPr="005446E2">
        <w:rPr>
          <w:rFonts w:ascii="Times New Roman" w:hAnsi="Times New Roman" w:cs="Times New Roman"/>
          <w:sz w:val="28"/>
          <w:szCs w:val="28"/>
        </w:rPr>
        <w:t>Apexa</w:t>
      </w:r>
      <w:r w:rsidR="0033403A">
        <w:rPr>
          <w:rFonts w:ascii="Times New Roman" w:hAnsi="Times New Roman" w:cs="Times New Roman"/>
          <w:sz w:val="28"/>
          <w:szCs w:val="28"/>
        </w:rPr>
        <w:t xml:space="preserve"> </w:t>
      </w:r>
      <w:proofErr w:type="spellStart"/>
      <w:r w:rsidRPr="005446E2">
        <w:rPr>
          <w:rFonts w:ascii="Times New Roman" w:hAnsi="Times New Roman" w:cs="Times New Roman"/>
          <w:sz w:val="28"/>
          <w:szCs w:val="28"/>
        </w:rPr>
        <w:t>iQ</w:t>
      </w:r>
      <w:proofErr w:type="spellEnd"/>
      <w:r w:rsidRPr="005446E2">
        <w:rPr>
          <w:rFonts w:ascii="Times New Roman" w:hAnsi="Times New Roman" w:cs="Times New Roman"/>
          <w:sz w:val="28"/>
          <w:szCs w:val="28"/>
        </w:rPr>
        <w:t xml:space="preserve"> is a private company specializing in IT asset management solutions. Their platform offers comprehensive visibility into an organization's technology ecosystem, enabling enhanced security, efficiency, and compliance. By providing insights into hardware, software, firmware, and access controls, Apexa</w:t>
      </w:r>
      <w:r w:rsidR="0033403A">
        <w:rPr>
          <w:rFonts w:ascii="Times New Roman" w:hAnsi="Times New Roman" w:cs="Times New Roman"/>
          <w:sz w:val="28"/>
          <w:szCs w:val="28"/>
        </w:rPr>
        <w:t xml:space="preserve"> </w:t>
      </w:r>
      <w:proofErr w:type="spellStart"/>
      <w:r w:rsidRPr="005446E2">
        <w:rPr>
          <w:rFonts w:ascii="Times New Roman" w:hAnsi="Times New Roman" w:cs="Times New Roman"/>
          <w:sz w:val="28"/>
          <w:szCs w:val="28"/>
        </w:rPr>
        <w:t>iQ</w:t>
      </w:r>
      <w:proofErr w:type="spellEnd"/>
      <w:r w:rsidRPr="005446E2">
        <w:rPr>
          <w:rFonts w:ascii="Times New Roman" w:hAnsi="Times New Roman" w:cs="Times New Roman"/>
          <w:sz w:val="28"/>
          <w:szCs w:val="28"/>
        </w:rPr>
        <w:t xml:space="preserve"> helps organizations manage their IT assets effectively. </w:t>
      </w:r>
    </w:p>
    <w:p w:rsidR="005446E2" w:rsidRDefault="005446E2" w:rsidP="005446E2">
      <w:pPr>
        <w:rPr>
          <w:rFonts w:ascii="Times New Roman" w:hAnsi="Times New Roman" w:cs="Times New Roman"/>
          <w:sz w:val="28"/>
          <w:szCs w:val="28"/>
        </w:rPr>
      </w:pPr>
    </w:p>
    <w:p w:rsidR="005446E2" w:rsidRPr="002E07B8" w:rsidRDefault="005446E2" w:rsidP="005446E2">
      <w:pPr>
        <w:pStyle w:val="ListParagraph"/>
        <w:numPr>
          <w:ilvl w:val="0"/>
          <w:numId w:val="3"/>
        </w:numPr>
        <w:rPr>
          <w:rFonts w:ascii="Times New Roman" w:hAnsi="Times New Roman" w:cs="Times New Roman"/>
          <w:color w:val="C45911" w:themeColor="accent2" w:themeShade="BF"/>
          <w:sz w:val="32"/>
          <w:szCs w:val="32"/>
          <w:u w:val="single"/>
        </w:rPr>
      </w:pPr>
      <w:r w:rsidRPr="002E07B8">
        <w:rPr>
          <w:rFonts w:ascii="Times New Roman" w:hAnsi="Times New Roman" w:cs="Times New Roman"/>
          <w:color w:val="C45911" w:themeColor="accent2" w:themeShade="BF"/>
          <w:sz w:val="32"/>
          <w:szCs w:val="32"/>
          <w:u w:val="single"/>
        </w:rPr>
        <w:t>Key Features of Apexa</w:t>
      </w:r>
      <w:r w:rsidR="0033403A" w:rsidRPr="002E07B8">
        <w:rPr>
          <w:rFonts w:ascii="Times New Roman" w:hAnsi="Times New Roman" w:cs="Times New Roman"/>
          <w:color w:val="C45911" w:themeColor="accent2" w:themeShade="BF"/>
          <w:sz w:val="32"/>
          <w:szCs w:val="32"/>
          <w:u w:val="single"/>
        </w:rPr>
        <w:t xml:space="preserve"> </w:t>
      </w:r>
      <w:proofErr w:type="spellStart"/>
      <w:r w:rsidRPr="002E07B8">
        <w:rPr>
          <w:rFonts w:ascii="Times New Roman" w:hAnsi="Times New Roman" w:cs="Times New Roman"/>
          <w:color w:val="C45911" w:themeColor="accent2" w:themeShade="BF"/>
          <w:sz w:val="32"/>
          <w:szCs w:val="32"/>
          <w:u w:val="single"/>
        </w:rPr>
        <w:t>iQ</w:t>
      </w:r>
      <w:proofErr w:type="spellEnd"/>
      <w:r w:rsidRPr="002E07B8">
        <w:rPr>
          <w:rFonts w:ascii="Times New Roman" w:hAnsi="Times New Roman" w:cs="Times New Roman"/>
          <w:color w:val="C45911" w:themeColor="accent2" w:themeShade="BF"/>
          <w:sz w:val="32"/>
          <w:szCs w:val="32"/>
          <w:u w:val="single"/>
        </w:rPr>
        <w:t>:</w:t>
      </w:r>
    </w:p>
    <w:p w:rsidR="005446E2" w:rsidRPr="005446E2" w:rsidRDefault="005446E2" w:rsidP="005446E2">
      <w:pPr>
        <w:pStyle w:val="NormalWeb"/>
        <w:numPr>
          <w:ilvl w:val="0"/>
          <w:numId w:val="4"/>
        </w:numPr>
        <w:rPr>
          <w:sz w:val="28"/>
          <w:szCs w:val="28"/>
        </w:rPr>
      </w:pPr>
      <w:r w:rsidRPr="005446E2">
        <w:rPr>
          <w:rStyle w:val="Strong"/>
          <w:rFonts w:eastAsiaTheme="majorEastAsia"/>
          <w:sz w:val="28"/>
          <w:szCs w:val="28"/>
        </w:rPr>
        <w:t>Asset Discovery:</w:t>
      </w:r>
      <w:r w:rsidRPr="005446E2">
        <w:rPr>
          <w:sz w:val="28"/>
          <w:szCs w:val="28"/>
        </w:rPr>
        <w:t xml:space="preserve"> Identifies and </w:t>
      </w:r>
      <w:proofErr w:type="spellStart"/>
      <w:r w:rsidRPr="005446E2">
        <w:rPr>
          <w:sz w:val="28"/>
          <w:szCs w:val="28"/>
        </w:rPr>
        <w:t>catalogs</w:t>
      </w:r>
      <w:proofErr w:type="spellEnd"/>
      <w:r w:rsidRPr="005446E2">
        <w:rPr>
          <w:sz w:val="28"/>
          <w:szCs w:val="28"/>
        </w:rPr>
        <w:t xml:space="preserve"> all IT assets, including servers, IoT devices, and software applications.</w:t>
      </w:r>
    </w:p>
    <w:p w:rsidR="005446E2" w:rsidRPr="005446E2" w:rsidRDefault="005446E2" w:rsidP="005446E2">
      <w:pPr>
        <w:pStyle w:val="NormalWeb"/>
        <w:numPr>
          <w:ilvl w:val="0"/>
          <w:numId w:val="4"/>
        </w:numPr>
        <w:rPr>
          <w:sz w:val="28"/>
          <w:szCs w:val="28"/>
        </w:rPr>
      </w:pPr>
      <w:r w:rsidRPr="005446E2">
        <w:rPr>
          <w:rStyle w:val="Strong"/>
          <w:rFonts w:eastAsiaTheme="majorEastAsia"/>
          <w:sz w:val="28"/>
          <w:szCs w:val="28"/>
        </w:rPr>
        <w:t>Compliance Management:</w:t>
      </w:r>
      <w:r w:rsidRPr="005446E2">
        <w:rPr>
          <w:sz w:val="28"/>
          <w:szCs w:val="28"/>
        </w:rPr>
        <w:t xml:space="preserve"> Ensures adherence to industry regulations and standards by monitoring asset configurations and usage.</w:t>
      </w:r>
    </w:p>
    <w:p w:rsidR="005446E2" w:rsidRPr="005446E2" w:rsidRDefault="005446E2" w:rsidP="005446E2">
      <w:pPr>
        <w:pStyle w:val="NormalWeb"/>
        <w:numPr>
          <w:ilvl w:val="0"/>
          <w:numId w:val="4"/>
        </w:numPr>
        <w:rPr>
          <w:sz w:val="28"/>
          <w:szCs w:val="28"/>
        </w:rPr>
      </w:pPr>
      <w:r w:rsidRPr="005446E2">
        <w:rPr>
          <w:rStyle w:val="Strong"/>
          <w:rFonts w:eastAsiaTheme="majorEastAsia"/>
          <w:sz w:val="28"/>
          <w:szCs w:val="28"/>
        </w:rPr>
        <w:t>Risk Assessment:</w:t>
      </w:r>
      <w:r w:rsidRPr="005446E2">
        <w:rPr>
          <w:sz w:val="28"/>
          <w:szCs w:val="28"/>
        </w:rPr>
        <w:t xml:space="preserve"> Evaluates potential vulnerabilities within the IT infrastructure to prioritize remediation efforts.</w:t>
      </w:r>
    </w:p>
    <w:p w:rsidR="005446E2" w:rsidRDefault="005446E2" w:rsidP="005446E2">
      <w:pPr>
        <w:pStyle w:val="NormalWeb"/>
        <w:numPr>
          <w:ilvl w:val="0"/>
          <w:numId w:val="4"/>
        </w:numPr>
        <w:rPr>
          <w:sz w:val="28"/>
          <w:szCs w:val="28"/>
        </w:rPr>
      </w:pPr>
      <w:r w:rsidRPr="005446E2">
        <w:rPr>
          <w:rStyle w:val="Strong"/>
          <w:rFonts w:eastAsiaTheme="majorEastAsia"/>
          <w:sz w:val="28"/>
          <w:szCs w:val="28"/>
        </w:rPr>
        <w:t>Lifecycle Management:</w:t>
      </w:r>
      <w:r w:rsidRPr="005446E2">
        <w:rPr>
          <w:sz w:val="28"/>
          <w:szCs w:val="28"/>
        </w:rPr>
        <w:t xml:space="preserve"> Tracks the status and health of assets throughout their lifecycle, from procurement to decommissioning.</w:t>
      </w:r>
    </w:p>
    <w:p w:rsidR="005446E2" w:rsidRDefault="005446E2" w:rsidP="005446E2">
      <w:pPr>
        <w:pStyle w:val="NormalWeb"/>
        <w:ind w:left="1080"/>
        <w:rPr>
          <w:rStyle w:val="Strong"/>
          <w:rFonts w:eastAsiaTheme="majorEastAsia"/>
          <w:sz w:val="28"/>
          <w:szCs w:val="28"/>
        </w:rPr>
      </w:pPr>
    </w:p>
    <w:p w:rsidR="00A3645E" w:rsidRPr="002E07B8" w:rsidRDefault="005446E2" w:rsidP="005446E2">
      <w:pPr>
        <w:pStyle w:val="NormalWeb"/>
        <w:numPr>
          <w:ilvl w:val="0"/>
          <w:numId w:val="3"/>
        </w:numPr>
        <w:rPr>
          <w:color w:val="C45911" w:themeColor="accent2" w:themeShade="BF"/>
          <w:sz w:val="32"/>
          <w:szCs w:val="32"/>
          <w:u w:val="single"/>
        </w:rPr>
      </w:pPr>
      <w:r w:rsidRPr="002E07B8">
        <w:rPr>
          <w:color w:val="C45911" w:themeColor="accent2" w:themeShade="BF"/>
          <w:sz w:val="32"/>
          <w:szCs w:val="32"/>
          <w:u w:val="single"/>
        </w:rPr>
        <w:t>Industries Served by Apexa</w:t>
      </w:r>
      <w:r w:rsidR="002E07B8" w:rsidRPr="002E07B8">
        <w:rPr>
          <w:color w:val="C45911" w:themeColor="accent2" w:themeShade="BF"/>
          <w:sz w:val="32"/>
          <w:szCs w:val="32"/>
          <w:u w:val="single"/>
        </w:rPr>
        <w:t xml:space="preserve"> </w:t>
      </w:r>
      <w:proofErr w:type="spellStart"/>
      <w:r w:rsidRPr="002E07B8">
        <w:rPr>
          <w:color w:val="C45911" w:themeColor="accent2" w:themeShade="BF"/>
          <w:sz w:val="32"/>
          <w:szCs w:val="32"/>
          <w:u w:val="single"/>
        </w:rPr>
        <w:t>iQ</w:t>
      </w:r>
      <w:proofErr w:type="spellEnd"/>
      <w:r w:rsidRPr="002E07B8">
        <w:rPr>
          <w:color w:val="C45911" w:themeColor="accent2" w:themeShade="BF"/>
          <w:sz w:val="32"/>
          <w:szCs w:val="32"/>
          <w:u w:val="single"/>
        </w:rPr>
        <w:t xml:space="preserve">: </w:t>
      </w:r>
    </w:p>
    <w:p w:rsidR="00A3645E" w:rsidRDefault="00A3645E" w:rsidP="00A3645E">
      <w:pPr>
        <w:pStyle w:val="NormalWeb"/>
        <w:ind w:left="720"/>
        <w:rPr>
          <w:sz w:val="28"/>
          <w:szCs w:val="28"/>
        </w:rPr>
      </w:pPr>
      <w:r w:rsidRPr="00A3645E">
        <w:rPr>
          <w:rStyle w:val="Strong"/>
          <w:rFonts w:eastAsiaTheme="majorEastAsia"/>
          <w:sz w:val="28"/>
          <w:szCs w:val="28"/>
        </w:rPr>
        <w:t>Financial Services and Banking:</w:t>
      </w:r>
      <w:r w:rsidRPr="00A3645E">
        <w:rPr>
          <w:sz w:val="28"/>
          <w:szCs w:val="28"/>
        </w:rPr>
        <w:t xml:space="preserve"> Assists in managing sensitive financial data and ensuring regulatory compliance.</w:t>
      </w:r>
    </w:p>
    <w:p w:rsidR="00A3645E" w:rsidRPr="00A3645E" w:rsidRDefault="00A3645E" w:rsidP="00A3645E">
      <w:pPr>
        <w:pStyle w:val="NormalWeb"/>
        <w:ind w:left="720"/>
        <w:rPr>
          <w:sz w:val="28"/>
          <w:szCs w:val="28"/>
        </w:rPr>
      </w:pPr>
      <w:r w:rsidRPr="00A3645E">
        <w:rPr>
          <w:rStyle w:val="Strong"/>
          <w:rFonts w:eastAsiaTheme="majorEastAsia"/>
          <w:sz w:val="28"/>
          <w:szCs w:val="28"/>
        </w:rPr>
        <w:t>Healthcare:</w:t>
      </w:r>
      <w:r w:rsidRPr="00A3645E">
        <w:rPr>
          <w:sz w:val="28"/>
          <w:szCs w:val="28"/>
        </w:rPr>
        <w:t xml:space="preserve"> Supports the secure management of medical devices and patient information.</w:t>
      </w:r>
    </w:p>
    <w:p w:rsidR="00A3645E" w:rsidRDefault="00A3645E" w:rsidP="00A3645E">
      <w:pPr>
        <w:pStyle w:val="NormalWeb"/>
        <w:ind w:left="720"/>
        <w:rPr>
          <w:sz w:val="28"/>
          <w:szCs w:val="28"/>
        </w:rPr>
      </w:pPr>
      <w:r w:rsidRPr="00A3645E">
        <w:rPr>
          <w:rStyle w:val="Strong"/>
          <w:rFonts w:eastAsiaTheme="majorEastAsia"/>
          <w:sz w:val="28"/>
          <w:szCs w:val="28"/>
        </w:rPr>
        <w:t>Insurance:</w:t>
      </w:r>
      <w:r w:rsidRPr="00A3645E">
        <w:rPr>
          <w:sz w:val="28"/>
          <w:szCs w:val="28"/>
        </w:rPr>
        <w:t xml:space="preserve"> Helps in managing policyholder data and maintaining system integrity.</w:t>
      </w:r>
    </w:p>
    <w:p w:rsidR="0033403A" w:rsidRPr="002E07B8" w:rsidRDefault="0033403A" w:rsidP="0033403A">
      <w:pPr>
        <w:pStyle w:val="NormalWeb"/>
        <w:numPr>
          <w:ilvl w:val="0"/>
          <w:numId w:val="3"/>
        </w:numPr>
        <w:rPr>
          <w:color w:val="C45911" w:themeColor="accent2" w:themeShade="BF"/>
          <w:sz w:val="32"/>
          <w:szCs w:val="32"/>
          <w:u w:val="single"/>
        </w:rPr>
      </w:pPr>
      <w:r w:rsidRPr="002E07B8">
        <w:rPr>
          <w:color w:val="C45911" w:themeColor="accent2" w:themeShade="BF"/>
          <w:sz w:val="32"/>
          <w:szCs w:val="32"/>
          <w:u w:val="single"/>
        </w:rPr>
        <w:t xml:space="preserve">Apexa </w:t>
      </w:r>
      <w:proofErr w:type="spellStart"/>
      <w:r w:rsidRPr="002E07B8">
        <w:rPr>
          <w:color w:val="C45911" w:themeColor="accent2" w:themeShade="BF"/>
          <w:sz w:val="32"/>
          <w:szCs w:val="32"/>
          <w:u w:val="single"/>
        </w:rPr>
        <w:t>iQ</w:t>
      </w:r>
      <w:proofErr w:type="spellEnd"/>
      <w:r w:rsidRPr="002E07B8">
        <w:rPr>
          <w:color w:val="C45911" w:themeColor="accent2" w:themeShade="BF"/>
          <w:sz w:val="32"/>
          <w:szCs w:val="32"/>
          <w:u w:val="single"/>
        </w:rPr>
        <w:t xml:space="preserve"> IT Risk Score:</w:t>
      </w:r>
    </w:p>
    <w:p w:rsidR="0033403A" w:rsidRDefault="0033403A" w:rsidP="0033403A">
      <w:pPr>
        <w:pStyle w:val="ListParagraph"/>
        <w:spacing w:after="0" w:line="240" w:lineRule="auto"/>
        <w:textAlignment w:val="baseline"/>
        <w:rPr>
          <w:rFonts w:ascii="Segoe UI" w:eastAsia="Times New Roman" w:hAnsi="Segoe UI" w:cs="Segoe UI"/>
          <w:color w:val="292829"/>
          <w:kern w:val="0"/>
          <w:sz w:val="24"/>
          <w:szCs w:val="24"/>
          <w:lang w:eastAsia="en-IN"/>
          <w14:ligatures w14:val="none"/>
        </w:rPr>
      </w:pPr>
      <w:r w:rsidRPr="0033403A">
        <w:rPr>
          <w:rFonts w:ascii="Times New Roman" w:eastAsia="Times New Roman" w:hAnsi="Times New Roman" w:cs="Times New Roman"/>
          <w:b/>
          <w:bCs/>
          <w:color w:val="292829"/>
          <w:kern w:val="0"/>
          <w:sz w:val="28"/>
          <w:szCs w:val="28"/>
          <w:bdr w:val="none" w:sz="0" w:space="0" w:color="auto" w:frame="1"/>
          <w:lang w:eastAsia="en-IN"/>
          <w14:ligatures w14:val="none"/>
        </w:rPr>
        <w:t xml:space="preserve">Apexa </w:t>
      </w:r>
      <w:proofErr w:type="spellStart"/>
      <w:r w:rsidRPr="0033403A">
        <w:rPr>
          <w:rFonts w:ascii="Times New Roman" w:eastAsia="Times New Roman" w:hAnsi="Times New Roman" w:cs="Times New Roman"/>
          <w:b/>
          <w:bCs/>
          <w:color w:val="292829"/>
          <w:kern w:val="0"/>
          <w:sz w:val="28"/>
          <w:szCs w:val="28"/>
          <w:bdr w:val="none" w:sz="0" w:space="0" w:color="auto" w:frame="1"/>
          <w:lang w:eastAsia="en-IN"/>
          <w14:ligatures w14:val="none"/>
        </w:rPr>
        <w:t>iQ</w:t>
      </w:r>
      <w:proofErr w:type="spellEnd"/>
      <w:r w:rsidRPr="0033403A">
        <w:rPr>
          <w:rFonts w:ascii="Times New Roman" w:eastAsia="Times New Roman" w:hAnsi="Times New Roman" w:cs="Times New Roman"/>
          <w:color w:val="292829"/>
          <w:kern w:val="0"/>
          <w:sz w:val="28"/>
          <w:szCs w:val="28"/>
          <w:lang w:eastAsia="en-IN"/>
          <w14:ligatures w14:val="none"/>
        </w:rPr>
        <w:t> is a SaaS based platform that delivers your IT Risk Score, asset Compliance, Obsolescence, Maintenance and Vulnerability in a single dashboard.</w:t>
      </w:r>
      <w:r w:rsidRPr="0033403A">
        <w:rPr>
          <w:rFonts w:ascii="Times New Roman" w:eastAsia="Times New Roman" w:hAnsi="Times New Roman" w:cs="Times New Roman"/>
          <w:color w:val="292829"/>
          <w:kern w:val="0"/>
          <w:sz w:val="28"/>
          <w:szCs w:val="28"/>
          <w:lang w:eastAsia="en-IN"/>
          <w14:ligatures w14:val="none"/>
        </w:rPr>
        <w:br/>
      </w:r>
      <w:r w:rsidRPr="0033403A">
        <w:rPr>
          <w:rFonts w:ascii="Times New Roman" w:eastAsia="Times New Roman" w:hAnsi="Times New Roman" w:cs="Times New Roman"/>
          <w:color w:val="292829"/>
          <w:kern w:val="0"/>
          <w:sz w:val="28"/>
          <w:szCs w:val="28"/>
          <w:lang w:eastAsia="en-IN"/>
          <w14:ligatures w14:val="none"/>
        </w:rPr>
        <w:br/>
        <w:t xml:space="preserve">In this dashboard, they give you a quantified and an actionable summary of your internal IT. This score, your Apexa </w:t>
      </w:r>
      <w:proofErr w:type="spellStart"/>
      <w:r w:rsidRPr="0033403A">
        <w:rPr>
          <w:rFonts w:ascii="Times New Roman" w:eastAsia="Times New Roman" w:hAnsi="Times New Roman" w:cs="Times New Roman"/>
          <w:color w:val="292829"/>
          <w:kern w:val="0"/>
          <w:sz w:val="28"/>
          <w:szCs w:val="28"/>
          <w:lang w:eastAsia="en-IN"/>
          <w14:ligatures w14:val="none"/>
        </w:rPr>
        <w:t>iQ</w:t>
      </w:r>
      <w:proofErr w:type="spellEnd"/>
      <w:r w:rsidRPr="0033403A">
        <w:rPr>
          <w:rFonts w:ascii="Times New Roman" w:eastAsia="Times New Roman" w:hAnsi="Times New Roman" w:cs="Times New Roman"/>
          <w:color w:val="292829"/>
          <w:kern w:val="0"/>
          <w:sz w:val="28"/>
          <w:szCs w:val="28"/>
          <w:lang w:eastAsia="en-IN"/>
          <w14:ligatures w14:val="none"/>
        </w:rPr>
        <w:t xml:space="preserve">, is inspired by human IQ </w:t>
      </w:r>
      <w:r w:rsidRPr="0033403A">
        <w:rPr>
          <w:rFonts w:ascii="Times New Roman" w:eastAsia="Times New Roman" w:hAnsi="Times New Roman" w:cs="Times New Roman"/>
          <w:color w:val="292829"/>
          <w:kern w:val="0"/>
          <w:sz w:val="28"/>
          <w:szCs w:val="28"/>
          <w:lang w:eastAsia="en-IN"/>
          <w14:ligatures w14:val="none"/>
        </w:rPr>
        <w:lastRenderedPageBreak/>
        <w:t>and ranges between 60 (poor) to 160 (genius).</w:t>
      </w:r>
      <w:r w:rsidRPr="0033403A">
        <w:rPr>
          <w:rFonts w:ascii="Times New Roman" w:eastAsia="Times New Roman" w:hAnsi="Times New Roman" w:cs="Times New Roman"/>
          <w:color w:val="292829"/>
          <w:kern w:val="0"/>
          <w:sz w:val="28"/>
          <w:szCs w:val="28"/>
          <w:lang w:eastAsia="en-IN"/>
          <w14:ligatures w14:val="none"/>
        </w:rPr>
        <w:br/>
      </w:r>
      <w:r w:rsidRPr="0033403A">
        <w:rPr>
          <w:rFonts w:ascii="Times New Roman" w:eastAsia="Times New Roman" w:hAnsi="Times New Roman" w:cs="Times New Roman"/>
          <w:color w:val="292829"/>
          <w:kern w:val="0"/>
          <w:sz w:val="28"/>
          <w:szCs w:val="28"/>
          <w:lang w:eastAsia="en-IN"/>
          <w14:ligatures w14:val="none"/>
        </w:rPr>
        <w:br/>
        <w:t xml:space="preserve">Your Apexa </w:t>
      </w:r>
      <w:proofErr w:type="spellStart"/>
      <w:r w:rsidRPr="0033403A">
        <w:rPr>
          <w:rFonts w:ascii="Times New Roman" w:eastAsia="Times New Roman" w:hAnsi="Times New Roman" w:cs="Times New Roman"/>
          <w:color w:val="292829"/>
          <w:kern w:val="0"/>
          <w:sz w:val="28"/>
          <w:szCs w:val="28"/>
          <w:lang w:eastAsia="en-IN"/>
          <w14:ligatures w14:val="none"/>
        </w:rPr>
        <w:t>iQ</w:t>
      </w:r>
      <w:proofErr w:type="spellEnd"/>
      <w:r w:rsidRPr="0033403A">
        <w:rPr>
          <w:rFonts w:ascii="Times New Roman" w:eastAsia="Times New Roman" w:hAnsi="Times New Roman" w:cs="Times New Roman"/>
          <w:color w:val="292829"/>
          <w:kern w:val="0"/>
          <w:sz w:val="28"/>
          <w:szCs w:val="28"/>
          <w:lang w:eastAsia="en-IN"/>
          <w14:ligatures w14:val="none"/>
        </w:rPr>
        <w:t xml:space="preserve"> is like a credit rating for your entire IT estate, including every device on your network. It computes all your risks and security gaps into a single score, based on the most vital obsolescence and compliance factors. The higher the score, the stronger and more secure your IT environment</w:t>
      </w:r>
      <w:r w:rsidRPr="0033403A">
        <w:rPr>
          <w:rFonts w:ascii="Segoe UI" w:eastAsia="Times New Roman" w:hAnsi="Segoe UI" w:cs="Segoe UI"/>
          <w:color w:val="292829"/>
          <w:kern w:val="0"/>
          <w:sz w:val="24"/>
          <w:szCs w:val="24"/>
          <w:lang w:eastAsia="en-IN"/>
          <w14:ligatures w14:val="none"/>
        </w:rPr>
        <w:t>.</w:t>
      </w:r>
    </w:p>
    <w:p w:rsidR="0033403A" w:rsidRDefault="0033403A" w:rsidP="0033403A">
      <w:pPr>
        <w:pStyle w:val="ListParagraph"/>
        <w:spacing w:after="0" w:line="240" w:lineRule="auto"/>
        <w:textAlignment w:val="baseline"/>
        <w:rPr>
          <w:rFonts w:ascii="Segoe UI" w:eastAsia="Times New Roman" w:hAnsi="Segoe UI" w:cs="Segoe UI"/>
          <w:color w:val="292829"/>
          <w:kern w:val="0"/>
          <w:sz w:val="24"/>
          <w:szCs w:val="24"/>
          <w:lang w:eastAsia="en-IN"/>
          <w14:ligatures w14:val="none"/>
        </w:rPr>
      </w:pPr>
    </w:p>
    <w:p w:rsidR="0033403A" w:rsidRPr="002E07B8" w:rsidRDefault="0033403A" w:rsidP="0033403A">
      <w:pPr>
        <w:pStyle w:val="ListParagraph"/>
        <w:spacing w:after="0" w:line="240" w:lineRule="auto"/>
        <w:rPr>
          <w:rFonts w:ascii="Segoe UI" w:eastAsia="Times New Roman" w:hAnsi="Segoe UI" w:cs="Segoe UI"/>
          <w:color w:val="C45911" w:themeColor="accent2" w:themeShade="BF"/>
          <w:kern w:val="0"/>
          <w:sz w:val="24"/>
          <w:szCs w:val="24"/>
          <w:u w:val="single"/>
          <w:lang w:eastAsia="en-IN"/>
          <w14:ligatures w14:val="none"/>
        </w:rPr>
      </w:pPr>
      <w:r w:rsidRPr="002E07B8">
        <w:rPr>
          <w:rFonts w:ascii="Segoe UI" w:eastAsia="Times New Roman" w:hAnsi="Segoe UI" w:cs="Segoe UI"/>
          <w:color w:val="C45911" w:themeColor="accent2" w:themeShade="BF"/>
          <w:kern w:val="0"/>
          <w:sz w:val="24"/>
          <w:szCs w:val="24"/>
          <w:u w:val="single"/>
          <w:lang w:eastAsia="en-IN"/>
          <w14:ligatures w14:val="none"/>
        </w:rPr>
        <w:t>THE SCORE IS CALCULATED BASED ON 3 DIFFERENT THINGS</w:t>
      </w:r>
    </w:p>
    <w:p w:rsidR="0033403A" w:rsidRPr="0033403A" w:rsidRDefault="0033403A" w:rsidP="0033403A">
      <w:pPr>
        <w:pStyle w:val="ListParagraph"/>
        <w:numPr>
          <w:ilvl w:val="0"/>
          <w:numId w:val="7"/>
        </w:numPr>
        <w:spacing w:after="0"/>
        <w:rPr>
          <w:rFonts w:ascii="Segoe UI" w:eastAsia="Times New Roman" w:hAnsi="Segoe UI" w:cs="Segoe UI"/>
          <w:color w:val="292829"/>
          <w:kern w:val="0"/>
          <w:sz w:val="24"/>
          <w:szCs w:val="24"/>
          <w:lang w:eastAsia="en-IN"/>
          <w14:ligatures w14:val="none"/>
        </w:rPr>
      </w:pPr>
      <w:r w:rsidRPr="0033403A">
        <w:rPr>
          <w:rFonts w:ascii="Segoe UI" w:eastAsia="Times New Roman" w:hAnsi="Segoe UI" w:cs="Segoe UI"/>
          <w:color w:val="292829"/>
          <w:kern w:val="0"/>
          <w:sz w:val="24"/>
          <w:szCs w:val="24"/>
          <w:lang w:eastAsia="en-IN"/>
          <w14:ligatures w14:val="none"/>
        </w:rPr>
        <w:t>IT Environment</w:t>
      </w:r>
    </w:p>
    <w:p w:rsidR="0033403A" w:rsidRPr="0033403A" w:rsidRDefault="0033403A" w:rsidP="0033403A">
      <w:pPr>
        <w:pStyle w:val="ListParagraph"/>
        <w:numPr>
          <w:ilvl w:val="0"/>
          <w:numId w:val="7"/>
        </w:numPr>
        <w:spacing w:after="0"/>
        <w:rPr>
          <w:rFonts w:ascii="Segoe UI" w:eastAsia="Times New Roman" w:hAnsi="Segoe UI" w:cs="Segoe UI"/>
          <w:color w:val="292829"/>
          <w:kern w:val="0"/>
          <w:sz w:val="24"/>
          <w:szCs w:val="24"/>
          <w:lang w:eastAsia="en-IN"/>
          <w14:ligatures w14:val="none"/>
        </w:rPr>
      </w:pPr>
      <w:r w:rsidRPr="0033403A">
        <w:rPr>
          <w:rFonts w:ascii="Segoe UI" w:eastAsia="Times New Roman" w:hAnsi="Segoe UI" w:cs="Segoe UI"/>
          <w:color w:val="292829"/>
          <w:kern w:val="0"/>
          <w:sz w:val="24"/>
          <w:szCs w:val="24"/>
          <w:lang w:eastAsia="en-IN"/>
          <w14:ligatures w14:val="none"/>
        </w:rPr>
        <w:t>Asset Hygiene - Obsolescence, Maintenance, Vulnerabilities</w:t>
      </w:r>
    </w:p>
    <w:p w:rsidR="0033403A" w:rsidRPr="0033403A" w:rsidRDefault="0033403A" w:rsidP="0033403A">
      <w:pPr>
        <w:pStyle w:val="ListParagraph"/>
        <w:numPr>
          <w:ilvl w:val="0"/>
          <w:numId w:val="7"/>
        </w:numPr>
        <w:spacing w:after="0"/>
        <w:rPr>
          <w:rFonts w:ascii="Segoe UI" w:eastAsia="Times New Roman" w:hAnsi="Segoe UI" w:cs="Segoe UI"/>
          <w:color w:val="292829"/>
          <w:kern w:val="0"/>
          <w:sz w:val="24"/>
          <w:szCs w:val="24"/>
          <w:lang w:eastAsia="en-IN"/>
          <w14:ligatures w14:val="none"/>
        </w:rPr>
      </w:pPr>
      <w:r w:rsidRPr="0033403A">
        <w:rPr>
          <w:rFonts w:ascii="Segoe UI" w:eastAsia="Times New Roman" w:hAnsi="Segoe UI" w:cs="Segoe UI"/>
          <w:color w:val="292829"/>
          <w:kern w:val="0"/>
          <w:sz w:val="24"/>
          <w:szCs w:val="24"/>
          <w:lang w:eastAsia="en-IN"/>
          <w14:ligatures w14:val="none"/>
        </w:rPr>
        <w:t>IT Gaps</w:t>
      </w:r>
    </w:p>
    <w:p w:rsidR="0033403A" w:rsidRDefault="0033403A" w:rsidP="0033403A">
      <w:pPr>
        <w:pStyle w:val="ListParagraph"/>
        <w:spacing w:after="0" w:line="240" w:lineRule="auto"/>
        <w:textAlignment w:val="baseline"/>
        <w:rPr>
          <w:rFonts w:ascii="Segoe UI" w:eastAsia="Times New Roman" w:hAnsi="Segoe UI" w:cs="Segoe UI"/>
          <w:color w:val="292829"/>
          <w:kern w:val="0"/>
          <w:sz w:val="24"/>
          <w:szCs w:val="24"/>
          <w:lang w:eastAsia="en-IN"/>
          <w14:ligatures w14:val="none"/>
        </w:rPr>
      </w:pPr>
    </w:p>
    <w:p w:rsidR="0033403A" w:rsidRDefault="0033403A" w:rsidP="0033403A">
      <w:pPr>
        <w:pStyle w:val="ListParagraph"/>
        <w:spacing w:after="0" w:line="240" w:lineRule="auto"/>
        <w:textAlignment w:val="baseline"/>
        <w:rPr>
          <w:rFonts w:ascii="Segoe UI" w:eastAsia="Times New Roman" w:hAnsi="Segoe UI" w:cs="Segoe UI"/>
          <w:color w:val="292829"/>
          <w:kern w:val="0"/>
          <w:sz w:val="24"/>
          <w:szCs w:val="24"/>
          <w:lang w:eastAsia="en-IN"/>
          <w14:ligatures w14:val="none"/>
        </w:rPr>
      </w:pPr>
      <w:r w:rsidRPr="0033403A">
        <w:rPr>
          <w:rFonts w:ascii="Segoe UI" w:eastAsia="Times New Roman" w:hAnsi="Segoe UI" w:cs="Segoe UI"/>
          <w:color w:val="292829"/>
          <w:kern w:val="0"/>
          <w:sz w:val="24"/>
          <w:szCs w:val="24"/>
          <w:lang w:eastAsia="en-IN"/>
          <w14:ligatures w14:val="none"/>
        </w:rPr>
        <w:t>The </w:t>
      </w:r>
      <w:r w:rsidRPr="0033403A">
        <w:rPr>
          <w:rFonts w:ascii="Segoe UI" w:eastAsia="Times New Roman" w:hAnsi="Segoe UI" w:cs="Segoe UI"/>
          <w:b/>
          <w:bCs/>
          <w:color w:val="292829"/>
          <w:kern w:val="0"/>
          <w:sz w:val="24"/>
          <w:szCs w:val="24"/>
          <w:lang w:eastAsia="en-IN"/>
          <w14:ligatures w14:val="none"/>
        </w:rPr>
        <w:t>Apexa</w:t>
      </w:r>
      <w:r>
        <w:rPr>
          <w:rFonts w:ascii="Segoe UI" w:eastAsia="Times New Roman" w:hAnsi="Segoe UI" w:cs="Segoe UI"/>
          <w:b/>
          <w:bCs/>
          <w:color w:val="292829"/>
          <w:kern w:val="0"/>
          <w:sz w:val="24"/>
          <w:szCs w:val="24"/>
          <w:lang w:eastAsia="en-IN"/>
          <w14:ligatures w14:val="none"/>
        </w:rPr>
        <w:t xml:space="preserve"> </w:t>
      </w:r>
      <w:proofErr w:type="spellStart"/>
      <w:r w:rsidRPr="0033403A">
        <w:rPr>
          <w:rFonts w:ascii="Segoe UI" w:eastAsia="Times New Roman" w:hAnsi="Segoe UI" w:cs="Segoe UI"/>
          <w:b/>
          <w:bCs/>
          <w:color w:val="292829"/>
          <w:kern w:val="0"/>
          <w:sz w:val="24"/>
          <w:szCs w:val="24"/>
          <w:lang w:eastAsia="en-IN"/>
          <w14:ligatures w14:val="none"/>
        </w:rPr>
        <w:t>iQ</w:t>
      </w:r>
      <w:proofErr w:type="spellEnd"/>
      <w:r w:rsidRPr="0033403A">
        <w:rPr>
          <w:rFonts w:ascii="Segoe UI" w:eastAsia="Times New Roman" w:hAnsi="Segoe UI" w:cs="Segoe UI"/>
          <w:color w:val="292829"/>
          <w:kern w:val="0"/>
          <w:sz w:val="24"/>
          <w:szCs w:val="24"/>
          <w:lang w:eastAsia="en-IN"/>
          <w14:ligatures w14:val="none"/>
        </w:rPr>
        <w:t xml:space="preserve"> dashboard gives you complete visibility into your IT environment. You can see how many laptops, servers, network routers, cloud devices, and IoT devices that your company has. </w:t>
      </w:r>
      <w:r>
        <w:rPr>
          <w:rFonts w:ascii="Segoe UI" w:eastAsia="Times New Roman" w:hAnsi="Segoe UI" w:cs="Segoe UI"/>
          <w:color w:val="292829"/>
          <w:kern w:val="0"/>
          <w:sz w:val="24"/>
          <w:szCs w:val="24"/>
          <w:lang w:eastAsia="en-IN"/>
          <w14:ligatures w14:val="none"/>
        </w:rPr>
        <w:t>Their</w:t>
      </w:r>
      <w:r w:rsidRPr="0033403A">
        <w:rPr>
          <w:rFonts w:ascii="Segoe UI" w:eastAsia="Times New Roman" w:hAnsi="Segoe UI" w:cs="Segoe UI"/>
          <w:color w:val="292829"/>
          <w:kern w:val="0"/>
          <w:sz w:val="24"/>
          <w:szCs w:val="24"/>
          <w:lang w:eastAsia="en-IN"/>
          <w14:ligatures w14:val="none"/>
        </w:rPr>
        <w:t xml:space="preserve"> dashboard allows you to also go more in depth into these devices seeing device types, vendors, and other endpoint risks by vendor.</w:t>
      </w:r>
      <w:r w:rsidRPr="0033403A">
        <w:rPr>
          <w:rFonts w:ascii="Segoe UI" w:eastAsia="Times New Roman" w:hAnsi="Segoe UI" w:cs="Segoe UI"/>
          <w:color w:val="292829"/>
          <w:kern w:val="0"/>
          <w:sz w:val="24"/>
          <w:szCs w:val="24"/>
          <w:lang w:eastAsia="en-IN"/>
          <w14:ligatures w14:val="none"/>
        </w:rPr>
        <w:br/>
      </w:r>
      <w:r w:rsidRPr="0033403A">
        <w:rPr>
          <w:rFonts w:ascii="Segoe UI" w:eastAsia="Times New Roman" w:hAnsi="Segoe UI" w:cs="Segoe UI"/>
          <w:color w:val="292829"/>
          <w:kern w:val="0"/>
          <w:sz w:val="24"/>
          <w:szCs w:val="24"/>
          <w:lang w:eastAsia="en-IN"/>
          <w14:ligatures w14:val="none"/>
        </w:rPr>
        <w:br/>
        <w:t xml:space="preserve">One of the greatest things about this product is </w:t>
      </w:r>
      <w:r>
        <w:rPr>
          <w:rFonts w:ascii="Segoe UI" w:eastAsia="Times New Roman" w:hAnsi="Segoe UI" w:cs="Segoe UI"/>
          <w:color w:val="292829"/>
          <w:kern w:val="0"/>
          <w:sz w:val="24"/>
          <w:szCs w:val="24"/>
          <w:lang w:eastAsia="en-IN"/>
          <w14:ligatures w14:val="none"/>
        </w:rPr>
        <w:t>their</w:t>
      </w:r>
      <w:r w:rsidRPr="0033403A">
        <w:rPr>
          <w:rFonts w:ascii="Segoe UI" w:eastAsia="Times New Roman" w:hAnsi="Segoe UI" w:cs="Segoe UI"/>
          <w:color w:val="292829"/>
          <w:kern w:val="0"/>
          <w:sz w:val="24"/>
          <w:szCs w:val="24"/>
          <w:lang w:eastAsia="en-IN"/>
          <w14:ligatures w14:val="none"/>
        </w:rPr>
        <w:t xml:space="preserve"> real-time reporting. With that, you are able to see if any of your hardware, software, or operating systems are obsolete, nearing or have reached end of life, which devices are nearing expired warranties and maintenance, and which devices are vulnerable. Needing to know which devices you should patch first? </w:t>
      </w:r>
      <w:r>
        <w:rPr>
          <w:rFonts w:ascii="Segoe UI" w:eastAsia="Times New Roman" w:hAnsi="Segoe UI" w:cs="Segoe UI"/>
          <w:color w:val="292829"/>
          <w:kern w:val="0"/>
          <w:sz w:val="24"/>
          <w:szCs w:val="24"/>
          <w:lang w:eastAsia="en-IN"/>
          <w14:ligatures w14:val="none"/>
        </w:rPr>
        <w:t>Their</w:t>
      </w:r>
      <w:r w:rsidRPr="0033403A">
        <w:rPr>
          <w:rFonts w:ascii="Segoe UI" w:eastAsia="Times New Roman" w:hAnsi="Segoe UI" w:cs="Segoe UI"/>
          <w:color w:val="292829"/>
          <w:kern w:val="0"/>
          <w:sz w:val="24"/>
          <w:szCs w:val="24"/>
          <w:lang w:eastAsia="en-IN"/>
          <w14:ligatures w14:val="none"/>
        </w:rPr>
        <w:t xml:space="preserve"> dashboard gives you a list of vulnerabilities from critical down </w:t>
      </w:r>
      <w:proofErr w:type="spellStart"/>
      <w:r w:rsidRPr="0033403A">
        <w:rPr>
          <w:rFonts w:ascii="Segoe UI" w:eastAsia="Times New Roman" w:hAnsi="Segoe UI" w:cs="Segoe UI"/>
          <w:color w:val="292829"/>
          <w:kern w:val="0"/>
          <w:sz w:val="24"/>
          <w:szCs w:val="24"/>
          <w:lang w:eastAsia="en-IN"/>
          <w14:ligatures w14:val="none"/>
        </w:rPr>
        <w:t>to</w:t>
      </w:r>
      <w:proofErr w:type="spellEnd"/>
      <w:r w:rsidRPr="0033403A">
        <w:rPr>
          <w:rFonts w:ascii="Segoe UI" w:eastAsia="Times New Roman" w:hAnsi="Segoe UI" w:cs="Segoe UI"/>
          <w:color w:val="292829"/>
          <w:kern w:val="0"/>
          <w:sz w:val="24"/>
          <w:szCs w:val="24"/>
          <w:lang w:eastAsia="en-IN"/>
          <w14:ligatures w14:val="none"/>
        </w:rPr>
        <w:t xml:space="preserve"> low to show you what you should be patching first.</w:t>
      </w:r>
      <w:r w:rsidRPr="0033403A">
        <w:rPr>
          <w:rFonts w:ascii="Segoe UI" w:eastAsia="Times New Roman" w:hAnsi="Segoe UI" w:cs="Segoe UI"/>
          <w:color w:val="292829"/>
          <w:kern w:val="0"/>
          <w:sz w:val="24"/>
          <w:szCs w:val="24"/>
          <w:lang w:eastAsia="en-IN"/>
          <w14:ligatures w14:val="none"/>
        </w:rPr>
        <w:br/>
      </w:r>
      <w:r w:rsidRPr="0033403A">
        <w:rPr>
          <w:rFonts w:ascii="Segoe UI" w:eastAsia="Times New Roman" w:hAnsi="Segoe UI" w:cs="Segoe UI"/>
          <w:color w:val="292829"/>
          <w:kern w:val="0"/>
          <w:sz w:val="24"/>
          <w:szCs w:val="24"/>
          <w:lang w:eastAsia="en-IN"/>
          <w14:ligatures w14:val="none"/>
        </w:rPr>
        <w:br/>
        <w:t xml:space="preserve">The last data point that </w:t>
      </w:r>
      <w:r>
        <w:rPr>
          <w:rFonts w:ascii="Segoe UI" w:eastAsia="Times New Roman" w:hAnsi="Segoe UI" w:cs="Segoe UI"/>
          <w:color w:val="292829"/>
          <w:kern w:val="0"/>
          <w:sz w:val="24"/>
          <w:szCs w:val="24"/>
          <w:lang w:eastAsia="en-IN"/>
          <w14:ligatures w14:val="none"/>
        </w:rPr>
        <w:t>they</w:t>
      </w:r>
      <w:r w:rsidRPr="0033403A">
        <w:rPr>
          <w:rFonts w:ascii="Segoe UI" w:eastAsia="Times New Roman" w:hAnsi="Segoe UI" w:cs="Segoe UI"/>
          <w:color w:val="292829"/>
          <w:kern w:val="0"/>
          <w:sz w:val="24"/>
          <w:szCs w:val="24"/>
          <w:lang w:eastAsia="en-IN"/>
          <w14:ligatures w14:val="none"/>
        </w:rPr>
        <w:t xml:space="preserve"> use to score your internal IT is based on your IT security gaps. The </w:t>
      </w:r>
      <w:r w:rsidRPr="0033403A">
        <w:rPr>
          <w:rFonts w:ascii="Segoe UI" w:eastAsia="Times New Roman" w:hAnsi="Segoe UI" w:cs="Segoe UI"/>
          <w:b/>
          <w:bCs/>
          <w:color w:val="292829"/>
          <w:kern w:val="0"/>
          <w:sz w:val="24"/>
          <w:szCs w:val="24"/>
          <w:lang w:eastAsia="en-IN"/>
          <w14:ligatures w14:val="none"/>
        </w:rPr>
        <w:t>Apexa</w:t>
      </w:r>
      <w:r>
        <w:rPr>
          <w:rFonts w:ascii="Segoe UI" w:eastAsia="Times New Roman" w:hAnsi="Segoe UI" w:cs="Segoe UI"/>
          <w:b/>
          <w:bCs/>
          <w:color w:val="292829"/>
          <w:kern w:val="0"/>
          <w:sz w:val="24"/>
          <w:szCs w:val="24"/>
          <w:lang w:eastAsia="en-IN"/>
          <w14:ligatures w14:val="none"/>
        </w:rPr>
        <w:t xml:space="preserve"> </w:t>
      </w:r>
      <w:proofErr w:type="spellStart"/>
      <w:r w:rsidRPr="0033403A">
        <w:rPr>
          <w:rFonts w:ascii="Segoe UI" w:eastAsia="Times New Roman" w:hAnsi="Segoe UI" w:cs="Segoe UI"/>
          <w:b/>
          <w:bCs/>
          <w:color w:val="292829"/>
          <w:kern w:val="0"/>
          <w:sz w:val="24"/>
          <w:szCs w:val="24"/>
          <w:lang w:eastAsia="en-IN"/>
          <w14:ligatures w14:val="none"/>
        </w:rPr>
        <w:t>iQ</w:t>
      </w:r>
      <w:proofErr w:type="spellEnd"/>
      <w:r w:rsidRPr="0033403A">
        <w:rPr>
          <w:rFonts w:ascii="Segoe UI" w:eastAsia="Times New Roman" w:hAnsi="Segoe UI" w:cs="Segoe UI"/>
          <w:color w:val="292829"/>
          <w:kern w:val="0"/>
          <w:sz w:val="24"/>
          <w:szCs w:val="24"/>
          <w:lang w:eastAsia="en-IN"/>
          <w14:ligatures w14:val="none"/>
        </w:rPr>
        <w:t> dashboard gives you visibility into which devices are compliant and which ones aren’t.</w:t>
      </w:r>
      <w:r w:rsidRPr="0033403A">
        <w:rPr>
          <w:rFonts w:ascii="Segoe UI" w:eastAsia="Times New Roman" w:hAnsi="Segoe UI" w:cs="Segoe UI"/>
          <w:color w:val="292829"/>
          <w:kern w:val="0"/>
          <w:sz w:val="24"/>
          <w:szCs w:val="24"/>
          <w:lang w:eastAsia="en-IN"/>
          <w14:ligatures w14:val="none"/>
        </w:rPr>
        <w:br/>
      </w:r>
      <w:r w:rsidRPr="0033403A">
        <w:rPr>
          <w:rFonts w:ascii="Segoe UI" w:eastAsia="Times New Roman" w:hAnsi="Segoe UI" w:cs="Segoe UI"/>
          <w:color w:val="292829"/>
          <w:kern w:val="0"/>
          <w:sz w:val="24"/>
          <w:szCs w:val="24"/>
          <w:lang w:eastAsia="en-IN"/>
          <w14:ligatures w14:val="none"/>
        </w:rPr>
        <w:br/>
      </w:r>
      <w:r>
        <w:rPr>
          <w:rFonts w:ascii="Segoe UI" w:eastAsia="Times New Roman" w:hAnsi="Segoe UI" w:cs="Segoe UI"/>
          <w:color w:val="292829"/>
          <w:kern w:val="0"/>
          <w:sz w:val="24"/>
          <w:szCs w:val="24"/>
          <w:lang w:eastAsia="en-IN"/>
          <w14:ligatures w14:val="none"/>
        </w:rPr>
        <w:t>Their</w:t>
      </w:r>
      <w:r w:rsidRPr="0033403A">
        <w:rPr>
          <w:rFonts w:ascii="Segoe UI" w:eastAsia="Times New Roman" w:hAnsi="Segoe UI" w:cs="Segoe UI"/>
          <w:color w:val="292829"/>
          <w:kern w:val="0"/>
          <w:sz w:val="24"/>
          <w:szCs w:val="24"/>
          <w:lang w:eastAsia="en-IN"/>
          <w14:ligatures w14:val="none"/>
        </w:rPr>
        <w:t xml:space="preserve"> dashboard allows you to set a compliant benchmark rule, using rules. And from there, you can receive emails on any device that is no longer compliant so that you can take action and make your </w:t>
      </w:r>
      <w:r w:rsidRPr="0033403A">
        <w:rPr>
          <w:rFonts w:ascii="Segoe UI" w:eastAsia="Times New Roman" w:hAnsi="Segoe UI" w:cs="Segoe UI"/>
          <w:b/>
          <w:bCs/>
          <w:color w:val="292829"/>
          <w:kern w:val="0"/>
          <w:sz w:val="24"/>
          <w:szCs w:val="24"/>
          <w:lang w:eastAsia="en-IN"/>
          <w14:ligatures w14:val="none"/>
        </w:rPr>
        <w:t>Apexa</w:t>
      </w:r>
      <w:r>
        <w:rPr>
          <w:rFonts w:ascii="Segoe UI" w:eastAsia="Times New Roman" w:hAnsi="Segoe UI" w:cs="Segoe UI"/>
          <w:b/>
          <w:bCs/>
          <w:color w:val="292829"/>
          <w:kern w:val="0"/>
          <w:sz w:val="24"/>
          <w:szCs w:val="24"/>
          <w:lang w:eastAsia="en-IN"/>
          <w14:ligatures w14:val="none"/>
        </w:rPr>
        <w:t xml:space="preserve"> </w:t>
      </w:r>
      <w:proofErr w:type="spellStart"/>
      <w:r w:rsidRPr="0033403A">
        <w:rPr>
          <w:rFonts w:ascii="Segoe UI" w:eastAsia="Times New Roman" w:hAnsi="Segoe UI" w:cs="Segoe UI"/>
          <w:b/>
          <w:bCs/>
          <w:color w:val="292829"/>
          <w:kern w:val="0"/>
          <w:sz w:val="24"/>
          <w:szCs w:val="24"/>
          <w:lang w:eastAsia="en-IN"/>
          <w14:ligatures w14:val="none"/>
        </w:rPr>
        <w:t>iQ</w:t>
      </w:r>
      <w:proofErr w:type="spellEnd"/>
      <w:r w:rsidRPr="0033403A">
        <w:rPr>
          <w:rFonts w:ascii="Segoe UI" w:eastAsia="Times New Roman" w:hAnsi="Segoe UI" w:cs="Segoe UI"/>
          <w:color w:val="292829"/>
          <w:kern w:val="0"/>
          <w:sz w:val="24"/>
          <w:szCs w:val="24"/>
          <w:lang w:eastAsia="en-IN"/>
          <w14:ligatures w14:val="none"/>
        </w:rPr>
        <w:t> higher.</w:t>
      </w:r>
    </w:p>
    <w:p w:rsidR="0033403A" w:rsidRDefault="0033403A" w:rsidP="0033403A">
      <w:pPr>
        <w:pStyle w:val="ListParagraph"/>
        <w:spacing w:after="0" w:line="240" w:lineRule="auto"/>
        <w:textAlignment w:val="baseline"/>
        <w:rPr>
          <w:rFonts w:ascii="Segoe UI" w:eastAsia="Times New Roman" w:hAnsi="Segoe UI" w:cs="Segoe UI"/>
          <w:color w:val="292829"/>
          <w:kern w:val="0"/>
          <w:sz w:val="24"/>
          <w:szCs w:val="24"/>
          <w:lang w:eastAsia="en-IN"/>
          <w14:ligatures w14:val="none"/>
        </w:rPr>
      </w:pPr>
    </w:p>
    <w:p w:rsidR="0033403A" w:rsidRDefault="0033403A" w:rsidP="0033403A">
      <w:pPr>
        <w:pStyle w:val="ListParagraph"/>
        <w:spacing w:after="0" w:line="240" w:lineRule="auto"/>
        <w:textAlignment w:val="baseline"/>
        <w:rPr>
          <w:rFonts w:ascii="Segoe UI" w:eastAsia="Times New Roman" w:hAnsi="Segoe UI" w:cs="Segoe UI"/>
          <w:color w:val="292829"/>
          <w:kern w:val="0"/>
          <w:sz w:val="24"/>
          <w:szCs w:val="24"/>
          <w:lang w:eastAsia="en-IN"/>
          <w14:ligatures w14:val="none"/>
        </w:rPr>
      </w:pPr>
    </w:p>
    <w:p w:rsidR="0033403A" w:rsidRDefault="0033403A" w:rsidP="0033403A">
      <w:pPr>
        <w:pStyle w:val="ListParagraph"/>
        <w:spacing w:after="0" w:line="240" w:lineRule="auto"/>
        <w:textAlignment w:val="baseline"/>
        <w:rPr>
          <w:rFonts w:ascii="Segoe UI" w:eastAsia="Times New Roman" w:hAnsi="Segoe UI" w:cs="Segoe UI"/>
          <w:color w:val="292829"/>
          <w:kern w:val="0"/>
          <w:sz w:val="24"/>
          <w:szCs w:val="24"/>
          <w:lang w:eastAsia="en-IN"/>
          <w14:ligatures w14:val="none"/>
        </w:rPr>
      </w:pPr>
    </w:p>
    <w:p w:rsidR="0033403A" w:rsidRDefault="0033403A" w:rsidP="0033403A">
      <w:pPr>
        <w:pStyle w:val="ListParagraph"/>
        <w:spacing w:after="0" w:line="240" w:lineRule="auto"/>
        <w:textAlignment w:val="baseline"/>
        <w:rPr>
          <w:rFonts w:ascii="Segoe UI" w:eastAsia="Times New Roman" w:hAnsi="Segoe UI" w:cs="Segoe UI"/>
          <w:color w:val="292829"/>
          <w:kern w:val="0"/>
          <w:sz w:val="24"/>
          <w:szCs w:val="24"/>
          <w:lang w:eastAsia="en-IN"/>
          <w14:ligatures w14:val="none"/>
        </w:rPr>
      </w:pPr>
    </w:p>
    <w:p w:rsidR="0033403A" w:rsidRDefault="0033403A" w:rsidP="0033403A">
      <w:pPr>
        <w:pStyle w:val="ListParagraph"/>
        <w:spacing w:after="0" w:line="240" w:lineRule="auto"/>
        <w:textAlignment w:val="baseline"/>
        <w:rPr>
          <w:rFonts w:ascii="Segoe UI" w:eastAsia="Times New Roman" w:hAnsi="Segoe UI" w:cs="Segoe UI"/>
          <w:color w:val="292829"/>
          <w:kern w:val="0"/>
          <w:sz w:val="24"/>
          <w:szCs w:val="24"/>
          <w:lang w:eastAsia="en-IN"/>
          <w14:ligatures w14:val="none"/>
        </w:rPr>
      </w:pPr>
    </w:p>
    <w:p w:rsidR="0033403A" w:rsidRDefault="0033403A" w:rsidP="0033403A">
      <w:pPr>
        <w:pStyle w:val="ListParagraph"/>
        <w:spacing w:after="0" w:line="240" w:lineRule="auto"/>
        <w:textAlignment w:val="baseline"/>
        <w:rPr>
          <w:rFonts w:ascii="Segoe UI" w:eastAsia="Times New Roman" w:hAnsi="Segoe UI" w:cs="Segoe UI"/>
          <w:color w:val="292829"/>
          <w:kern w:val="0"/>
          <w:sz w:val="24"/>
          <w:szCs w:val="24"/>
          <w:lang w:eastAsia="en-IN"/>
          <w14:ligatures w14:val="none"/>
        </w:rPr>
      </w:pPr>
    </w:p>
    <w:p w:rsidR="0033403A" w:rsidRDefault="0033403A" w:rsidP="0033403A">
      <w:pPr>
        <w:pStyle w:val="ListParagraph"/>
        <w:spacing w:after="0" w:line="240" w:lineRule="auto"/>
        <w:textAlignment w:val="baseline"/>
        <w:rPr>
          <w:rFonts w:ascii="Segoe UI" w:eastAsia="Times New Roman" w:hAnsi="Segoe UI" w:cs="Segoe UI"/>
          <w:color w:val="292829"/>
          <w:kern w:val="0"/>
          <w:sz w:val="24"/>
          <w:szCs w:val="24"/>
          <w:lang w:eastAsia="en-IN"/>
          <w14:ligatures w14:val="none"/>
        </w:rPr>
      </w:pPr>
    </w:p>
    <w:p w:rsidR="0033403A" w:rsidRDefault="0033403A" w:rsidP="0033403A">
      <w:pPr>
        <w:pStyle w:val="ListParagraph"/>
        <w:spacing w:after="0" w:line="240" w:lineRule="auto"/>
        <w:textAlignment w:val="baseline"/>
        <w:rPr>
          <w:rFonts w:ascii="Segoe UI" w:eastAsia="Times New Roman" w:hAnsi="Segoe UI" w:cs="Segoe UI"/>
          <w:color w:val="292829"/>
          <w:kern w:val="0"/>
          <w:sz w:val="24"/>
          <w:szCs w:val="24"/>
          <w:lang w:eastAsia="en-IN"/>
          <w14:ligatures w14:val="none"/>
        </w:rPr>
      </w:pPr>
    </w:p>
    <w:p w:rsidR="0033403A" w:rsidRDefault="0033403A" w:rsidP="0033403A">
      <w:pPr>
        <w:pStyle w:val="ListParagraph"/>
        <w:spacing w:after="0" w:line="240" w:lineRule="auto"/>
        <w:textAlignment w:val="baseline"/>
        <w:rPr>
          <w:rFonts w:ascii="Segoe UI" w:eastAsia="Times New Roman" w:hAnsi="Segoe UI" w:cs="Segoe UI"/>
          <w:color w:val="292829"/>
          <w:kern w:val="0"/>
          <w:sz w:val="24"/>
          <w:szCs w:val="24"/>
          <w:lang w:eastAsia="en-IN"/>
          <w14:ligatures w14:val="none"/>
        </w:rPr>
      </w:pPr>
    </w:p>
    <w:p w:rsidR="0033403A" w:rsidRDefault="0033403A" w:rsidP="0033403A">
      <w:pPr>
        <w:pStyle w:val="ListParagraph"/>
        <w:spacing w:after="0" w:line="240" w:lineRule="auto"/>
        <w:textAlignment w:val="baseline"/>
        <w:rPr>
          <w:rFonts w:ascii="Segoe UI" w:eastAsia="Times New Roman" w:hAnsi="Segoe UI" w:cs="Segoe UI"/>
          <w:color w:val="292829"/>
          <w:kern w:val="0"/>
          <w:sz w:val="24"/>
          <w:szCs w:val="24"/>
          <w:lang w:eastAsia="en-IN"/>
          <w14:ligatures w14:val="none"/>
        </w:rPr>
      </w:pPr>
      <w:r>
        <w:rPr>
          <w:rFonts w:ascii="Segoe UI" w:eastAsia="Times New Roman" w:hAnsi="Segoe UI" w:cs="Segoe UI"/>
          <w:color w:val="292829"/>
          <w:kern w:val="0"/>
          <w:sz w:val="24"/>
          <w:szCs w:val="24"/>
          <w:lang w:eastAsia="en-IN"/>
          <w14:ligatures w14:val="none"/>
        </w:rPr>
        <w:lastRenderedPageBreak/>
        <w:t xml:space="preserve">Apexa </w:t>
      </w:r>
      <w:proofErr w:type="spellStart"/>
      <w:r>
        <w:rPr>
          <w:rFonts w:ascii="Segoe UI" w:eastAsia="Times New Roman" w:hAnsi="Segoe UI" w:cs="Segoe UI"/>
          <w:color w:val="292829"/>
          <w:kern w:val="0"/>
          <w:sz w:val="24"/>
          <w:szCs w:val="24"/>
          <w:lang w:eastAsia="en-IN"/>
          <w14:ligatures w14:val="none"/>
        </w:rPr>
        <w:t>iQ</w:t>
      </w:r>
      <w:proofErr w:type="spellEnd"/>
      <w:r>
        <w:rPr>
          <w:rFonts w:ascii="Segoe UI" w:eastAsia="Times New Roman" w:hAnsi="Segoe UI" w:cs="Segoe UI"/>
          <w:color w:val="292829"/>
          <w:kern w:val="0"/>
          <w:sz w:val="24"/>
          <w:szCs w:val="24"/>
          <w:lang w:eastAsia="en-IN"/>
          <w14:ligatures w14:val="none"/>
        </w:rPr>
        <w:t xml:space="preserve"> can have following data:</w:t>
      </w:r>
    </w:p>
    <w:p w:rsidR="0033403A" w:rsidRPr="002E07B8" w:rsidRDefault="0033403A" w:rsidP="0033403A">
      <w:pPr>
        <w:pStyle w:val="ListParagraph"/>
        <w:numPr>
          <w:ilvl w:val="0"/>
          <w:numId w:val="8"/>
        </w:numPr>
        <w:spacing w:after="0" w:line="240" w:lineRule="auto"/>
        <w:textAlignment w:val="baseline"/>
        <w:rPr>
          <w:rFonts w:ascii="Segoe UI" w:eastAsia="Times New Roman" w:hAnsi="Segoe UI" w:cs="Segoe UI"/>
          <w:color w:val="C45911" w:themeColor="accent2" w:themeShade="BF"/>
          <w:kern w:val="0"/>
          <w:sz w:val="24"/>
          <w:szCs w:val="24"/>
          <w:u w:val="single"/>
          <w:lang w:eastAsia="en-IN"/>
          <w14:ligatures w14:val="none"/>
        </w:rPr>
      </w:pPr>
      <w:r w:rsidRPr="002E07B8">
        <w:rPr>
          <w:rFonts w:ascii="Segoe UI" w:eastAsia="Times New Roman" w:hAnsi="Segoe UI" w:cs="Segoe UI"/>
          <w:color w:val="C45911" w:themeColor="accent2" w:themeShade="BF"/>
          <w:kern w:val="0"/>
          <w:sz w:val="24"/>
          <w:szCs w:val="24"/>
          <w:u w:val="single"/>
          <w:lang w:eastAsia="en-IN"/>
          <w14:ligatures w14:val="none"/>
        </w:rPr>
        <w:t>Hardware</w:t>
      </w:r>
    </w:p>
    <w:p w:rsidR="00991B96" w:rsidRDefault="00991B96" w:rsidP="00991B96">
      <w:pPr>
        <w:pStyle w:val="ListParagraph"/>
        <w:spacing w:after="0" w:line="240" w:lineRule="auto"/>
        <w:ind w:left="1080"/>
        <w:textAlignment w:val="baseline"/>
        <w:rPr>
          <w:rFonts w:ascii="Segoe UI" w:eastAsia="Times New Roman" w:hAnsi="Segoe UI" w:cs="Segoe UI"/>
          <w:color w:val="292829"/>
          <w:kern w:val="0"/>
          <w:sz w:val="24"/>
          <w:szCs w:val="24"/>
          <w:lang w:eastAsia="en-IN"/>
          <w14:ligatures w14:val="none"/>
        </w:rPr>
      </w:pPr>
      <w:r>
        <w:rPr>
          <w:noProof/>
        </w:rPr>
        <w:drawing>
          <wp:inline distT="0" distB="0" distL="0" distR="0">
            <wp:extent cx="5731510" cy="1966595"/>
            <wp:effectExtent l="0" t="0" r="2540" b="0"/>
            <wp:docPr id="939059724" name="Picture 5" descr="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rd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66595"/>
                    </a:xfrm>
                    <a:prstGeom prst="rect">
                      <a:avLst/>
                    </a:prstGeom>
                    <a:noFill/>
                    <a:ln>
                      <a:noFill/>
                    </a:ln>
                  </pic:spPr>
                </pic:pic>
              </a:graphicData>
            </a:graphic>
          </wp:inline>
        </w:drawing>
      </w:r>
    </w:p>
    <w:p w:rsidR="005446E2" w:rsidRPr="002E07B8" w:rsidRDefault="0033403A" w:rsidP="00991B96">
      <w:pPr>
        <w:pStyle w:val="NormalWeb"/>
        <w:numPr>
          <w:ilvl w:val="0"/>
          <w:numId w:val="8"/>
        </w:numPr>
        <w:rPr>
          <w:color w:val="C45911" w:themeColor="accent2" w:themeShade="BF"/>
          <w:sz w:val="28"/>
          <w:szCs w:val="28"/>
          <w:u w:val="single"/>
        </w:rPr>
      </w:pPr>
      <w:r w:rsidRPr="002E07B8">
        <w:rPr>
          <w:color w:val="C45911" w:themeColor="accent2" w:themeShade="BF"/>
          <w:sz w:val="28"/>
          <w:szCs w:val="28"/>
          <w:u w:val="single"/>
        </w:rPr>
        <w:t>Software</w:t>
      </w:r>
    </w:p>
    <w:p w:rsidR="0033403A" w:rsidRPr="005446E2" w:rsidRDefault="00991B96" w:rsidP="0033403A">
      <w:pPr>
        <w:pStyle w:val="NormalWeb"/>
        <w:ind w:left="1080"/>
        <w:rPr>
          <w:sz w:val="28"/>
          <w:szCs w:val="28"/>
        </w:rPr>
      </w:pPr>
      <w:r>
        <w:rPr>
          <w:noProof/>
        </w:rPr>
        <w:drawing>
          <wp:inline distT="0" distB="0" distL="0" distR="0">
            <wp:extent cx="5731510" cy="1966595"/>
            <wp:effectExtent l="0" t="0" r="2540" b="0"/>
            <wp:docPr id="668046371" name="Picture 4" descr="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rd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66595"/>
                    </a:xfrm>
                    <a:prstGeom prst="rect">
                      <a:avLst/>
                    </a:prstGeom>
                    <a:noFill/>
                    <a:ln>
                      <a:noFill/>
                    </a:ln>
                  </pic:spPr>
                </pic:pic>
              </a:graphicData>
            </a:graphic>
          </wp:inline>
        </w:drawing>
      </w:r>
    </w:p>
    <w:p w:rsidR="005446E2" w:rsidRPr="002E07B8" w:rsidRDefault="0033403A" w:rsidP="0033403A">
      <w:pPr>
        <w:pStyle w:val="ListParagraph"/>
        <w:numPr>
          <w:ilvl w:val="0"/>
          <w:numId w:val="8"/>
        </w:numPr>
        <w:rPr>
          <w:rFonts w:ascii="Times New Roman" w:hAnsi="Times New Roman" w:cs="Times New Roman"/>
          <w:color w:val="C45911" w:themeColor="accent2" w:themeShade="BF"/>
          <w:sz w:val="28"/>
          <w:szCs w:val="28"/>
          <w:u w:val="single"/>
        </w:rPr>
      </w:pPr>
      <w:r w:rsidRPr="002E07B8">
        <w:rPr>
          <w:rFonts w:ascii="Times New Roman" w:hAnsi="Times New Roman" w:cs="Times New Roman"/>
          <w:color w:val="C45911" w:themeColor="accent2" w:themeShade="BF"/>
          <w:sz w:val="28"/>
          <w:szCs w:val="28"/>
          <w:u w:val="single"/>
        </w:rPr>
        <w:t>Firmware</w:t>
      </w:r>
    </w:p>
    <w:p w:rsidR="00CE4576" w:rsidRDefault="00CE4576" w:rsidP="00CE4576">
      <w:pPr>
        <w:pStyle w:val="ListParagraph"/>
        <w:ind w:left="1080"/>
        <w:rPr>
          <w:rFonts w:ascii="Times New Roman" w:hAnsi="Times New Roman" w:cs="Times New Roman"/>
          <w:sz w:val="28"/>
          <w:szCs w:val="28"/>
        </w:rPr>
      </w:pPr>
      <w:r>
        <w:rPr>
          <w:noProof/>
        </w:rPr>
        <w:drawing>
          <wp:inline distT="0" distB="0" distL="0" distR="0">
            <wp:extent cx="5731510" cy="1966595"/>
            <wp:effectExtent l="0" t="0" r="2540" b="0"/>
            <wp:docPr id="1475127843" name="Picture 6" descr="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rdw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66595"/>
                    </a:xfrm>
                    <a:prstGeom prst="rect">
                      <a:avLst/>
                    </a:prstGeom>
                    <a:noFill/>
                    <a:ln>
                      <a:noFill/>
                    </a:ln>
                  </pic:spPr>
                </pic:pic>
              </a:graphicData>
            </a:graphic>
          </wp:inline>
        </w:drawing>
      </w:r>
    </w:p>
    <w:p w:rsidR="00CE4576" w:rsidRPr="00CE4576" w:rsidRDefault="00CE4576" w:rsidP="00CE4576">
      <w:pPr>
        <w:pStyle w:val="ListParagraph"/>
        <w:ind w:left="1080"/>
        <w:rPr>
          <w:rFonts w:ascii="Times New Roman" w:hAnsi="Times New Roman" w:cs="Times New Roman"/>
          <w:sz w:val="28"/>
          <w:szCs w:val="28"/>
        </w:rPr>
      </w:pPr>
    </w:p>
    <w:p w:rsidR="0033403A" w:rsidRDefault="0033403A" w:rsidP="00CE4576">
      <w:pPr>
        <w:rPr>
          <w:rFonts w:ascii="Times New Roman" w:hAnsi="Times New Roman" w:cs="Times New Roman"/>
          <w:sz w:val="28"/>
          <w:szCs w:val="28"/>
        </w:rPr>
      </w:pPr>
    </w:p>
    <w:p w:rsidR="00CE4576" w:rsidRDefault="00CE4576" w:rsidP="00CE4576">
      <w:pPr>
        <w:rPr>
          <w:rFonts w:ascii="Times New Roman" w:hAnsi="Times New Roman" w:cs="Times New Roman"/>
          <w:sz w:val="28"/>
          <w:szCs w:val="28"/>
        </w:rPr>
      </w:pPr>
    </w:p>
    <w:p w:rsidR="00CE4576" w:rsidRDefault="00CE4576" w:rsidP="00CE4576">
      <w:pPr>
        <w:rPr>
          <w:rFonts w:ascii="Times New Roman" w:hAnsi="Times New Roman" w:cs="Times New Roman"/>
          <w:sz w:val="28"/>
          <w:szCs w:val="28"/>
        </w:rPr>
      </w:pPr>
    </w:p>
    <w:p w:rsidR="00CE4576" w:rsidRDefault="00CE4576" w:rsidP="00CE4576">
      <w:pPr>
        <w:rPr>
          <w:rFonts w:ascii="Times New Roman" w:hAnsi="Times New Roman" w:cs="Times New Roman"/>
          <w:sz w:val="28"/>
          <w:szCs w:val="28"/>
        </w:rPr>
      </w:pPr>
    </w:p>
    <w:p w:rsidR="00CE4576" w:rsidRPr="002E07B8" w:rsidRDefault="00CE4576" w:rsidP="00CE4576">
      <w:pPr>
        <w:pStyle w:val="ListParagraph"/>
        <w:numPr>
          <w:ilvl w:val="0"/>
          <w:numId w:val="8"/>
        </w:numPr>
        <w:rPr>
          <w:rFonts w:ascii="Times New Roman" w:hAnsi="Times New Roman" w:cs="Times New Roman"/>
          <w:color w:val="C45911" w:themeColor="accent2" w:themeShade="BF"/>
          <w:sz w:val="28"/>
          <w:szCs w:val="28"/>
          <w:u w:val="single"/>
        </w:rPr>
      </w:pPr>
      <w:r w:rsidRPr="002E07B8">
        <w:rPr>
          <w:rFonts w:ascii="Times New Roman" w:hAnsi="Times New Roman" w:cs="Times New Roman"/>
          <w:color w:val="C45911" w:themeColor="accent2" w:themeShade="BF"/>
          <w:sz w:val="28"/>
          <w:szCs w:val="28"/>
          <w:u w:val="single"/>
        </w:rPr>
        <w:lastRenderedPageBreak/>
        <w:t>Access</w:t>
      </w:r>
    </w:p>
    <w:p w:rsidR="00A557BE" w:rsidRDefault="00A5056A" w:rsidP="00A557BE">
      <w:pPr>
        <w:pStyle w:val="ListParagraph"/>
        <w:ind w:left="1080"/>
        <w:rPr>
          <w:rFonts w:ascii="Times New Roman" w:hAnsi="Times New Roman" w:cs="Times New Roman"/>
          <w:sz w:val="28"/>
          <w:szCs w:val="28"/>
        </w:rPr>
      </w:pPr>
      <w:r>
        <w:rPr>
          <w:noProof/>
        </w:rPr>
        <w:drawing>
          <wp:inline distT="0" distB="0" distL="0" distR="0" wp14:anchorId="4D37CAAC" wp14:editId="7066F68F">
            <wp:extent cx="5731510" cy="1966595"/>
            <wp:effectExtent l="0" t="0" r="2540" b="0"/>
            <wp:docPr id="116630375" name="Picture 7" descr="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rd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66595"/>
                    </a:xfrm>
                    <a:prstGeom prst="rect">
                      <a:avLst/>
                    </a:prstGeom>
                    <a:noFill/>
                    <a:ln>
                      <a:noFill/>
                    </a:ln>
                  </pic:spPr>
                </pic:pic>
              </a:graphicData>
            </a:graphic>
          </wp:inline>
        </w:drawing>
      </w:r>
    </w:p>
    <w:p w:rsidR="00A5056A" w:rsidRPr="002E07B8" w:rsidRDefault="00A557BE" w:rsidP="00A5056A">
      <w:pPr>
        <w:pStyle w:val="ListParagraph"/>
        <w:numPr>
          <w:ilvl w:val="0"/>
          <w:numId w:val="3"/>
        </w:numPr>
        <w:rPr>
          <w:rFonts w:ascii="Times New Roman" w:hAnsi="Times New Roman" w:cs="Times New Roman"/>
          <w:color w:val="C45911" w:themeColor="accent2" w:themeShade="BF"/>
          <w:sz w:val="32"/>
          <w:szCs w:val="32"/>
          <w:u w:val="single"/>
        </w:rPr>
      </w:pPr>
      <w:r w:rsidRPr="002E07B8">
        <w:rPr>
          <w:rFonts w:ascii="Times New Roman" w:hAnsi="Times New Roman" w:cs="Times New Roman"/>
          <w:color w:val="C45911" w:themeColor="accent2" w:themeShade="BF"/>
          <w:sz w:val="32"/>
          <w:szCs w:val="32"/>
          <w:u w:val="single"/>
        </w:rPr>
        <w:t xml:space="preserve">Apexa </w:t>
      </w:r>
      <w:proofErr w:type="spellStart"/>
      <w:r w:rsidRPr="002E07B8">
        <w:rPr>
          <w:rFonts w:ascii="Times New Roman" w:hAnsi="Times New Roman" w:cs="Times New Roman"/>
          <w:color w:val="C45911" w:themeColor="accent2" w:themeShade="BF"/>
          <w:sz w:val="32"/>
          <w:szCs w:val="32"/>
          <w:u w:val="single"/>
        </w:rPr>
        <w:t>iQ</w:t>
      </w:r>
      <w:proofErr w:type="spellEnd"/>
      <w:r w:rsidRPr="002E07B8">
        <w:rPr>
          <w:rFonts w:ascii="Times New Roman" w:hAnsi="Times New Roman" w:cs="Times New Roman"/>
          <w:color w:val="C45911" w:themeColor="accent2" w:themeShade="BF"/>
          <w:sz w:val="32"/>
          <w:szCs w:val="32"/>
          <w:u w:val="single"/>
        </w:rPr>
        <w:t xml:space="preserve"> Competitors:</w:t>
      </w:r>
    </w:p>
    <w:p w:rsidR="00A557BE" w:rsidRPr="00A557BE" w:rsidRDefault="002E07B8" w:rsidP="00A557BE">
      <w:pPr>
        <w:pStyle w:val="ListParagraph"/>
        <w:rPr>
          <w:rFonts w:ascii="Times New Roman" w:hAnsi="Times New Roman" w:cs="Times New Roman"/>
          <w:sz w:val="32"/>
          <w:szCs w:val="32"/>
        </w:rPr>
      </w:pPr>
      <w:r>
        <w:rPr>
          <w:rFonts w:ascii="Times New Roman" w:hAnsi="Times New Roman" w:cs="Times New Roman"/>
          <w:sz w:val="32"/>
          <w:szCs w:val="32"/>
        </w:rPr>
        <w:object w:dxaOrig="12254" w:dyaOrig="3262">
          <v:shape id="_x0000_i1025" type="#_x0000_t75" style="width:448.2pt;height:189pt" o:ole="">
            <v:imagedata r:id="rId11" o:title=""/>
          </v:shape>
          <o:OLEObject Type="Embed" ProgID="Excel.Sheet.12" ShapeID="_x0000_i1025" DrawAspect="Content" ObjectID="_1800711722" r:id="rId12"/>
        </w:object>
      </w:r>
    </w:p>
    <w:p w:rsidR="00CE4576" w:rsidRDefault="00CE4576" w:rsidP="002E07B8">
      <w:pPr>
        <w:rPr>
          <w:rFonts w:ascii="Times New Roman" w:hAnsi="Times New Roman" w:cs="Times New Roman"/>
          <w:sz w:val="28"/>
          <w:szCs w:val="28"/>
        </w:rPr>
      </w:pPr>
    </w:p>
    <w:p w:rsidR="002E07B8" w:rsidRDefault="002E07B8" w:rsidP="002E07B8">
      <w:pPr>
        <w:rPr>
          <w:rFonts w:ascii="Times New Roman" w:hAnsi="Times New Roman" w:cs="Times New Roman"/>
          <w:sz w:val="28"/>
          <w:szCs w:val="28"/>
        </w:rPr>
      </w:pPr>
    </w:p>
    <w:p w:rsidR="002E07B8" w:rsidRPr="002E07B8" w:rsidRDefault="002E07B8" w:rsidP="002E07B8">
      <w:pPr>
        <w:rPr>
          <w:rFonts w:ascii="Times New Roman" w:hAnsi="Times New Roman" w:cs="Times New Roman"/>
          <w:sz w:val="28"/>
          <w:szCs w:val="28"/>
        </w:rPr>
      </w:pPr>
    </w:p>
    <w:p w:rsidR="002E07B8" w:rsidRPr="005446E2" w:rsidRDefault="002E07B8" w:rsidP="00CE4576">
      <w:pPr>
        <w:pStyle w:val="ListParagraph"/>
        <w:ind w:left="1080"/>
        <w:rPr>
          <w:rFonts w:ascii="Times New Roman" w:hAnsi="Times New Roman" w:cs="Times New Roman"/>
          <w:sz w:val="28"/>
          <w:szCs w:val="28"/>
        </w:rPr>
      </w:pPr>
    </w:p>
    <w:sectPr w:rsidR="002E07B8" w:rsidRPr="005446E2" w:rsidSect="00DA67E3">
      <w:headerReference w:type="default" r:id="rId13"/>
      <w:footerReference w:type="default" r:id="rId14"/>
      <w:pgSz w:w="11906" w:h="16838"/>
      <w:pgMar w:top="1440" w:right="1440" w:bottom="1440" w:left="1440" w:header="85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2D66" w:rsidRDefault="00A82D66" w:rsidP="00991B96">
      <w:pPr>
        <w:spacing w:after="0" w:line="240" w:lineRule="auto"/>
      </w:pPr>
      <w:r>
        <w:separator/>
      </w:r>
    </w:p>
  </w:endnote>
  <w:endnote w:type="continuationSeparator" w:id="0">
    <w:p w:rsidR="00A82D66" w:rsidRDefault="00A82D66" w:rsidP="0099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tch801 XBd BT">
    <w:panose1 w:val="02020903060505020304"/>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A67E3" w:rsidRDefault="00DA67E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DA67E3" w:rsidRDefault="00DA6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2D66" w:rsidRDefault="00A82D66" w:rsidP="00991B96">
      <w:pPr>
        <w:spacing w:after="0" w:line="240" w:lineRule="auto"/>
      </w:pPr>
      <w:r>
        <w:separator/>
      </w:r>
    </w:p>
  </w:footnote>
  <w:footnote w:type="continuationSeparator" w:id="0">
    <w:p w:rsidR="00A82D66" w:rsidRDefault="00A82D66" w:rsidP="00991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A67E3" w:rsidRDefault="00DA67E3">
    <w:pPr>
      <w:pStyle w:val="Header"/>
    </w:pPr>
    <w:r>
      <w:t>10 Feb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A0908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F81A"/>
          </v:shape>
        </w:pict>
      </mc:Choice>
      <mc:Fallback>
        <w:drawing>
          <wp:inline distT="0" distB="0" distL="0" distR="0" wp14:anchorId="20A9B9F8" wp14:editId="2A503171">
            <wp:extent cx="142875" cy="142875"/>
            <wp:effectExtent l="0" t="0" r="9525" b="9525"/>
            <wp:docPr id="809501187" name="Picture 1" descr="C:\Users\PRAJWA~1\AppData\Local\Temp\msoF8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6603" name="Picture 78266603" descr="C:\Users\PRAJWA~1\AppData\Local\Temp\msoF81A.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15CC605D"/>
    <w:multiLevelType w:val="hybridMultilevel"/>
    <w:tmpl w:val="DEC2689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330285"/>
    <w:multiLevelType w:val="hybridMultilevel"/>
    <w:tmpl w:val="7CDEBEA4"/>
    <w:lvl w:ilvl="0" w:tplc="8454F28A">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DAF7A3C"/>
    <w:multiLevelType w:val="hybridMultilevel"/>
    <w:tmpl w:val="70E6B42A"/>
    <w:lvl w:ilvl="0" w:tplc="8454F2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77A3A5C"/>
    <w:multiLevelType w:val="multilevel"/>
    <w:tmpl w:val="4ED4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86583"/>
    <w:multiLevelType w:val="hybridMultilevel"/>
    <w:tmpl w:val="0108E8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EA689B"/>
    <w:multiLevelType w:val="hybridMultilevel"/>
    <w:tmpl w:val="CF14EDFA"/>
    <w:lvl w:ilvl="0" w:tplc="8454F2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45433B0"/>
    <w:multiLevelType w:val="multilevel"/>
    <w:tmpl w:val="3832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E937C9"/>
    <w:multiLevelType w:val="hybridMultilevel"/>
    <w:tmpl w:val="B8900BF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71033">
    <w:abstractNumId w:val="4"/>
  </w:num>
  <w:num w:numId="2" w16cid:durableId="1844853846">
    <w:abstractNumId w:val="7"/>
  </w:num>
  <w:num w:numId="3" w16cid:durableId="2086686705">
    <w:abstractNumId w:val="0"/>
  </w:num>
  <w:num w:numId="4" w16cid:durableId="57674733">
    <w:abstractNumId w:val="5"/>
  </w:num>
  <w:num w:numId="5" w16cid:durableId="1433746997">
    <w:abstractNumId w:val="3"/>
  </w:num>
  <w:num w:numId="6" w16cid:durableId="900095883">
    <w:abstractNumId w:val="1"/>
  </w:num>
  <w:num w:numId="7" w16cid:durableId="1750886214">
    <w:abstractNumId w:val="6"/>
  </w:num>
  <w:num w:numId="8" w16cid:durableId="1592083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73"/>
    <w:rsid w:val="00254FB7"/>
    <w:rsid w:val="002E07B8"/>
    <w:rsid w:val="0033403A"/>
    <w:rsid w:val="0033408D"/>
    <w:rsid w:val="005446E2"/>
    <w:rsid w:val="005A7A9D"/>
    <w:rsid w:val="0061360D"/>
    <w:rsid w:val="00727FA5"/>
    <w:rsid w:val="00772773"/>
    <w:rsid w:val="00991B96"/>
    <w:rsid w:val="00A3645E"/>
    <w:rsid w:val="00A5056A"/>
    <w:rsid w:val="00A557BE"/>
    <w:rsid w:val="00A82D66"/>
    <w:rsid w:val="00B4465B"/>
    <w:rsid w:val="00B63598"/>
    <w:rsid w:val="00CE4576"/>
    <w:rsid w:val="00DA67E3"/>
    <w:rsid w:val="00E3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75D5"/>
  <w15:chartTrackingRefBased/>
  <w15:docId w15:val="{6C0CC85D-BE1B-4883-825C-CC0DBC336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7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27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27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27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27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2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27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27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27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27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2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773"/>
    <w:rPr>
      <w:rFonts w:eastAsiaTheme="majorEastAsia" w:cstheme="majorBidi"/>
      <w:color w:val="272727" w:themeColor="text1" w:themeTint="D8"/>
    </w:rPr>
  </w:style>
  <w:style w:type="paragraph" w:styleId="Title">
    <w:name w:val="Title"/>
    <w:basedOn w:val="Normal"/>
    <w:next w:val="Normal"/>
    <w:link w:val="TitleChar"/>
    <w:uiPriority w:val="10"/>
    <w:qFormat/>
    <w:rsid w:val="00772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773"/>
    <w:pPr>
      <w:spacing w:before="160"/>
      <w:jc w:val="center"/>
    </w:pPr>
    <w:rPr>
      <w:i/>
      <w:iCs/>
      <w:color w:val="404040" w:themeColor="text1" w:themeTint="BF"/>
    </w:rPr>
  </w:style>
  <w:style w:type="character" w:customStyle="1" w:styleId="QuoteChar">
    <w:name w:val="Quote Char"/>
    <w:basedOn w:val="DefaultParagraphFont"/>
    <w:link w:val="Quote"/>
    <w:uiPriority w:val="29"/>
    <w:rsid w:val="00772773"/>
    <w:rPr>
      <w:i/>
      <w:iCs/>
      <w:color w:val="404040" w:themeColor="text1" w:themeTint="BF"/>
    </w:rPr>
  </w:style>
  <w:style w:type="paragraph" w:styleId="ListParagraph">
    <w:name w:val="List Paragraph"/>
    <w:basedOn w:val="Normal"/>
    <w:uiPriority w:val="34"/>
    <w:qFormat/>
    <w:rsid w:val="00772773"/>
    <w:pPr>
      <w:ind w:left="720"/>
      <w:contextualSpacing/>
    </w:pPr>
  </w:style>
  <w:style w:type="character" w:styleId="IntenseEmphasis">
    <w:name w:val="Intense Emphasis"/>
    <w:basedOn w:val="DefaultParagraphFont"/>
    <w:uiPriority w:val="21"/>
    <w:qFormat/>
    <w:rsid w:val="00772773"/>
    <w:rPr>
      <w:i/>
      <w:iCs/>
      <w:color w:val="2F5496" w:themeColor="accent1" w:themeShade="BF"/>
    </w:rPr>
  </w:style>
  <w:style w:type="paragraph" w:styleId="IntenseQuote">
    <w:name w:val="Intense Quote"/>
    <w:basedOn w:val="Normal"/>
    <w:next w:val="Normal"/>
    <w:link w:val="IntenseQuoteChar"/>
    <w:uiPriority w:val="30"/>
    <w:qFormat/>
    <w:rsid w:val="007727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2773"/>
    <w:rPr>
      <w:i/>
      <w:iCs/>
      <w:color w:val="2F5496" w:themeColor="accent1" w:themeShade="BF"/>
    </w:rPr>
  </w:style>
  <w:style w:type="character" w:styleId="IntenseReference">
    <w:name w:val="Intense Reference"/>
    <w:basedOn w:val="DefaultParagraphFont"/>
    <w:uiPriority w:val="32"/>
    <w:qFormat/>
    <w:rsid w:val="00772773"/>
    <w:rPr>
      <w:b/>
      <w:bCs/>
      <w:smallCaps/>
      <w:color w:val="2F5496" w:themeColor="accent1" w:themeShade="BF"/>
      <w:spacing w:val="5"/>
    </w:rPr>
  </w:style>
  <w:style w:type="paragraph" w:styleId="NormalWeb">
    <w:name w:val="Normal (Web)"/>
    <w:basedOn w:val="Normal"/>
    <w:uiPriority w:val="99"/>
    <w:unhideWhenUsed/>
    <w:rsid w:val="005446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46E2"/>
    <w:rPr>
      <w:b/>
      <w:bCs/>
    </w:rPr>
  </w:style>
  <w:style w:type="character" w:customStyle="1" w:styleId="boldt">
    <w:name w:val="boldt"/>
    <w:basedOn w:val="DefaultParagraphFont"/>
    <w:rsid w:val="0033403A"/>
  </w:style>
  <w:style w:type="character" w:customStyle="1" w:styleId="orange">
    <w:name w:val="orange"/>
    <w:basedOn w:val="DefaultParagraphFont"/>
    <w:rsid w:val="0033403A"/>
  </w:style>
  <w:style w:type="paragraph" w:styleId="Header">
    <w:name w:val="header"/>
    <w:basedOn w:val="Normal"/>
    <w:link w:val="HeaderChar"/>
    <w:uiPriority w:val="99"/>
    <w:unhideWhenUsed/>
    <w:rsid w:val="00991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B96"/>
  </w:style>
  <w:style w:type="paragraph" w:styleId="Footer">
    <w:name w:val="footer"/>
    <w:basedOn w:val="Normal"/>
    <w:link w:val="FooterChar"/>
    <w:uiPriority w:val="99"/>
    <w:unhideWhenUsed/>
    <w:rsid w:val="00991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683350">
      <w:bodyDiv w:val="1"/>
      <w:marLeft w:val="0"/>
      <w:marRight w:val="0"/>
      <w:marTop w:val="0"/>
      <w:marBottom w:val="0"/>
      <w:divBdr>
        <w:top w:val="none" w:sz="0" w:space="0" w:color="auto"/>
        <w:left w:val="none" w:sz="0" w:space="0" w:color="auto"/>
        <w:bottom w:val="none" w:sz="0" w:space="0" w:color="auto"/>
        <w:right w:val="none" w:sz="0" w:space="0" w:color="auto"/>
      </w:divBdr>
    </w:div>
    <w:div w:id="657080244">
      <w:bodyDiv w:val="1"/>
      <w:marLeft w:val="0"/>
      <w:marRight w:val="0"/>
      <w:marTop w:val="0"/>
      <w:marBottom w:val="0"/>
      <w:divBdr>
        <w:top w:val="none" w:sz="0" w:space="0" w:color="auto"/>
        <w:left w:val="none" w:sz="0" w:space="0" w:color="auto"/>
        <w:bottom w:val="none" w:sz="0" w:space="0" w:color="auto"/>
        <w:right w:val="none" w:sz="0" w:space="0" w:color="auto"/>
      </w:divBdr>
    </w:div>
    <w:div w:id="678656106">
      <w:bodyDiv w:val="1"/>
      <w:marLeft w:val="0"/>
      <w:marRight w:val="0"/>
      <w:marTop w:val="0"/>
      <w:marBottom w:val="0"/>
      <w:divBdr>
        <w:top w:val="none" w:sz="0" w:space="0" w:color="auto"/>
        <w:left w:val="none" w:sz="0" w:space="0" w:color="auto"/>
        <w:bottom w:val="none" w:sz="0" w:space="0" w:color="auto"/>
        <w:right w:val="none" w:sz="0" w:space="0" w:color="auto"/>
      </w:divBdr>
    </w:div>
    <w:div w:id="904101691">
      <w:bodyDiv w:val="1"/>
      <w:marLeft w:val="0"/>
      <w:marRight w:val="0"/>
      <w:marTop w:val="0"/>
      <w:marBottom w:val="0"/>
      <w:divBdr>
        <w:top w:val="none" w:sz="0" w:space="0" w:color="auto"/>
        <w:left w:val="none" w:sz="0" w:space="0" w:color="auto"/>
        <w:bottom w:val="none" w:sz="0" w:space="0" w:color="auto"/>
        <w:right w:val="none" w:sz="0" w:space="0" w:color="auto"/>
      </w:divBdr>
    </w:div>
    <w:div w:id="1333218431">
      <w:bodyDiv w:val="1"/>
      <w:marLeft w:val="0"/>
      <w:marRight w:val="0"/>
      <w:marTop w:val="0"/>
      <w:marBottom w:val="0"/>
      <w:divBdr>
        <w:top w:val="none" w:sz="0" w:space="0" w:color="auto"/>
        <w:left w:val="none" w:sz="0" w:space="0" w:color="auto"/>
        <w:bottom w:val="none" w:sz="0" w:space="0" w:color="auto"/>
        <w:right w:val="none" w:sz="0" w:space="0" w:color="auto"/>
      </w:divBdr>
    </w:div>
    <w:div w:id="1380980540">
      <w:bodyDiv w:val="1"/>
      <w:marLeft w:val="0"/>
      <w:marRight w:val="0"/>
      <w:marTop w:val="0"/>
      <w:marBottom w:val="0"/>
      <w:divBdr>
        <w:top w:val="none" w:sz="0" w:space="0" w:color="auto"/>
        <w:left w:val="none" w:sz="0" w:space="0" w:color="auto"/>
        <w:bottom w:val="none" w:sz="0" w:space="0" w:color="auto"/>
        <w:right w:val="none" w:sz="0" w:space="0" w:color="auto"/>
      </w:divBdr>
    </w:div>
    <w:div w:id="1384522102">
      <w:bodyDiv w:val="1"/>
      <w:marLeft w:val="0"/>
      <w:marRight w:val="0"/>
      <w:marTop w:val="0"/>
      <w:marBottom w:val="0"/>
      <w:divBdr>
        <w:top w:val="none" w:sz="0" w:space="0" w:color="auto"/>
        <w:left w:val="none" w:sz="0" w:space="0" w:color="auto"/>
        <w:bottom w:val="none" w:sz="0" w:space="0" w:color="auto"/>
        <w:right w:val="none" w:sz="0" w:space="0" w:color="auto"/>
      </w:divBdr>
    </w:div>
    <w:div w:id="1420525076">
      <w:bodyDiv w:val="1"/>
      <w:marLeft w:val="0"/>
      <w:marRight w:val="0"/>
      <w:marTop w:val="0"/>
      <w:marBottom w:val="0"/>
      <w:divBdr>
        <w:top w:val="none" w:sz="0" w:space="0" w:color="auto"/>
        <w:left w:val="none" w:sz="0" w:space="0" w:color="auto"/>
        <w:bottom w:val="none" w:sz="0" w:space="0" w:color="auto"/>
        <w:right w:val="none" w:sz="0" w:space="0" w:color="auto"/>
      </w:divBdr>
    </w:div>
    <w:div w:id="1503466907">
      <w:bodyDiv w:val="1"/>
      <w:marLeft w:val="0"/>
      <w:marRight w:val="0"/>
      <w:marTop w:val="0"/>
      <w:marBottom w:val="0"/>
      <w:divBdr>
        <w:top w:val="none" w:sz="0" w:space="0" w:color="auto"/>
        <w:left w:val="none" w:sz="0" w:space="0" w:color="auto"/>
        <w:bottom w:val="none" w:sz="0" w:space="0" w:color="auto"/>
        <w:right w:val="none" w:sz="0" w:space="0" w:color="auto"/>
      </w:divBdr>
    </w:div>
    <w:div w:id="2087023074">
      <w:bodyDiv w:val="1"/>
      <w:marLeft w:val="0"/>
      <w:marRight w:val="0"/>
      <w:marTop w:val="0"/>
      <w:marBottom w:val="0"/>
      <w:divBdr>
        <w:top w:val="none" w:sz="0" w:space="0" w:color="auto"/>
        <w:left w:val="none" w:sz="0" w:space="0" w:color="auto"/>
        <w:bottom w:val="none" w:sz="0" w:space="0" w:color="auto"/>
        <w:right w:val="none" w:sz="0" w:space="0" w:color="auto"/>
      </w:divBdr>
      <w:divsChild>
        <w:div w:id="66390170">
          <w:marLeft w:val="0"/>
          <w:marRight w:val="0"/>
          <w:marTop w:val="0"/>
          <w:marBottom w:val="0"/>
          <w:divBdr>
            <w:top w:val="none" w:sz="0" w:space="0" w:color="auto"/>
            <w:left w:val="none" w:sz="0" w:space="0" w:color="auto"/>
            <w:bottom w:val="none" w:sz="0" w:space="0" w:color="auto"/>
            <w:right w:val="none" w:sz="0" w:space="0" w:color="auto"/>
          </w:divBdr>
          <w:divsChild>
            <w:div w:id="1419400361">
              <w:marLeft w:val="0"/>
              <w:marRight w:val="0"/>
              <w:marTop w:val="0"/>
              <w:marBottom w:val="0"/>
              <w:divBdr>
                <w:top w:val="none" w:sz="0" w:space="0" w:color="auto"/>
                <w:left w:val="none" w:sz="0" w:space="0" w:color="auto"/>
                <w:bottom w:val="none" w:sz="0" w:space="0" w:color="auto"/>
                <w:right w:val="none" w:sz="0" w:space="0" w:color="auto"/>
              </w:divBdr>
              <w:divsChild>
                <w:div w:id="13469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Excel_Worksheet.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Khokle</dc:creator>
  <cp:keywords/>
  <dc:description/>
  <cp:lastModifiedBy>Prajwal Khokle</cp:lastModifiedBy>
  <cp:revision>5</cp:revision>
  <dcterms:created xsi:type="dcterms:W3CDTF">2025-02-10T09:59:00Z</dcterms:created>
  <dcterms:modified xsi:type="dcterms:W3CDTF">2025-02-10T11:26:00Z</dcterms:modified>
</cp:coreProperties>
</file>