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One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1000" w:hanging="360"/>
        <w:rPr/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Started understanding about Hypervisors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1000" w:hanging="360"/>
        <w:rPr/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Understood why they are used and what is the working of Hypervisor.</w:t>
        <w:br w:type="textWrapping"/>
      </w:r>
    </w:p>
    <w:p w:rsidR="00000000" w:rsidDel="00000000" w:rsidP="00000000" w:rsidRDefault="00000000" w:rsidRPr="00000000" w14:paraId="00000006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07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To define it in a definition, it would go like</w:t>
        <w:br w:type="textWrapping"/>
      </w:r>
    </w:p>
    <w:p w:rsidR="00000000" w:rsidDel="00000000" w:rsidP="00000000" w:rsidRDefault="00000000" w:rsidRPr="00000000" w14:paraId="00000008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A hypervisor is a thin control layer that lets multiple VMs share the same physical hardware while believing they each own a computer.</w:t>
        <w:br w:type="textWrapping"/>
      </w:r>
    </w:p>
    <w:p w:rsidR="00000000" w:rsidDel="00000000" w:rsidP="00000000" w:rsidRDefault="00000000" w:rsidRPr="00000000" w14:paraId="00000009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A Hypervisor works by intercepting privileged operations, memory translations, virtualizing I/O and scheduling VCPUs so that each VM believes it has its own full computer, while everything is guarded by the hypervisor.</w:t>
        <w:br w:type="textWrapping"/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171a20"/>
          <w:sz w:val="21"/>
          <w:szCs w:val="21"/>
        </w:rPr>
      </w:pPr>
      <w:r w:rsidDel="00000000" w:rsidR="00000000" w:rsidRPr="00000000">
        <w:rPr>
          <w:b w:val="1"/>
          <w:color w:val="171a20"/>
          <w:sz w:val="21"/>
          <w:szCs w:val="21"/>
          <w:rtl w:val="0"/>
        </w:rPr>
        <w:t xml:space="preserve">Task: Install hypervisor, create 2 Ubuntu Jammy VMs (2 cores, 512 MB RAM, no GUI).</w:t>
        <w:br w:type="textWrapping"/>
        <w:t xml:space="preserve">Host: MacBook M1, macOS.</w:t>
        <w:br w:type="textWrapping"/>
        <w:t xml:space="preserve">Hypervisor used: UTM (QEMU).</w:t>
        <w:br w:type="textWrapping"/>
        <w:t xml:space="preserve">ISO used: Ubuntu 22.04.5 LTS Live Server (ARM64).</w:t>
        <w:br w:type="textWrapping"/>
      </w:r>
    </w:p>
    <w:p w:rsidR="00000000" w:rsidDel="00000000" w:rsidP="00000000" w:rsidRDefault="00000000" w:rsidRPr="00000000" w14:paraId="0000000C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171a20"/>
          <w:sz w:val="21"/>
          <w:szCs w:val="21"/>
        </w:rPr>
      </w:pPr>
      <w:r w:rsidDel="00000000" w:rsidR="00000000" w:rsidRPr="00000000">
        <w:rPr>
          <w:b w:val="1"/>
          <w:color w:val="171a20"/>
          <w:sz w:val="21"/>
          <w:szCs w:val="21"/>
          <w:rtl w:val="0"/>
        </w:rPr>
        <w:t xml:space="preserve">Task: Once the installation is done, create all the users who are a part of this email ( siddharth.suvalka , aniruddha.joshi  ). Create a group called *intern* and add the users to that group.</w:t>
        <w:br w:type="textWrapping"/>
      </w:r>
    </w:p>
    <w:p w:rsidR="00000000" w:rsidDel="00000000" w:rsidP="00000000" w:rsidRDefault="00000000" w:rsidRPr="00000000" w14:paraId="0000000E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In one of the created VMs(Ubuntu1), two users are created ( siddharth.suvalka , aniruddha.joshi ), with designated passwords, and a group intern is created where the two users are added and the made the secondary group.</w:t>
        <w:br w:type="textWrapping"/>
      </w:r>
    </w:p>
    <w:p w:rsidR="00000000" w:rsidDel="00000000" w:rsidP="00000000" w:rsidRDefault="00000000" w:rsidRPr="00000000" w14:paraId="0000000F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Commands used:</w:t>
        <w:br w:type="textWrapping"/>
      </w:r>
    </w:p>
    <w:p w:rsidR="00000000" w:rsidDel="00000000" w:rsidP="00000000" w:rsidRDefault="00000000" w:rsidRPr="00000000" w14:paraId="00000010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Creating user: useradd user</w:t>
        <w:br w:type="textWrapping"/>
        <w:t xml:space="preserve">Creating password: sudo passwd user</w:t>
        <w:br w:type="textWrapping"/>
        <w:t xml:space="preserve">Creating group: groupadd group</w:t>
        <w:br w:type="textWrapping"/>
        <w:t xml:space="preserve">adding users to group: sudo gpasswd --add user group</w:t>
        <w:br w:type="textWrapping"/>
      </w:r>
    </w:p>
    <w:p w:rsidR="00000000" w:rsidDel="00000000" w:rsidP="00000000" w:rsidRDefault="00000000" w:rsidRPr="00000000" w14:paraId="00000011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12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13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b w:val="1"/>
          <w:color w:val="171a20"/>
          <w:sz w:val="21"/>
          <w:szCs w:val="21"/>
          <w:rtl w:val="0"/>
        </w:rPr>
        <w:t xml:space="preserve">Task: Add 2 disks of 10GB each to this VM. Create a LVM using these two disks and create an XFS filesystem on it. Mount this on /data directory and make sure that the mount persists across reboots</w:t>
      </w:r>
      <w:r w:rsidDel="00000000" w:rsidR="00000000" w:rsidRPr="00000000">
        <w:rPr>
          <w:color w:val="171a20"/>
          <w:sz w:val="21"/>
          <w:szCs w:val="21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5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br w:type="textWrapping"/>
        <w:t xml:space="preserve">On Ubuntu1(VM) added to 10GBs of disk(i.e Physical Volume)</w:t>
        <w:br w:type="textWrapping"/>
        <w:t xml:space="preserve">-- pvcreate --name</w:t>
        <w:br w:type="textWrapping"/>
      </w:r>
    </w:p>
    <w:p w:rsidR="00000000" w:rsidDel="00000000" w:rsidP="00000000" w:rsidRDefault="00000000" w:rsidRPr="00000000" w14:paraId="00000016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, and created a Volumegroup(VG) of 20GB.</w:t>
        <w:br w:type="textWrapping"/>
        <w:t xml:space="preserve">-- vgcreate --name</w:t>
        <w:br w:type="textWrapping"/>
      </w:r>
    </w:p>
    <w:p w:rsidR="00000000" w:rsidDel="00000000" w:rsidP="00000000" w:rsidRDefault="00000000" w:rsidRPr="00000000" w14:paraId="00000017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and then from the volumegroup created a partition of 16GB(Logical Volume).</w:t>
        <w:br w:type="textWrapping"/>
        <w:t xml:space="preserve">-- lvcreate --size 16G --name lvname vgname</w:t>
        <w:br w:type="textWrapping"/>
      </w:r>
    </w:p>
    <w:p w:rsidR="00000000" w:rsidDel="00000000" w:rsidP="00000000" w:rsidRDefault="00000000" w:rsidRPr="00000000" w14:paraId="00000018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Formated it in a xfs format type</w:t>
        <w:br w:type="textWrapping"/>
        <w:t xml:space="preserve">-- mkfs.xfs --path</w:t>
        <w:br w:type="textWrapping"/>
      </w:r>
    </w:p>
    <w:p w:rsidR="00000000" w:rsidDel="00000000" w:rsidP="00000000" w:rsidRDefault="00000000" w:rsidRPr="00000000" w14:paraId="00000019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and then got the uuid</w:t>
        <w:br w:type="textWrapping"/>
        <w:t xml:space="preserve">-- blkid --path</w:t>
        <w:br w:type="textWrapping"/>
      </w:r>
    </w:p>
    <w:p w:rsidR="00000000" w:rsidDel="00000000" w:rsidP="00000000" w:rsidRDefault="00000000" w:rsidRPr="00000000" w14:paraId="0000001A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and make the volume mount persistant</w:t>
        <w:br w:type="textWrapping"/>
        <w:t xml:space="preserve">-- made changes in fstab file( /etc/fstab)</w:t>
        <w:br w:type="textWrapping"/>
        <w:t xml:space="preserve">-- /path /mountPoint xfs defaults 0 0</w:t>
        <w:br w:type="textWrapping"/>
      </w:r>
    </w:p>
    <w:p w:rsidR="00000000" w:rsidDel="00000000" w:rsidP="00000000" w:rsidRDefault="00000000" w:rsidRPr="00000000" w14:paraId="0000001B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color w:val="171a20"/>
          <w:sz w:val="21"/>
          <w:szCs w:val="21"/>
        </w:rPr>
      </w:pPr>
      <w:r w:rsidDel="00000000" w:rsidR="00000000" w:rsidRPr="00000000">
        <w:rPr>
          <w:b w:val="1"/>
          <w:color w:val="171a20"/>
          <w:sz w:val="21"/>
          <w:szCs w:val="21"/>
          <w:rtl w:val="0"/>
        </w:rPr>
        <w:t xml:space="preserve">Task: Add another 10GB disk to the VM. Add it to the existing LVM .</w:t>
        <w:br w:type="textWrapping"/>
      </w:r>
    </w:p>
    <w:p w:rsidR="00000000" w:rsidDel="00000000" w:rsidP="00000000" w:rsidRDefault="00000000" w:rsidRPr="00000000" w14:paraId="0000001D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added another disk of 10GB and created a pv</w:t>
        <w:br w:type="textWrapping"/>
        <w:t xml:space="preserve">--pvcreate /dev/vdd</w:t>
        <w:br w:type="textWrapping"/>
      </w:r>
    </w:p>
    <w:p w:rsidR="00000000" w:rsidDel="00000000" w:rsidP="00000000" w:rsidRDefault="00000000" w:rsidRPr="00000000" w14:paraId="0000001E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added the physical volume to the VG</w:t>
        <w:br w:type="textWrapping"/>
        <w:t xml:space="preserve">-- vgextend myvg /dev/vdd</w:t>
        <w:br w:type="textWrapping"/>
      </w:r>
    </w:p>
    <w:p w:rsidR="00000000" w:rsidDel="00000000" w:rsidP="00000000" w:rsidRDefault="00000000" w:rsidRPr="00000000" w14:paraId="0000001F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then added the extra space of 12 GB to the lvm</w:t>
        <w:br w:type="textWrapping"/>
        <w:t xml:space="preserve">-- lvextend --size +12G /dev/myvg/mylv1</w:t>
        <w:br w:type="textWrapping"/>
      </w:r>
    </w:p>
    <w:p w:rsidR="00000000" w:rsidDel="00000000" w:rsidP="00000000" w:rsidRDefault="00000000" w:rsidRPr="00000000" w14:paraId="00000020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formated the remaining space</w:t>
      </w:r>
    </w:p>
    <w:p w:rsidR="00000000" w:rsidDel="00000000" w:rsidP="00000000" w:rsidRDefault="00000000" w:rsidRPr="00000000" w14:paraId="00000022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-- xfs_growfs /dev/myvg/mylv1</w:t>
        <w:br w:type="textWrapping"/>
      </w:r>
    </w:p>
    <w:p w:rsidR="00000000" w:rsidDel="00000000" w:rsidP="00000000" w:rsidRDefault="00000000" w:rsidRPr="00000000" w14:paraId="00000023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24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25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b w:val="1"/>
          <w:color w:val="171a20"/>
          <w:sz w:val="21"/>
          <w:szCs w:val="21"/>
          <w:rtl w:val="0"/>
        </w:rPr>
        <w:t xml:space="preserve">Task: Run HTTP server on VM1 and access it from VM2</w:t>
      </w:r>
      <w:r w:rsidDel="00000000" w:rsidR="00000000" w:rsidRPr="00000000">
        <w:rPr>
          <w:color w:val="171a2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27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Installed nginx on VM1.</w:t>
        <w:br w:type="textWrapping"/>
      </w:r>
    </w:p>
    <w:p w:rsidR="00000000" w:rsidDel="00000000" w:rsidP="00000000" w:rsidRDefault="00000000" w:rsidRPr="00000000" w14:paraId="00000028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Placed a simple index.html under the default web directory./var/www/index.html</w:t>
        <w:br w:type="textWrapping"/>
      </w:r>
    </w:p>
    <w:p w:rsidR="00000000" w:rsidDel="00000000" w:rsidP="00000000" w:rsidRDefault="00000000" w:rsidRPr="00000000" w14:paraId="00000029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Enabled and started nginx service so it runs on boot.</w:t>
        <w:br w:type="textWrapping"/>
        <w:t xml:space="preserve">systemctl enable nginx --now</w:t>
        <w:br w:type="textWrapping"/>
      </w:r>
    </w:p>
    <w:p w:rsidR="00000000" w:rsidDel="00000000" w:rsidP="00000000" w:rsidRDefault="00000000" w:rsidRPr="00000000" w14:paraId="0000002A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Allowed HTTP traffic through the firewall.</w:t>
        <w:br w:type="textWrapping"/>
        <w:t xml:space="preserve">ufw allow 'Nginx Full'</w:t>
        <w:br w:type="textWrapping"/>
      </w:r>
    </w:p>
    <w:p w:rsidR="00000000" w:rsidDel="00000000" w:rsidP="00000000" w:rsidRDefault="00000000" w:rsidRPr="00000000" w14:paraId="0000002B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From VM2, used curl with VM1’s IP to confirm access.</w:t>
        <w:br w:type="textWrapping"/>
      </w:r>
    </w:p>
    <w:p w:rsidR="00000000" w:rsidDel="00000000" w:rsidP="00000000" w:rsidRDefault="00000000" w:rsidRPr="00000000" w14:paraId="0000002C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br w:type="textWrapping"/>
        <w:t xml:space="preserve">Task: Mount /var/log on a separate mount point.</w:t>
        <w:br w:type="textWrapping"/>
      </w:r>
    </w:p>
    <w:p w:rsidR="00000000" w:rsidDel="00000000" w:rsidP="00000000" w:rsidRDefault="00000000" w:rsidRPr="00000000" w14:paraId="0000002D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Created a partition(vm2)</w:t>
        <w:br w:type="textWrapping"/>
      </w:r>
    </w:p>
    <w:p w:rsidR="00000000" w:rsidDel="00000000" w:rsidP="00000000" w:rsidRDefault="00000000" w:rsidRPr="00000000" w14:paraId="0000002E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Formated it using XFS format</w:t>
        <w:br w:type="textWrapping"/>
        <w:t xml:space="preserve">/dev/vdb1</w:t>
        <w:br w:type="textWrapping"/>
      </w:r>
    </w:p>
    <w:p w:rsidR="00000000" w:rsidDel="00000000" w:rsidP="00000000" w:rsidRDefault="00000000" w:rsidRPr="00000000" w14:paraId="0000002F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30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Created a temporary mount point and mounted it</w:t>
        <w:br w:type="textWrapping"/>
        <w:t xml:space="preserve">mkdir /mnt/log</w:t>
        <w:br w:type="textWrapping"/>
        <w:t xml:space="preserve">mount /dev/vdb1 /mnt/log</w:t>
        <w:br w:type="textWrapping"/>
      </w:r>
    </w:p>
    <w:p w:rsidR="00000000" w:rsidDel="00000000" w:rsidP="00000000" w:rsidRDefault="00000000" w:rsidRPr="00000000" w14:paraId="00000031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Mount and remount</w:t>
        <w:br w:type="textWrapping"/>
        <w:t xml:space="preserve">umount /mnt/log</w:t>
      </w:r>
    </w:p>
    <w:p w:rsidR="00000000" w:rsidDel="00000000" w:rsidP="00000000" w:rsidRDefault="00000000" w:rsidRPr="00000000" w14:paraId="00000033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mount /dev/vdb1 /var/log</w:t>
        <w:br w:type="textWrapping"/>
      </w:r>
    </w:p>
    <w:p w:rsidR="00000000" w:rsidDel="00000000" w:rsidP="00000000" w:rsidRDefault="00000000" w:rsidRPr="00000000" w14:paraId="00000034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35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color w:val="171a20"/>
          <w:sz w:val="21"/>
          <w:szCs w:val="21"/>
        </w:rPr>
      </w:pPr>
      <w:r w:rsidDel="00000000" w:rsidR="00000000" w:rsidRPr="00000000">
        <w:rPr>
          <w:b w:val="1"/>
          <w:color w:val="171a20"/>
          <w:sz w:val="21"/>
          <w:szCs w:val="21"/>
          <w:rtl w:val="0"/>
        </w:rPr>
        <w:t xml:space="preserve">Task: The http server should only listen on the VMs IP and not localhost.</w:t>
        <w:br w:type="textWrapping"/>
      </w:r>
    </w:p>
    <w:p w:rsidR="00000000" w:rsidDel="00000000" w:rsidP="00000000" w:rsidRDefault="00000000" w:rsidRPr="00000000" w14:paraId="00000037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t xml:space="preserve">Change the file of nginx:</w:t>
        <w:br w:type="textWrapping"/>
        <w:t xml:space="preserve">In /etc/nginx/sites-enabled/default</w:t>
        <w:br w:type="textWrapping"/>
        <w:t xml:space="preserve">Here in this file add</w:t>
        <w:br w:type="textWrapping"/>
        <w:t xml:space="preserve">listen 192.168.64.12:80;</w:t>
        <w:br w:type="textWrapping"/>
        <w:t xml:space="preserve">Reload nginx</w:t>
        <w:br w:type="textWrapping"/>
        <w:t xml:space="preserve">systemctl reload nginx</w:t>
        <w:br w:type="textWrapping"/>
      </w:r>
    </w:p>
    <w:p w:rsidR="00000000" w:rsidDel="00000000" w:rsidP="00000000" w:rsidRDefault="00000000" w:rsidRPr="00000000" w14:paraId="00000038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39">
      <w:pPr>
        <w:shd w:fill="ffffff" w:val="clear"/>
        <w:rPr>
          <w:color w:val="171a20"/>
          <w:sz w:val="21"/>
          <w:szCs w:val="21"/>
        </w:rPr>
      </w:pPr>
      <w:r w:rsidDel="00000000" w:rsidR="00000000" w:rsidRPr="00000000">
        <w:rPr>
          <w:color w:val="171a2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71a2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