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E222" w14:textId="77777777" w:rsidR="0040141F" w:rsidRPr="0040141F" w:rsidRDefault="0040141F" w:rsidP="0040141F">
      <w:pPr>
        <w:rPr>
          <w:b/>
          <w:bCs/>
          <w:sz w:val="36"/>
          <w:szCs w:val="36"/>
        </w:rPr>
      </w:pPr>
      <w:r w:rsidRPr="0040141F">
        <w:rPr>
          <w:b/>
          <w:bCs/>
          <w:sz w:val="36"/>
          <w:szCs w:val="36"/>
        </w:rPr>
        <w:t>Temperature and Top-p in Generative AI Responses</w:t>
      </w:r>
    </w:p>
    <w:p w14:paraId="55CF1867" w14:textId="77777777" w:rsidR="0040141F" w:rsidRPr="0040141F" w:rsidRDefault="0040141F" w:rsidP="0040141F">
      <w:pPr>
        <w:rPr>
          <w:sz w:val="32"/>
          <w:szCs w:val="32"/>
        </w:rPr>
      </w:pPr>
      <w:r w:rsidRPr="0040141F">
        <w:rPr>
          <w:sz w:val="32"/>
          <w:szCs w:val="32"/>
        </w:rPr>
        <w:t xml:space="preserve">Temperature controls the randomness and creativity of AI model outputs by adjusting the probability distribution of token selection. Lower temperature values (e.g., 0.1) produce more deterministic and focused responses by </w:t>
      </w:r>
      <w:proofErr w:type="spellStart"/>
      <w:r w:rsidRPr="0040141F">
        <w:rPr>
          <w:sz w:val="32"/>
          <w:szCs w:val="32"/>
        </w:rPr>
        <w:t>favoring</w:t>
      </w:r>
      <w:proofErr w:type="spellEnd"/>
      <w:r w:rsidRPr="0040141F">
        <w:rPr>
          <w:sz w:val="32"/>
          <w:szCs w:val="32"/>
        </w:rPr>
        <w:t xml:space="preserve"> high-probability tokens, making outputs more predictable and suitable for tasks requiring precision. Higher temperature values (e.g., 0.9) increase randomness by allowing the model to select lower-probability tokens, resulting in more diverse and creative responses but with reduced consistency.</w:t>
      </w:r>
    </w:p>
    <w:p w14:paraId="04E81065" w14:textId="5CA4B09A" w:rsidR="0040141F" w:rsidRPr="0040141F" w:rsidRDefault="0040141F" w:rsidP="0040141F">
      <w:pPr>
        <w:rPr>
          <w:sz w:val="32"/>
          <w:szCs w:val="32"/>
        </w:rPr>
      </w:pPr>
      <w:proofErr w:type="spellStart"/>
      <w:r w:rsidRPr="0040141F">
        <w:rPr>
          <w:sz w:val="32"/>
          <w:szCs w:val="32"/>
        </w:rPr>
        <w:t>Top_p</w:t>
      </w:r>
      <w:proofErr w:type="spellEnd"/>
      <w:r w:rsidRPr="0040141F">
        <w:rPr>
          <w:sz w:val="32"/>
          <w:szCs w:val="32"/>
        </w:rPr>
        <w:t xml:space="preserve">, or nucleus sampling, manages output diversity through a different mechanism by filtering tokens based on cumulative probability. Rather than considering all possible tokens, </w:t>
      </w:r>
      <w:proofErr w:type="spellStart"/>
      <w:r w:rsidRPr="0040141F">
        <w:rPr>
          <w:sz w:val="32"/>
          <w:szCs w:val="32"/>
        </w:rPr>
        <w:t>top_p</w:t>
      </w:r>
      <w:proofErr w:type="spellEnd"/>
      <w:r w:rsidRPr="0040141F">
        <w:rPr>
          <w:sz w:val="32"/>
          <w:szCs w:val="32"/>
        </w:rPr>
        <w:t xml:space="preserve"> restricts the model to only the most probable tokens whose combined probabilities reach the specified threshold. Low </w:t>
      </w:r>
      <w:proofErr w:type="spellStart"/>
      <w:r w:rsidRPr="0040141F">
        <w:rPr>
          <w:sz w:val="32"/>
          <w:szCs w:val="32"/>
        </w:rPr>
        <w:t>top_p</w:t>
      </w:r>
      <w:proofErr w:type="spellEnd"/>
      <w:r w:rsidRPr="0040141F">
        <w:rPr>
          <w:sz w:val="32"/>
          <w:szCs w:val="32"/>
        </w:rPr>
        <w:t xml:space="preserve"> values (e.g., 0.1) severely limit token choices to only the most likely options, ensuring highly coherent and focused responses. High </w:t>
      </w:r>
      <w:proofErr w:type="spellStart"/>
      <w:r w:rsidRPr="0040141F">
        <w:rPr>
          <w:sz w:val="32"/>
          <w:szCs w:val="32"/>
        </w:rPr>
        <w:t>top_p</w:t>
      </w:r>
      <w:proofErr w:type="spellEnd"/>
      <w:r w:rsidRPr="0040141F">
        <w:rPr>
          <w:sz w:val="32"/>
          <w:szCs w:val="32"/>
        </w:rPr>
        <w:t xml:space="preserve"> values (e.g., 0.9) expand the selection pool, allowing greater vocabulary diversity and creativity while maintaining semantic coherence. Together, temperature and </w:t>
      </w:r>
      <w:proofErr w:type="spellStart"/>
      <w:r w:rsidRPr="0040141F">
        <w:rPr>
          <w:sz w:val="32"/>
          <w:szCs w:val="32"/>
        </w:rPr>
        <w:t>top_p</w:t>
      </w:r>
      <w:proofErr w:type="spellEnd"/>
      <w:r w:rsidRPr="0040141F">
        <w:rPr>
          <w:sz w:val="32"/>
          <w:szCs w:val="32"/>
        </w:rPr>
        <w:t xml:space="preserve"> work synergistically to fine-tune model </w:t>
      </w:r>
      <w:proofErr w:type="spellStart"/>
      <w:r w:rsidRPr="0040141F">
        <w:rPr>
          <w:sz w:val="32"/>
          <w:szCs w:val="32"/>
        </w:rPr>
        <w:t>behavior</w:t>
      </w:r>
      <w:proofErr w:type="spellEnd"/>
      <w:r w:rsidR="004C16D0">
        <w:rPr>
          <w:sz w:val="32"/>
          <w:szCs w:val="32"/>
        </w:rPr>
        <w:t>,</w:t>
      </w:r>
      <w:r w:rsidRPr="0040141F">
        <w:rPr>
          <w:sz w:val="32"/>
          <w:szCs w:val="32"/>
        </w:rPr>
        <w:t xml:space="preserve"> low values of both parameters produce precise, deterministic responses ideal for factual tasks, while high values enable creative, diverse outputs suitable for open-ended applications. Adjusting these parameters allows developers to balance the trade-off between response consistency and creative variability based on specific application requirements.</w:t>
      </w:r>
    </w:p>
    <w:p w14:paraId="2C2AFDB5" w14:textId="77777777" w:rsidR="00A823FE" w:rsidRPr="0040141F" w:rsidRDefault="00A823FE" w:rsidP="0040141F"/>
    <w:sectPr w:rsidR="00A823FE" w:rsidRPr="0040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5"/>
    <w:rsid w:val="001778D6"/>
    <w:rsid w:val="00346651"/>
    <w:rsid w:val="0040141F"/>
    <w:rsid w:val="00465742"/>
    <w:rsid w:val="00471A16"/>
    <w:rsid w:val="004C16D0"/>
    <w:rsid w:val="00531365"/>
    <w:rsid w:val="00A823FE"/>
    <w:rsid w:val="00E20A57"/>
    <w:rsid w:val="00E8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0B26"/>
  <w15:chartTrackingRefBased/>
  <w15:docId w15:val="{BDEC29C3-2796-41D3-A5A0-3C6D7844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4</cp:revision>
  <dcterms:created xsi:type="dcterms:W3CDTF">2025-11-20T20:03:00Z</dcterms:created>
  <dcterms:modified xsi:type="dcterms:W3CDTF">2025-11-21T04:13:00Z</dcterms:modified>
</cp:coreProperties>
</file>