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182" w:rsidRDefault="00F465B0">
      <w:pPr>
        <w:spacing w:before="73"/>
        <w:ind w:right="257"/>
        <w:jc w:val="right"/>
        <w:rPr>
          <w:sz w:val="14"/>
        </w:rPr>
      </w:pPr>
      <w:r>
        <w:rPr>
          <w:spacing w:val="-10"/>
          <w:sz w:val="14"/>
        </w:rPr>
        <w:t>1</w:t>
      </w:r>
    </w:p>
    <w:p w:rsidR="00752182" w:rsidRDefault="00752182">
      <w:pPr>
        <w:pStyle w:val="BodyText"/>
        <w:rPr>
          <w:sz w:val="14"/>
        </w:rPr>
      </w:pPr>
    </w:p>
    <w:p w:rsidR="00752182" w:rsidRDefault="00752182">
      <w:pPr>
        <w:pStyle w:val="BodyText"/>
        <w:spacing w:before="111"/>
        <w:rPr>
          <w:sz w:val="14"/>
        </w:rPr>
      </w:pPr>
    </w:p>
    <w:p w:rsidR="00752182" w:rsidRDefault="00F465B0">
      <w:pPr>
        <w:pStyle w:val="Title"/>
        <w:spacing w:line="242" w:lineRule="auto"/>
      </w:pPr>
      <w:r>
        <w:t>Deep Learning Approaches for Depression Detection from Facial Expressions</w:t>
      </w:r>
    </w:p>
    <w:p w:rsidR="00752182" w:rsidRDefault="00F465B0">
      <w:pPr>
        <w:spacing w:before="152"/>
        <w:ind w:left="369" w:right="369"/>
        <w:jc w:val="center"/>
      </w:pPr>
      <w:r>
        <w:t>Kunal</w:t>
      </w:r>
      <w:r>
        <w:rPr>
          <w:spacing w:val="6"/>
        </w:rPr>
        <w:t xml:space="preserve"> </w:t>
      </w:r>
      <w:r>
        <w:t>Talan,</w:t>
      </w:r>
      <w:r>
        <w:rPr>
          <w:spacing w:val="7"/>
        </w:rPr>
        <w:t xml:space="preserve"> </w:t>
      </w:r>
      <w:r>
        <w:t>Prajwal</w:t>
      </w:r>
      <w:r>
        <w:rPr>
          <w:spacing w:val="7"/>
        </w:rPr>
        <w:t xml:space="preserve"> </w:t>
      </w:r>
      <w:r>
        <w:rPr>
          <w:spacing w:val="-2"/>
        </w:rPr>
        <w:t>Srivast</w:t>
      </w:r>
      <w:r w:rsidR="004B2D1D">
        <w:rPr>
          <w:spacing w:val="-2"/>
        </w:rPr>
        <w:t>a</w:t>
      </w:r>
      <w:r>
        <w:rPr>
          <w:spacing w:val="-2"/>
        </w:rPr>
        <w:t>va</w:t>
      </w:r>
    </w:p>
    <w:p w:rsidR="00752182" w:rsidRDefault="00F465B0">
      <w:pPr>
        <w:spacing w:before="14"/>
        <w:ind w:left="1818" w:right="1816"/>
        <w:jc w:val="center"/>
      </w:pPr>
      <w:r>
        <w:t xml:space="preserve">School of Computer Science and Engineering, Bennett University, </w:t>
      </w:r>
      <w:r>
        <w:t xml:space="preserve">Noida, </w:t>
      </w:r>
      <w:r>
        <w:t xml:space="preserve">India Email: </w:t>
      </w:r>
      <w:r>
        <w:rPr>
          <w:rFonts w:ascii="Verdana"/>
          <w:i/>
        </w:rPr>
        <w:t>{</w:t>
      </w:r>
      <w:r w:rsidR="007A0379">
        <w:rPr>
          <w:i/>
        </w:rPr>
        <w:t>E22CSEU0999</w:t>
      </w:r>
      <w:proofErr w:type="gramStart"/>
      <w:r w:rsidR="007A0379">
        <w:t>,E22CSE0991</w:t>
      </w:r>
      <w:proofErr w:type="gramEnd"/>
      <w:r>
        <w:rPr>
          <w:rFonts w:ascii="Verdana"/>
          <w:i/>
        </w:rPr>
        <w:t>}</w:t>
      </w:r>
      <w:r>
        <w:t>@bennett.edu.in</w:t>
      </w:r>
    </w:p>
    <w:p w:rsidR="00752182" w:rsidRDefault="00752182">
      <w:pPr>
        <w:pStyle w:val="BodyText"/>
      </w:pPr>
    </w:p>
    <w:p w:rsidR="00752182" w:rsidRDefault="00752182">
      <w:pPr>
        <w:pStyle w:val="BodyText"/>
      </w:pPr>
    </w:p>
    <w:p w:rsidR="00752182" w:rsidRDefault="00752182">
      <w:pPr>
        <w:pStyle w:val="BodyText"/>
        <w:spacing w:before="41"/>
      </w:pPr>
    </w:p>
    <w:p w:rsidR="00752182" w:rsidRDefault="00752182">
      <w:pPr>
        <w:pStyle w:val="BodyText"/>
        <w:sectPr w:rsidR="00752182">
          <w:type w:val="continuous"/>
          <w:pgSz w:w="12240" w:h="15840"/>
          <w:pgMar w:top="420" w:right="720" w:bottom="280" w:left="720" w:header="720" w:footer="720" w:gutter="0"/>
          <w:cols w:space="720"/>
        </w:sectPr>
      </w:pPr>
    </w:p>
    <w:p w:rsidR="00752182" w:rsidRDefault="00F465B0">
      <w:pPr>
        <w:pStyle w:val="ListParagraph"/>
        <w:numPr>
          <w:ilvl w:val="0"/>
          <w:numId w:val="6"/>
        </w:numPr>
        <w:tabs>
          <w:tab w:val="left" w:pos="2206"/>
        </w:tabs>
        <w:spacing w:before="97"/>
        <w:ind w:left="2206" w:hanging="214"/>
        <w:jc w:val="left"/>
        <w:rPr>
          <w:sz w:val="20"/>
        </w:rPr>
      </w:pPr>
      <w:r>
        <w:rPr>
          <w:smallCaps/>
          <w:spacing w:val="-2"/>
          <w:sz w:val="20"/>
        </w:rPr>
        <w:t>Introduction</w:t>
      </w:r>
    </w:p>
    <w:p w:rsidR="00752182" w:rsidRDefault="00F465B0">
      <w:pPr>
        <w:pStyle w:val="BodyText"/>
        <w:spacing w:before="84" w:line="249" w:lineRule="auto"/>
        <w:ind w:left="259" w:firstLine="199"/>
        <w:jc w:val="both"/>
      </w:pPr>
      <w:r>
        <w:t xml:space="preserve">Depression is one of the most widespread mental health conditions worldwide, affecting more than 280 million people according to the World Health Organization (WHO). It is characterized not only by persistent sadness and lack of </w:t>
      </w:r>
      <w:proofErr w:type="spellStart"/>
      <w:r>
        <w:t>mo</w:t>
      </w:r>
      <w:proofErr w:type="spellEnd"/>
      <w:r>
        <w:t xml:space="preserve">- </w:t>
      </w:r>
      <w:proofErr w:type="spellStart"/>
      <w:r>
        <w:t>tivation</w:t>
      </w:r>
      <w:proofErr w:type="spellEnd"/>
      <w:r>
        <w:t>,</w:t>
      </w:r>
      <w:r>
        <w:t xml:space="preserve"> but also by physiological manifestations such as fa- </w:t>
      </w:r>
      <w:proofErr w:type="spellStart"/>
      <w:r>
        <w:t>tigue</w:t>
      </w:r>
      <w:proofErr w:type="spellEnd"/>
      <w:r>
        <w:t>, irregular sleep, and impaired concentration. Projections suggest depression will soon become the leading contributor</w:t>
      </w:r>
      <w:r>
        <w:rPr>
          <w:spacing w:val="40"/>
        </w:rPr>
        <w:t xml:space="preserve"> </w:t>
      </w:r>
      <w:r>
        <w:t>to</w:t>
      </w:r>
      <w:r>
        <w:rPr>
          <w:spacing w:val="-1"/>
        </w:rPr>
        <w:t xml:space="preserve"> </w:t>
      </w:r>
      <w:r>
        <w:t>global</w:t>
      </w:r>
      <w:r>
        <w:rPr>
          <w:spacing w:val="-1"/>
        </w:rPr>
        <w:t xml:space="preserve"> </w:t>
      </w:r>
      <w:r>
        <w:t>disease</w:t>
      </w:r>
      <w:r>
        <w:rPr>
          <w:spacing w:val="-1"/>
        </w:rPr>
        <w:t xml:space="preserve"> </w:t>
      </w:r>
      <w:r>
        <w:t>burden,</w:t>
      </w:r>
      <w:r>
        <w:rPr>
          <w:spacing w:val="-1"/>
        </w:rPr>
        <w:t xml:space="preserve"> </w:t>
      </w:r>
      <w:r>
        <w:t>surpassing</w:t>
      </w:r>
      <w:r>
        <w:rPr>
          <w:spacing w:val="-1"/>
        </w:rPr>
        <w:t xml:space="preserve"> </w:t>
      </w:r>
      <w:r>
        <w:t>cardiovascular</w:t>
      </w:r>
      <w:r>
        <w:rPr>
          <w:spacing w:val="-1"/>
        </w:rPr>
        <w:t xml:space="preserve"> </w:t>
      </w:r>
      <w:r>
        <w:t>conditions and</w:t>
      </w:r>
      <w:r>
        <w:rPr>
          <w:spacing w:val="-8"/>
        </w:rPr>
        <w:t xml:space="preserve"> </w:t>
      </w:r>
      <w:r>
        <w:t>infectious</w:t>
      </w:r>
      <w:r>
        <w:rPr>
          <w:spacing w:val="-8"/>
        </w:rPr>
        <w:t xml:space="preserve"> </w:t>
      </w:r>
      <w:r>
        <w:t>diseases.</w:t>
      </w:r>
      <w:r>
        <w:rPr>
          <w:spacing w:val="-8"/>
        </w:rPr>
        <w:t xml:space="preserve"> </w:t>
      </w:r>
      <w:r>
        <w:t>In</w:t>
      </w:r>
      <w:r>
        <w:rPr>
          <w:spacing w:val="-8"/>
        </w:rPr>
        <w:t xml:space="preserve"> </w:t>
      </w:r>
      <w:r>
        <w:t>particular,</w:t>
      </w:r>
      <w:r>
        <w:rPr>
          <w:spacing w:val="-8"/>
        </w:rPr>
        <w:t xml:space="preserve"> </w:t>
      </w:r>
      <w:r>
        <w:t>the</w:t>
      </w:r>
      <w:r>
        <w:rPr>
          <w:spacing w:val="-8"/>
        </w:rPr>
        <w:t xml:space="preserve"> </w:t>
      </w:r>
      <w:r>
        <w:t>COVID-19</w:t>
      </w:r>
      <w:r>
        <w:rPr>
          <w:spacing w:val="-8"/>
        </w:rPr>
        <w:t xml:space="preserve"> </w:t>
      </w:r>
      <w:r>
        <w:t>pandemic has accelerated the incidence of depression among students and working professionals due to social isolation, financial stress, and uncertainty.</w:t>
      </w:r>
    </w:p>
    <w:p w:rsidR="00752182" w:rsidRDefault="00F465B0">
      <w:pPr>
        <w:pStyle w:val="BodyText"/>
        <w:spacing w:before="1" w:line="249" w:lineRule="auto"/>
        <w:ind w:left="259" w:firstLine="199"/>
        <w:jc w:val="both"/>
      </w:pPr>
      <w:r>
        <w:t>Traditional diagnostic methods rely on clinical interviews and</w:t>
      </w:r>
      <w:r>
        <w:rPr>
          <w:spacing w:val="22"/>
        </w:rPr>
        <w:t xml:space="preserve"> </w:t>
      </w:r>
      <w:r>
        <w:t>s</w:t>
      </w:r>
      <w:r>
        <w:t>elf-report</w:t>
      </w:r>
      <w:r>
        <w:rPr>
          <w:spacing w:val="23"/>
        </w:rPr>
        <w:t xml:space="preserve"> </w:t>
      </w:r>
      <w:r>
        <w:t>questionnaires,</w:t>
      </w:r>
      <w:r>
        <w:rPr>
          <w:spacing w:val="23"/>
        </w:rPr>
        <w:t xml:space="preserve"> </w:t>
      </w:r>
      <w:r>
        <w:t>including</w:t>
      </w:r>
      <w:r>
        <w:rPr>
          <w:spacing w:val="23"/>
        </w:rPr>
        <w:t xml:space="preserve"> </w:t>
      </w:r>
      <w:r>
        <w:t>tools</w:t>
      </w:r>
      <w:r>
        <w:rPr>
          <w:spacing w:val="23"/>
        </w:rPr>
        <w:t xml:space="preserve"> </w:t>
      </w:r>
      <w:r>
        <w:t>like</w:t>
      </w:r>
      <w:r>
        <w:rPr>
          <w:spacing w:val="23"/>
        </w:rPr>
        <w:t xml:space="preserve"> </w:t>
      </w:r>
      <w:r>
        <w:t>the</w:t>
      </w:r>
      <w:r>
        <w:rPr>
          <w:spacing w:val="23"/>
        </w:rPr>
        <w:t xml:space="preserve"> </w:t>
      </w:r>
      <w:r>
        <w:rPr>
          <w:spacing w:val="-4"/>
        </w:rPr>
        <w:t>PHQ-</w:t>
      </w:r>
    </w:p>
    <w:p w:rsidR="00752182" w:rsidRDefault="00F465B0">
      <w:pPr>
        <w:pStyle w:val="BodyText"/>
        <w:spacing w:line="249" w:lineRule="auto"/>
        <w:ind w:left="259"/>
        <w:jc w:val="both"/>
      </w:pPr>
      <w:r>
        <w:t>9 and HAM-D scales. While effective, these methods are</w:t>
      </w:r>
      <w:r>
        <w:rPr>
          <w:spacing w:val="40"/>
        </w:rPr>
        <w:t xml:space="preserve"> </w:t>
      </w:r>
      <w:r>
        <w:t>time-consuming, resource-intensive, and dependent on patient honesty,</w:t>
      </w:r>
      <w:r>
        <w:rPr>
          <w:spacing w:val="-8"/>
        </w:rPr>
        <w:t xml:space="preserve"> </w:t>
      </w:r>
      <w:r>
        <w:t>which</w:t>
      </w:r>
      <w:r>
        <w:rPr>
          <w:spacing w:val="-8"/>
        </w:rPr>
        <w:t xml:space="preserve"> </w:t>
      </w:r>
      <w:r>
        <w:t>introduces</w:t>
      </w:r>
      <w:r>
        <w:rPr>
          <w:spacing w:val="-8"/>
        </w:rPr>
        <w:t xml:space="preserve"> </w:t>
      </w:r>
      <w:r>
        <w:t>biases.</w:t>
      </w:r>
      <w:r>
        <w:rPr>
          <w:spacing w:val="-8"/>
        </w:rPr>
        <w:t xml:space="preserve"> </w:t>
      </w:r>
      <w:r>
        <w:t>Moreover,</w:t>
      </w:r>
      <w:r>
        <w:rPr>
          <w:spacing w:val="-8"/>
        </w:rPr>
        <w:t xml:space="preserve"> </w:t>
      </w:r>
      <w:r>
        <w:t>stigma</w:t>
      </w:r>
      <w:r>
        <w:rPr>
          <w:spacing w:val="-8"/>
        </w:rPr>
        <w:t xml:space="preserve"> </w:t>
      </w:r>
      <w:r>
        <w:t>associated with mental health often prevents individuals from seeking early</w:t>
      </w:r>
      <w:r>
        <w:rPr>
          <w:spacing w:val="-6"/>
        </w:rPr>
        <w:t xml:space="preserve"> </w:t>
      </w:r>
      <w:r>
        <w:t>treatment.</w:t>
      </w:r>
      <w:r>
        <w:rPr>
          <w:spacing w:val="-6"/>
        </w:rPr>
        <w:t xml:space="preserve"> </w:t>
      </w:r>
      <w:r>
        <w:t>Thus,</w:t>
      </w:r>
      <w:r>
        <w:rPr>
          <w:spacing w:val="-6"/>
        </w:rPr>
        <w:t xml:space="preserve"> </w:t>
      </w:r>
      <w:r>
        <w:t>there</w:t>
      </w:r>
      <w:r>
        <w:rPr>
          <w:spacing w:val="-6"/>
        </w:rPr>
        <w:t xml:space="preserve"> </w:t>
      </w:r>
      <w:r>
        <w:t>is</w:t>
      </w:r>
      <w:r>
        <w:rPr>
          <w:spacing w:val="-6"/>
        </w:rPr>
        <w:t xml:space="preserve"> </w:t>
      </w:r>
      <w:r>
        <w:t>an</w:t>
      </w:r>
      <w:r>
        <w:rPr>
          <w:spacing w:val="-6"/>
        </w:rPr>
        <w:t xml:space="preserve"> </w:t>
      </w:r>
      <w:r>
        <w:t>urgent</w:t>
      </w:r>
      <w:r>
        <w:rPr>
          <w:spacing w:val="-6"/>
        </w:rPr>
        <w:t xml:space="preserve"> </w:t>
      </w:r>
      <w:r>
        <w:t>need</w:t>
      </w:r>
      <w:r>
        <w:rPr>
          <w:spacing w:val="-6"/>
        </w:rPr>
        <w:t xml:space="preserve"> </w:t>
      </w:r>
      <w:r>
        <w:t>for</w:t>
      </w:r>
      <w:r>
        <w:rPr>
          <w:spacing w:val="-6"/>
        </w:rPr>
        <w:t xml:space="preserve"> </w:t>
      </w:r>
      <w:r>
        <w:t xml:space="preserve">non-invasive, automated systems capable of detecting depression from </w:t>
      </w:r>
      <w:proofErr w:type="spellStart"/>
      <w:r>
        <w:t>ob</w:t>
      </w:r>
      <w:proofErr w:type="spellEnd"/>
      <w:r>
        <w:t>- servable cues. Among potential modalities, facial expression a</w:t>
      </w:r>
      <w:r>
        <w:t>nalysis offers a promising path as it is non-intrusive, cost- effective, and deployable in real-world scenarios such as telemedicine platforms.</w:t>
      </w:r>
    </w:p>
    <w:p w:rsidR="00752182" w:rsidRDefault="00F465B0">
      <w:pPr>
        <w:pStyle w:val="BodyText"/>
        <w:spacing w:before="1" w:line="249" w:lineRule="auto"/>
        <w:ind w:left="259" w:firstLine="199"/>
        <w:jc w:val="both"/>
      </w:pPr>
      <w:r>
        <w:t xml:space="preserve">This paper explores deep learning models for </w:t>
      </w:r>
      <w:r>
        <w:t>detecting depression from facial expression images. Our work evaluates three models — a Custom CNN, VGG11, and VGG19 — comparing their performance in terms of accuracy, precision, recall, and interpretability. By analyzing large datasets of facial expressi</w:t>
      </w:r>
      <w:r>
        <w:t>ons, we demonstrate how neural architectures can generalize across complex variations in facial features.</w:t>
      </w:r>
      <w:r>
        <w:rPr>
          <w:spacing w:val="40"/>
        </w:rPr>
        <w:t xml:space="preserve"> </w:t>
      </w:r>
      <w:r>
        <w:t>We</w:t>
      </w:r>
      <w:r>
        <w:rPr>
          <w:spacing w:val="-13"/>
        </w:rPr>
        <w:t xml:space="preserve"> </w:t>
      </w:r>
      <w:r>
        <w:t>also</w:t>
      </w:r>
      <w:r>
        <w:rPr>
          <w:spacing w:val="-12"/>
        </w:rPr>
        <w:t xml:space="preserve"> </w:t>
      </w:r>
      <w:r>
        <w:t>discuss</w:t>
      </w:r>
      <w:r>
        <w:rPr>
          <w:spacing w:val="-13"/>
        </w:rPr>
        <w:t xml:space="preserve"> </w:t>
      </w:r>
      <w:r>
        <w:t>deployment</w:t>
      </w:r>
      <w:r>
        <w:rPr>
          <w:spacing w:val="-12"/>
        </w:rPr>
        <w:t xml:space="preserve"> </w:t>
      </w:r>
      <w:r>
        <w:t>challenges,</w:t>
      </w:r>
      <w:r>
        <w:rPr>
          <w:spacing w:val="-13"/>
        </w:rPr>
        <w:t xml:space="preserve"> </w:t>
      </w:r>
      <w:r>
        <w:t>ethical</w:t>
      </w:r>
      <w:r>
        <w:rPr>
          <w:spacing w:val="-12"/>
        </w:rPr>
        <w:t xml:space="preserve"> </w:t>
      </w:r>
      <w:r>
        <w:t>considerations, and opportunities for future research.</w:t>
      </w:r>
    </w:p>
    <w:p w:rsidR="00752182" w:rsidRDefault="00752182">
      <w:pPr>
        <w:pStyle w:val="BodyText"/>
        <w:spacing w:before="99"/>
      </w:pPr>
    </w:p>
    <w:p w:rsidR="00752182" w:rsidRDefault="00F465B0">
      <w:pPr>
        <w:pStyle w:val="ListParagraph"/>
        <w:numPr>
          <w:ilvl w:val="0"/>
          <w:numId w:val="5"/>
        </w:numPr>
        <w:tabs>
          <w:tab w:val="left" w:pos="529"/>
        </w:tabs>
        <w:spacing w:before="1"/>
        <w:ind w:left="529" w:hanging="270"/>
        <w:jc w:val="both"/>
        <w:rPr>
          <w:i/>
          <w:sz w:val="20"/>
        </w:rPr>
      </w:pPr>
      <w:r>
        <w:rPr>
          <w:i/>
          <w:spacing w:val="-2"/>
          <w:sz w:val="20"/>
        </w:rPr>
        <w:t>Motivation</w:t>
      </w:r>
    </w:p>
    <w:p w:rsidR="00752182" w:rsidRDefault="00F465B0">
      <w:pPr>
        <w:pStyle w:val="BodyText"/>
        <w:spacing w:before="78" w:line="249" w:lineRule="auto"/>
        <w:ind w:left="259" w:firstLine="199"/>
        <w:jc w:val="both"/>
      </w:pPr>
      <w:r>
        <w:t>The</w:t>
      </w:r>
      <w:r>
        <w:rPr>
          <w:spacing w:val="-7"/>
        </w:rPr>
        <w:t xml:space="preserve"> </w:t>
      </w:r>
      <w:r>
        <w:t>motivation</w:t>
      </w:r>
      <w:r>
        <w:rPr>
          <w:spacing w:val="-7"/>
        </w:rPr>
        <w:t xml:space="preserve"> </w:t>
      </w:r>
      <w:r>
        <w:t>behind</w:t>
      </w:r>
      <w:r>
        <w:rPr>
          <w:spacing w:val="-7"/>
        </w:rPr>
        <w:t xml:space="preserve"> </w:t>
      </w:r>
      <w:r>
        <w:t>this</w:t>
      </w:r>
      <w:r>
        <w:rPr>
          <w:spacing w:val="-7"/>
        </w:rPr>
        <w:t xml:space="preserve"> </w:t>
      </w:r>
      <w:r>
        <w:t>research</w:t>
      </w:r>
      <w:r>
        <w:rPr>
          <w:spacing w:val="-7"/>
        </w:rPr>
        <w:t xml:space="preserve"> </w:t>
      </w:r>
      <w:r>
        <w:t>stems</w:t>
      </w:r>
      <w:r>
        <w:rPr>
          <w:spacing w:val="-7"/>
        </w:rPr>
        <w:t xml:space="preserve"> </w:t>
      </w:r>
      <w:r>
        <w:t>from</w:t>
      </w:r>
      <w:r>
        <w:rPr>
          <w:spacing w:val="-7"/>
        </w:rPr>
        <w:t xml:space="preserve"> </w:t>
      </w:r>
      <w:r>
        <w:t>the</w:t>
      </w:r>
      <w:r>
        <w:rPr>
          <w:spacing w:val="-7"/>
        </w:rPr>
        <w:t xml:space="preserve"> </w:t>
      </w:r>
      <w:r>
        <w:t xml:space="preserve">growing prevalence of depression as a critical public health concern. According to recent estimates by the World Health </w:t>
      </w:r>
      <w:proofErr w:type="spellStart"/>
      <w:r>
        <w:t>Organiza</w:t>
      </w:r>
      <w:proofErr w:type="spellEnd"/>
      <w:r>
        <w:t xml:space="preserve">- </w:t>
      </w:r>
      <w:proofErr w:type="spellStart"/>
      <w:r>
        <w:t>tion</w:t>
      </w:r>
      <w:proofErr w:type="spellEnd"/>
      <w:r>
        <w:t xml:space="preserve"> (WHO), depression affects more than 280 million people worldwide and is a leading cause of disability acro</w:t>
      </w:r>
      <w:r>
        <w:t>ss all age groups.</w:t>
      </w:r>
      <w:r>
        <w:rPr>
          <w:spacing w:val="-1"/>
        </w:rPr>
        <w:t xml:space="preserve"> </w:t>
      </w:r>
      <w:r>
        <w:t>Despite</w:t>
      </w:r>
      <w:r>
        <w:rPr>
          <w:spacing w:val="-1"/>
        </w:rPr>
        <w:t xml:space="preserve"> </w:t>
      </w:r>
      <w:r>
        <w:t>its</w:t>
      </w:r>
      <w:r>
        <w:rPr>
          <w:spacing w:val="-1"/>
        </w:rPr>
        <w:t xml:space="preserve"> </w:t>
      </w:r>
      <w:r>
        <w:t>impact,</w:t>
      </w:r>
      <w:r>
        <w:rPr>
          <w:spacing w:val="-1"/>
        </w:rPr>
        <w:t xml:space="preserve"> </w:t>
      </w:r>
      <w:r>
        <w:t>many</w:t>
      </w:r>
      <w:r>
        <w:rPr>
          <w:spacing w:val="-1"/>
        </w:rPr>
        <w:t xml:space="preserve"> </w:t>
      </w:r>
      <w:r>
        <w:t>cases</w:t>
      </w:r>
      <w:r>
        <w:rPr>
          <w:spacing w:val="-1"/>
        </w:rPr>
        <w:t xml:space="preserve"> </w:t>
      </w:r>
      <w:r>
        <w:t>remain</w:t>
      </w:r>
      <w:r>
        <w:rPr>
          <w:spacing w:val="-1"/>
        </w:rPr>
        <w:t xml:space="preserve"> </w:t>
      </w:r>
      <w:r>
        <w:t>undiagnosed</w:t>
      </w:r>
      <w:r>
        <w:rPr>
          <w:spacing w:val="-1"/>
        </w:rPr>
        <w:t xml:space="preserve"> </w:t>
      </w:r>
      <w:r>
        <w:t>or untreated due to social stigma, lack of awareness, and limited accessibility to professional mental health services. Early detection</w:t>
      </w:r>
      <w:r>
        <w:rPr>
          <w:spacing w:val="12"/>
        </w:rPr>
        <w:t xml:space="preserve"> </w:t>
      </w:r>
      <w:r>
        <w:t>is</w:t>
      </w:r>
      <w:r>
        <w:rPr>
          <w:spacing w:val="13"/>
        </w:rPr>
        <w:t xml:space="preserve"> </w:t>
      </w:r>
      <w:r>
        <w:t>therefore</w:t>
      </w:r>
      <w:r>
        <w:rPr>
          <w:spacing w:val="12"/>
        </w:rPr>
        <w:t xml:space="preserve"> </w:t>
      </w:r>
      <w:r>
        <w:t>crucial</w:t>
      </w:r>
      <w:r>
        <w:rPr>
          <w:spacing w:val="13"/>
        </w:rPr>
        <w:t xml:space="preserve"> </w:t>
      </w:r>
      <w:r>
        <w:t>in</w:t>
      </w:r>
      <w:r>
        <w:rPr>
          <w:spacing w:val="13"/>
        </w:rPr>
        <w:t xml:space="preserve"> </w:t>
      </w:r>
      <w:r>
        <w:t>preventing</w:t>
      </w:r>
      <w:r>
        <w:rPr>
          <w:spacing w:val="12"/>
        </w:rPr>
        <w:t xml:space="preserve"> </w:t>
      </w:r>
      <w:r>
        <w:t>the</w:t>
      </w:r>
      <w:r>
        <w:rPr>
          <w:spacing w:val="13"/>
        </w:rPr>
        <w:t xml:space="preserve"> </w:t>
      </w:r>
      <w:r>
        <w:t>progression</w:t>
      </w:r>
      <w:r>
        <w:rPr>
          <w:spacing w:val="12"/>
        </w:rPr>
        <w:t xml:space="preserve"> </w:t>
      </w:r>
      <w:r>
        <w:rPr>
          <w:spacing w:val="-5"/>
        </w:rPr>
        <w:t>of</w:t>
      </w:r>
    </w:p>
    <w:p w:rsidR="00752182" w:rsidRDefault="00F465B0">
      <w:pPr>
        <w:pStyle w:val="BodyText"/>
        <w:spacing w:before="97" w:line="249" w:lineRule="auto"/>
        <w:ind w:left="199" w:right="257"/>
        <w:jc w:val="both"/>
      </w:pPr>
      <w:r>
        <w:br w:type="column"/>
      </w:r>
      <w:proofErr w:type="gramStart"/>
      <w:r>
        <w:t>depressive</w:t>
      </w:r>
      <w:proofErr w:type="gramEnd"/>
      <w:r>
        <w:t xml:space="preserve"> symptoms into severe outcomes such as chronic illness or suicidal behavior.</w:t>
      </w:r>
    </w:p>
    <w:p w:rsidR="00752182" w:rsidRDefault="00F465B0">
      <w:pPr>
        <w:pStyle w:val="BodyText"/>
        <w:spacing w:line="249" w:lineRule="auto"/>
        <w:ind w:left="199" w:right="257" w:firstLine="199"/>
        <w:jc w:val="both"/>
      </w:pPr>
      <w:r>
        <w:t>Facial expressions, as one of the most natural and universal indicators of emotional state, provide a non-invasive medium for mental health monitoring. They carry su</w:t>
      </w:r>
      <w:r>
        <w:t>btle cues of sad- ness,</w:t>
      </w:r>
      <w:r>
        <w:rPr>
          <w:spacing w:val="-6"/>
        </w:rPr>
        <w:t xml:space="preserve"> </w:t>
      </w:r>
      <w:r>
        <w:t>fatigue,</w:t>
      </w:r>
      <w:r>
        <w:rPr>
          <w:spacing w:val="-6"/>
        </w:rPr>
        <w:t xml:space="preserve"> </w:t>
      </w:r>
      <w:r>
        <w:t>and</w:t>
      </w:r>
      <w:r>
        <w:rPr>
          <w:spacing w:val="-6"/>
        </w:rPr>
        <w:t xml:space="preserve"> </w:t>
      </w:r>
      <w:r>
        <w:t>reduced</w:t>
      </w:r>
      <w:r>
        <w:rPr>
          <w:spacing w:val="-6"/>
        </w:rPr>
        <w:t xml:space="preserve"> </w:t>
      </w:r>
      <w:r>
        <w:t>affective</w:t>
      </w:r>
      <w:r>
        <w:rPr>
          <w:spacing w:val="-6"/>
        </w:rPr>
        <w:t xml:space="preserve"> </w:t>
      </w:r>
      <w:r>
        <w:t>response,</w:t>
      </w:r>
      <w:r>
        <w:rPr>
          <w:spacing w:val="-6"/>
        </w:rPr>
        <w:t xml:space="preserve"> </w:t>
      </w:r>
      <w:r>
        <w:t>which</w:t>
      </w:r>
      <w:r>
        <w:rPr>
          <w:spacing w:val="-6"/>
        </w:rPr>
        <w:t xml:space="preserve"> </w:t>
      </w:r>
      <w:r>
        <w:t>may</w:t>
      </w:r>
      <w:r>
        <w:rPr>
          <w:spacing w:val="-6"/>
        </w:rPr>
        <w:t xml:space="preserve"> </w:t>
      </w:r>
      <w:r>
        <w:t>serve as early warning signs of depression. Automated recognition of these cues using artificial intelligence can help in screening individuals at scale, even outside clinical envir</w:t>
      </w:r>
      <w:r>
        <w:t>onments, such as schools, workplaces, and telemedicine platforms.</w:t>
      </w:r>
    </w:p>
    <w:p w:rsidR="00752182" w:rsidRDefault="00F465B0">
      <w:pPr>
        <w:pStyle w:val="BodyText"/>
        <w:spacing w:line="249" w:lineRule="auto"/>
        <w:ind w:left="199" w:right="257" w:firstLine="199"/>
        <w:jc w:val="both"/>
      </w:pPr>
      <w:r>
        <w:t>Another driving factor is the advancement of computer vision and deep learning technologies, which have shown remarkable</w:t>
      </w:r>
      <w:r>
        <w:rPr>
          <w:spacing w:val="-12"/>
        </w:rPr>
        <w:t xml:space="preserve"> </w:t>
      </w:r>
      <w:r>
        <w:t>success</w:t>
      </w:r>
      <w:r>
        <w:rPr>
          <w:spacing w:val="-12"/>
        </w:rPr>
        <w:t xml:space="preserve"> </w:t>
      </w:r>
      <w:r>
        <w:t>in</w:t>
      </w:r>
      <w:r>
        <w:rPr>
          <w:spacing w:val="-12"/>
        </w:rPr>
        <w:t xml:space="preserve"> </w:t>
      </w:r>
      <w:r>
        <w:t>domains</w:t>
      </w:r>
      <w:r>
        <w:rPr>
          <w:spacing w:val="-12"/>
        </w:rPr>
        <w:t xml:space="preserve"> </w:t>
      </w:r>
      <w:r>
        <w:t>like</w:t>
      </w:r>
      <w:r>
        <w:rPr>
          <w:spacing w:val="-12"/>
        </w:rPr>
        <w:t xml:space="preserve"> </w:t>
      </w:r>
      <w:r>
        <w:t>object</w:t>
      </w:r>
      <w:r>
        <w:rPr>
          <w:spacing w:val="-12"/>
        </w:rPr>
        <w:t xml:space="preserve"> </w:t>
      </w:r>
      <w:r>
        <w:t>recognition,</w:t>
      </w:r>
      <w:r>
        <w:rPr>
          <w:spacing w:val="-12"/>
        </w:rPr>
        <w:t xml:space="preserve"> </w:t>
      </w:r>
      <w:r>
        <w:t>medical imaging, and natu</w:t>
      </w:r>
      <w:r>
        <w:t>ral language processing. Applying similar architectures to mental health analysis creates the possibility</w:t>
      </w:r>
      <w:r>
        <w:rPr>
          <w:spacing w:val="40"/>
        </w:rPr>
        <w:t xml:space="preserve"> </w:t>
      </w:r>
      <w:r>
        <w:t>of low-cost, accessible, and highly accurate screening tools. Unlike</w:t>
      </w:r>
      <w:r>
        <w:rPr>
          <w:spacing w:val="-10"/>
        </w:rPr>
        <w:t xml:space="preserve"> </w:t>
      </w:r>
      <w:r>
        <w:t>traditional</w:t>
      </w:r>
      <w:r>
        <w:rPr>
          <w:spacing w:val="-10"/>
        </w:rPr>
        <w:t xml:space="preserve"> </w:t>
      </w:r>
      <w:r>
        <w:t>methods</w:t>
      </w:r>
      <w:r>
        <w:rPr>
          <w:spacing w:val="-10"/>
        </w:rPr>
        <w:t xml:space="preserve"> </w:t>
      </w:r>
      <w:r>
        <w:t>based</w:t>
      </w:r>
      <w:r>
        <w:rPr>
          <w:spacing w:val="-10"/>
        </w:rPr>
        <w:t xml:space="preserve"> </w:t>
      </w:r>
      <w:r>
        <w:t>on</w:t>
      </w:r>
      <w:r>
        <w:rPr>
          <w:spacing w:val="-10"/>
        </w:rPr>
        <w:t xml:space="preserve"> </w:t>
      </w:r>
      <w:r>
        <w:t>self-report</w:t>
      </w:r>
      <w:r>
        <w:rPr>
          <w:spacing w:val="-10"/>
        </w:rPr>
        <w:t xml:space="preserve"> </w:t>
      </w:r>
      <w:r>
        <w:t>questionnaires, such automated approache</w:t>
      </w:r>
      <w:r>
        <w:t xml:space="preserve">s reduce bias and improve </w:t>
      </w:r>
      <w:proofErr w:type="spellStart"/>
      <w:r>
        <w:t>reliabil</w:t>
      </w:r>
      <w:proofErr w:type="spellEnd"/>
      <w:r>
        <w:t xml:space="preserve">- </w:t>
      </w:r>
      <w:proofErr w:type="spellStart"/>
      <w:r>
        <w:rPr>
          <w:spacing w:val="-4"/>
        </w:rPr>
        <w:t>ity</w:t>
      </w:r>
      <w:proofErr w:type="spellEnd"/>
      <w:r>
        <w:rPr>
          <w:spacing w:val="-4"/>
        </w:rPr>
        <w:t>.</w:t>
      </w:r>
    </w:p>
    <w:p w:rsidR="00752182" w:rsidRDefault="00F465B0">
      <w:pPr>
        <w:pStyle w:val="BodyText"/>
        <w:spacing w:line="249" w:lineRule="auto"/>
        <w:ind w:left="199" w:right="257" w:firstLine="199"/>
        <w:jc w:val="both"/>
      </w:pPr>
      <w:r>
        <w:t xml:space="preserve">Furthermore, with the rising stress levels among students and working professionals, there is a pressing need for </w:t>
      </w:r>
      <w:proofErr w:type="spellStart"/>
      <w:r>
        <w:t>inno</w:t>
      </w:r>
      <w:proofErr w:type="spellEnd"/>
      <w:r>
        <w:t xml:space="preserve">- </w:t>
      </w:r>
      <w:proofErr w:type="spellStart"/>
      <w:r>
        <w:t>vative</w:t>
      </w:r>
      <w:proofErr w:type="spellEnd"/>
      <w:r>
        <w:t xml:space="preserve"> solutions that can assist psychologists and clinicians.</w:t>
      </w:r>
      <w:r>
        <w:rPr>
          <w:spacing w:val="40"/>
        </w:rPr>
        <w:t xml:space="preserve"> </w:t>
      </w:r>
      <w:r>
        <w:t>By integrating AI-based depressi</w:t>
      </w:r>
      <w:r>
        <w:t>on detection tools, health- care providers can prioritize high-risk individuals for timely intervention. This not only helps bridge the gap between demand and availability of mental health services but also contributes to reducing the stigma associated wit</w:t>
      </w:r>
      <w:r>
        <w:t>h mental health by normalizing regular screening.</w:t>
      </w:r>
    </w:p>
    <w:p w:rsidR="00752182" w:rsidRDefault="00F465B0">
      <w:pPr>
        <w:pStyle w:val="BodyText"/>
        <w:spacing w:line="249" w:lineRule="auto"/>
        <w:ind w:left="199" w:right="257" w:firstLine="199"/>
        <w:jc w:val="both"/>
      </w:pPr>
      <w:r>
        <w:t>In summary, the motivation for this work lies in combining the societal need for early depression detection with the technological capability of deep learning models, ultimately aiming</w:t>
      </w:r>
      <w:r>
        <w:rPr>
          <w:spacing w:val="-3"/>
        </w:rPr>
        <w:t xml:space="preserve"> </w:t>
      </w:r>
      <w:r>
        <w:t>to</w:t>
      </w:r>
      <w:r>
        <w:rPr>
          <w:spacing w:val="-3"/>
        </w:rPr>
        <w:t xml:space="preserve"> </w:t>
      </w:r>
      <w:r>
        <w:t>build</w:t>
      </w:r>
      <w:r>
        <w:rPr>
          <w:spacing w:val="-3"/>
        </w:rPr>
        <w:t xml:space="preserve"> </w:t>
      </w:r>
      <w:r>
        <w:t>scalable,</w:t>
      </w:r>
      <w:r>
        <w:rPr>
          <w:spacing w:val="-2"/>
        </w:rPr>
        <w:t xml:space="preserve"> </w:t>
      </w:r>
      <w:r>
        <w:t>ac</w:t>
      </w:r>
      <w:r>
        <w:t>cessible,</w:t>
      </w:r>
      <w:r>
        <w:rPr>
          <w:spacing w:val="-3"/>
        </w:rPr>
        <w:t xml:space="preserve"> </w:t>
      </w:r>
      <w:r>
        <w:t>and</w:t>
      </w:r>
      <w:r>
        <w:rPr>
          <w:spacing w:val="-3"/>
        </w:rPr>
        <w:t xml:space="preserve"> </w:t>
      </w:r>
      <w:r>
        <w:t>effective</w:t>
      </w:r>
      <w:r>
        <w:rPr>
          <w:spacing w:val="-3"/>
        </w:rPr>
        <w:t xml:space="preserve"> </w:t>
      </w:r>
      <w:r>
        <w:t>systems</w:t>
      </w:r>
      <w:r>
        <w:rPr>
          <w:spacing w:val="-3"/>
        </w:rPr>
        <w:t xml:space="preserve"> </w:t>
      </w:r>
      <w:r>
        <w:t>that improve mental health outcomes globally.</w:t>
      </w:r>
    </w:p>
    <w:p w:rsidR="00752182" w:rsidRDefault="00F465B0">
      <w:pPr>
        <w:pStyle w:val="ListParagraph"/>
        <w:numPr>
          <w:ilvl w:val="0"/>
          <w:numId w:val="5"/>
        </w:numPr>
        <w:tabs>
          <w:tab w:val="left" w:pos="469"/>
        </w:tabs>
        <w:spacing w:before="165"/>
        <w:ind w:left="469" w:hanging="270"/>
        <w:jc w:val="both"/>
        <w:rPr>
          <w:i/>
          <w:sz w:val="20"/>
        </w:rPr>
      </w:pPr>
      <w:r>
        <w:rPr>
          <w:i/>
          <w:sz w:val="20"/>
        </w:rPr>
        <w:t>Objectives</w:t>
      </w:r>
      <w:r>
        <w:rPr>
          <w:i/>
          <w:spacing w:val="13"/>
          <w:sz w:val="20"/>
        </w:rPr>
        <w:t xml:space="preserve"> </w:t>
      </w:r>
      <w:r>
        <w:rPr>
          <w:i/>
          <w:sz w:val="20"/>
        </w:rPr>
        <w:t>and</w:t>
      </w:r>
      <w:r>
        <w:rPr>
          <w:i/>
          <w:spacing w:val="13"/>
          <w:sz w:val="20"/>
        </w:rPr>
        <w:t xml:space="preserve"> </w:t>
      </w:r>
      <w:r>
        <w:rPr>
          <w:i/>
          <w:spacing w:val="-2"/>
          <w:sz w:val="20"/>
        </w:rPr>
        <w:t>Contributions</w:t>
      </w:r>
    </w:p>
    <w:p w:rsidR="00752182" w:rsidRDefault="00F465B0">
      <w:pPr>
        <w:pStyle w:val="BodyText"/>
        <w:spacing w:before="65" w:line="249" w:lineRule="auto"/>
        <w:ind w:left="199" w:right="257" w:firstLine="199"/>
        <w:jc w:val="both"/>
      </w:pPr>
      <w:r>
        <w:t>The overarching objective of this research is to design and evaluate</w:t>
      </w:r>
      <w:r>
        <w:rPr>
          <w:spacing w:val="-2"/>
        </w:rPr>
        <w:t xml:space="preserve"> </w:t>
      </w:r>
      <w:r>
        <w:t>deep</w:t>
      </w:r>
      <w:r>
        <w:rPr>
          <w:spacing w:val="-2"/>
        </w:rPr>
        <w:t xml:space="preserve"> </w:t>
      </w:r>
      <w:r>
        <w:t>learning</w:t>
      </w:r>
      <w:r>
        <w:rPr>
          <w:spacing w:val="-2"/>
        </w:rPr>
        <w:t xml:space="preserve"> </w:t>
      </w:r>
      <w:r>
        <w:t>models</w:t>
      </w:r>
      <w:r>
        <w:rPr>
          <w:spacing w:val="-2"/>
        </w:rPr>
        <w:t xml:space="preserve"> </w:t>
      </w:r>
      <w:r>
        <w:t>capable</w:t>
      </w:r>
      <w:r>
        <w:rPr>
          <w:spacing w:val="-2"/>
        </w:rPr>
        <w:t xml:space="preserve"> </w:t>
      </w:r>
      <w:r>
        <w:t>of</w:t>
      </w:r>
      <w:r>
        <w:rPr>
          <w:spacing w:val="-2"/>
        </w:rPr>
        <w:t xml:space="preserve"> </w:t>
      </w:r>
      <w:r>
        <w:t>detecting</w:t>
      </w:r>
      <w:r>
        <w:rPr>
          <w:spacing w:val="-2"/>
        </w:rPr>
        <w:t xml:space="preserve"> </w:t>
      </w:r>
      <w:r>
        <w:t>depression from facial expressions with high accuracy, scalability, and real-world</w:t>
      </w:r>
      <w:r>
        <w:rPr>
          <w:spacing w:val="-4"/>
        </w:rPr>
        <w:t xml:space="preserve"> </w:t>
      </w:r>
      <w:r>
        <w:t>applicability.</w:t>
      </w:r>
      <w:r>
        <w:rPr>
          <w:spacing w:val="-4"/>
        </w:rPr>
        <w:t xml:space="preserve"> </w:t>
      </w:r>
      <w:r>
        <w:t>Unlike</w:t>
      </w:r>
      <w:r>
        <w:rPr>
          <w:spacing w:val="-4"/>
        </w:rPr>
        <w:t xml:space="preserve"> </w:t>
      </w:r>
      <w:r>
        <w:t>traditional</w:t>
      </w:r>
      <w:r>
        <w:rPr>
          <w:spacing w:val="-4"/>
        </w:rPr>
        <w:t xml:space="preserve"> </w:t>
      </w:r>
      <w:r>
        <w:t>diagnostic</w:t>
      </w:r>
      <w:r>
        <w:rPr>
          <w:spacing w:val="-4"/>
        </w:rPr>
        <w:t xml:space="preserve"> </w:t>
      </w:r>
      <w:r>
        <w:t xml:space="preserve">methods that rely on subjective self-reports or resource-intensive </w:t>
      </w:r>
      <w:proofErr w:type="spellStart"/>
      <w:r>
        <w:t>clini</w:t>
      </w:r>
      <w:proofErr w:type="spellEnd"/>
      <w:r>
        <w:t xml:space="preserve">- </w:t>
      </w:r>
      <w:proofErr w:type="spellStart"/>
      <w:r>
        <w:t>cal</w:t>
      </w:r>
      <w:proofErr w:type="spellEnd"/>
      <w:r>
        <w:t xml:space="preserve"> assessments, our proposed system provides an autom</w:t>
      </w:r>
      <w:r>
        <w:t>ated, non-invasive, and efficient alternative for early depression screening. The following key objectives and contributions highlight the novelty and significance of our work:</w:t>
      </w:r>
    </w:p>
    <w:p w:rsidR="00752182" w:rsidRDefault="00F465B0">
      <w:pPr>
        <w:pStyle w:val="ListParagraph"/>
        <w:numPr>
          <w:ilvl w:val="1"/>
          <w:numId w:val="5"/>
        </w:numPr>
        <w:tabs>
          <w:tab w:val="left" w:pos="597"/>
          <w:tab w:val="left" w:pos="599"/>
        </w:tabs>
        <w:spacing w:before="15" w:line="249" w:lineRule="auto"/>
        <w:ind w:right="257"/>
        <w:rPr>
          <w:sz w:val="20"/>
        </w:rPr>
      </w:pPr>
      <w:r>
        <w:rPr>
          <w:b/>
          <w:sz w:val="20"/>
        </w:rPr>
        <w:t>Development</w:t>
      </w:r>
      <w:r>
        <w:rPr>
          <w:b/>
          <w:spacing w:val="-8"/>
          <w:sz w:val="20"/>
        </w:rPr>
        <w:t xml:space="preserve"> </w:t>
      </w:r>
      <w:r>
        <w:rPr>
          <w:b/>
          <w:sz w:val="20"/>
        </w:rPr>
        <w:t>of</w:t>
      </w:r>
      <w:r>
        <w:rPr>
          <w:b/>
          <w:spacing w:val="-8"/>
          <w:sz w:val="20"/>
        </w:rPr>
        <w:t xml:space="preserve"> </w:t>
      </w:r>
      <w:r>
        <w:rPr>
          <w:b/>
          <w:sz w:val="20"/>
        </w:rPr>
        <w:t>Deep</w:t>
      </w:r>
      <w:r>
        <w:rPr>
          <w:b/>
          <w:spacing w:val="-8"/>
          <w:sz w:val="20"/>
        </w:rPr>
        <w:t xml:space="preserve"> </w:t>
      </w:r>
      <w:r>
        <w:rPr>
          <w:b/>
          <w:sz w:val="20"/>
        </w:rPr>
        <w:t>Learning-Based</w:t>
      </w:r>
      <w:r>
        <w:rPr>
          <w:b/>
          <w:spacing w:val="-8"/>
          <w:sz w:val="20"/>
        </w:rPr>
        <w:t xml:space="preserve"> </w:t>
      </w:r>
      <w:r>
        <w:rPr>
          <w:b/>
          <w:sz w:val="20"/>
        </w:rPr>
        <w:t>Models:</w:t>
      </w:r>
      <w:r>
        <w:rPr>
          <w:b/>
          <w:spacing w:val="-9"/>
          <w:sz w:val="20"/>
        </w:rPr>
        <w:t xml:space="preserve"> </w:t>
      </w:r>
      <w:r>
        <w:rPr>
          <w:sz w:val="20"/>
        </w:rPr>
        <w:t>We</w:t>
      </w:r>
      <w:r>
        <w:rPr>
          <w:spacing w:val="-9"/>
          <w:sz w:val="20"/>
        </w:rPr>
        <w:t xml:space="preserve"> </w:t>
      </w:r>
      <w:proofErr w:type="spellStart"/>
      <w:r>
        <w:rPr>
          <w:sz w:val="20"/>
        </w:rPr>
        <w:t>im</w:t>
      </w:r>
      <w:proofErr w:type="spellEnd"/>
      <w:r>
        <w:rPr>
          <w:sz w:val="20"/>
        </w:rPr>
        <w:t xml:space="preserve">- </w:t>
      </w:r>
      <w:proofErr w:type="spellStart"/>
      <w:r>
        <w:rPr>
          <w:sz w:val="20"/>
        </w:rPr>
        <w:t>plement</w:t>
      </w:r>
      <w:proofErr w:type="spellEnd"/>
      <w:r>
        <w:rPr>
          <w:spacing w:val="-9"/>
          <w:sz w:val="20"/>
        </w:rPr>
        <w:t xml:space="preserve"> </w:t>
      </w:r>
      <w:r>
        <w:rPr>
          <w:sz w:val="20"/>
        </w:rPr>
        <w:t>three</w:t>
      </w:r>
      <w:r>
        <w:rPr>
          <w:spacing w:val="-9"/>
          <w:sz w:val="20"/>
        </w:rPr>
        <w:t xml:space="preserve"> </w:t>
      </w:r>
      <w:r>
        <w:rPr>
          <w:sz w:val="20"/>
        </w:rPr>
        <w:t>deep</w:t>
      </w:r>
      <w:r>
        <w:rPr>
          <w:spacing w:val="-9"/>
          <w:sz w:val="20"/>
        </w:rPr>
        <w:t xml:space="preserve"> </w:t>
      </w:r>
      <w:r>
        <w:rPr>
          <w:sz w:val="20"/>
        </w:rPr>
        <w:t>learning</w:t>
      </w:r>
      <w:r>
        <w:rPr>
          <w:spacing w:val="-9"/>
          <w:sz w:val="20"/>
        </w:rPr>
        <w:t xml:space="preserve"> </w:t>
      </w:r>
      <w:r>
        <w:rPr>
          <w:sz w:val="20"/>
        </w:rPr>
        <w:t>models</w:t>
      </w:r>
      <w:r>
        <w:rPr>
          <w:spacing w:val="-9"/>
          <w:sz w:val="20"/>
        </w:rPr>
        <w:t xml:space="preserve"> </w:t>
      </w:r>
      <w:r>
        <w:rPr>
          <w:sz w:val="20"/>
        </w:rPr>
        <w:t>—</w:t>
      </w:r>
      <w:r>
        <w:rPr>
          <w:spacing w:val="-9"/>
          <w:sz w:val="20"/>
        </w:rPr>
        <w:t xml:space="preserve"> </w:t>
      </w:r>
      <w:r>
        <w:rPr>
          <w:sz w:val="20"/>
        </w:rPr>
        <w:t>a</w:t>
      </w:r>
      <w:r>
        <w:rPr>
          <w:spacing w:val="-9"/>
          <w:sz w:val="20"/>
        </w:rPr>
        <w:t xml:space="preserve"> </w:t>
      </w:r>
      <w:r>
        <w:rPr>
          <w:sz w:val="20"/>
        </w:rPr>
        <w:t>custom</w:t>
      </w:r>
      <w:r>
        <w:rPr>
          <w:spacing w:val="-9"/>
          <w:sz w:val="20"/>
        </w:rPr>
        <w:t xml:space="preserve"> </w:t>
      </w:r>
      <w:r>
        <w:rPr>
          <w:sz w:val="20"/>
        </w:rPr>
        <w:t>Complex</w:t>
      </w:r>
    </w:p>
    <w:p w:rsidR="00752182" w:rsidRDefault="00752182">
      <w:pPr>
        <w:pStyle w:val="ListParagraph"/>
        <w:spacing w:line="249" w:lineRule="auto"/>
        <w:rPr>
          <w:sz w:val="20"/>
        </w:rPr>
        <w:sectPr w:rsidR="00752182">
          <w:type w:val="continuous"/>
          <w:pgSz w:w="12240" w:h="15840"/>
          <w:pgMar w:top="420" w:right="720" w:bottom="280" w:left="720" w:header="720" w:footer="720" w:gutter="0"/>
          <w:cols w:num="2" w:space="720" w:equalWidth="0">
            <w:col w:w="5281" w:space="40"/>
            <w:col w:w="5479"/>
          </w:cols>
        </w:sectPr>
      </w:pPr>
    </w:p>
    <w:p w:rsidR="00752182" w:rsidRDefault="00F465B0">
      <w:pPr>
        <w:pStyle w:val="BodyText"/>
        <w:spacing w:before="82" w:line="249" w:lineRule="auto"/>
        <w:ind w:left="659"/>
        <w:jc w:val="both"/>
      </w:pPr>
      <w:r>
        <w:lastRenderedPageBreak/>
        <w:t xml:space="preserve">CNN, VGG11, and VGG19 — optimized for facial ex- </w:t>
      </w:r>
      <w:proofErr w:type="spellStart"/>
      <w:r>
        <w:t>pression</w:t>
      </w:r>
      <w:proofErr w:type="spellEnd"/>
      <w:r>
        <w:t xml:space="preserve"> recognition. These models leverage hierarchical feature extraction to detect subtle emotional cues linked to depression.</w:t>
      </w:r>
    </w:p>
    <w:p w:rsidR="00752182" w:rsidRDefault="00F465B0">
      <w:pPr>
        <w:pStyle w:val="ListParagraph"/>
        <w:numPr>
          <w:ilvl w:val="1"/>
          <w:numId w:val="5"/>
        </w:numPr>
        <w:tabs>
          <w:tab w:val="left" w:pos="657"/>
          <w:tab w:val="left" w:pos="659"/>
        </w:tabs>
        <w:spacing w:line="247" w:lineRule="auto"/>
        <w:ind w:left="659"/>
        <w:rPr>
          <w:sz w:val="20"/>
        </w:rPr>
      </w:pPr>
      <w:r>
        <w:rPr>
          <w:b/>
          <w:sz w:val="20"/>
        </w:rPr>
        <w:t>Dataset Expansion and Utiliz</w:t>
      </w:r>
      <w:r>
        <w:rPr>
          <w:b/>
          <w:sz w:val="20"/>
        </w:rPr>
        <w:t xml:space="preserve">ation: </w:t>
      </w:r>
      <w:r>
        <w:rPr>
          <w:sz w:val="20"/>
        </w:rPr>
        <w:t>The study uses the CK+48 dataset (48</w:t>
      </w:r>
      <w:r>
        <w:rPr>
          <w:rFonts w:ascii="Verdana" w:hAnsi="Verdana"/>
          <w:i/>
          <w:sz w:val="20"/>
        </w:rPr>
        <w:t>×</w:t>
      </w:r>
      <w:r>
        <w:rPr>
          <w:sz w:val="20"/>
        </w:rPr>
        <w:t>48 grayscale facial images), which provides a more diverse range of emotional expressions than earlier datasets like Oulu-CASIA. In addition, we augment the dataset through preprocessing techniques such as croppi</w:t>
      </w:r>
      <w:r>
        <w:rPr>
          <w:sz w:val="20"/>
        </w:rPr>
        <w:t>ng, normalization, flipping, and rotation to improve generalization.</w:t>
      </w:r>
    </w:p>
    <w:p w:rsidR="00752182" w:rsidRDefault="00F465B0">
      <w:pPr>
        <w:pStyle w:val="ListParagraph"/>
        <w:numPr>
          <w:ilvl w:val="1"/>
          <w:numId w:val="5"/>
        </w:numPr>
        <w:tabs>
          <w:tab w:val="left" w:pos="657"/>
          <w:tab w:val="left" w:pos="659"/>
        </w:tabs>
        <w:spacing w:line="249" w:lineRule="auto"/>
        <w:ind w:left="659"/>
        <w:rPr>
          <w:sz w:val="20"/>
        </w:rPr>
      </w:pPr>
      <w:r>
        <w:rPr>
          <w:b/>
          <w:sz w:val="20"/>
        </w:rPr>
        <w:t>Enhanced Model Architecture:</w:t>
      </w:r>
      <w:r>
        <w:rPr>
          <w:b/>
          <w:spacing w:val="-2"/>
          <w:sz w:val="20"/>
        </w:rPr>
        <w:t xml:space="preserve"> </w:t>
      </w:r>
      <w:r>
        <w:rPr>
          <w:sz w:val="20"/>
        </w:rPr>
        <w:t>We</w:t>
      </w:r>
      <w:r>
        <w:rPr>
          <w:spacing w:val="-2"/>
          <w:sz w:val="20"/>
        </w:rPr>
        <w:t xml:space="preserve"> </w:t>
      </w:r>
      <w:r>
        <w:rPr>
          <w:sz w:val="20"/>
        </w:rPr>
        <w:t>extend</w:t>
      </w:r>
      <w:r>
        <w:rPr>
          <w:spacing w:val="-2"/>
          <w:sz w:val="20"/>
        </w:rPr>
        <w:t xml:space="preserve"> </w:t>
      </w:r>
      <w:r>
        <w:rPr>
          <w:sz w:val="20"/>
        </w:rPr>
        <w:t>the</w:t>
      </w:r>
      <w:r>
        <w:rPr>
          <w:spacing w:val="-2"/>
          <w:sz w:val="20"/>
        </w:rPr>
        <w:t xml:space="preserve"> </w:t>
      </w:r>
      <w:r>
        <w:rPr>
          <w:sz w:val="20"/>
        </w:rPr>
        <w:t xml:space="preserve">standard VGG16 framework by adding fully connected layers and adopting advanced techniques such as dilated </w:t>
      </w:r>
      <w:proofErr w:type="spellStart"/>
      <w:r>
        <w:rPr>
          <w:sz w:val="20"/>
        </w:rPr>
        <w:t>convolu</w:t>
      </w:r>
      <w:proofErr w:type="spellEnd"/>
      <w:r>
        <w:rPr>
          <w:sz w:val="20"/>
        </w:rPr>
        <w:t xml:space="preserve">- </w:t>
      </w:r>
      <w:proofErr w:type="spellStart"/>
      <w:r>
        <w:rPr>
          <w:sz w:val="20"/>
        </w:rPr>
        <w:t>tions</w:t>
      </w:r>
      <w:proofErr w:type="spellEnd"/>
      <w:r>
        <w:rPr>
          <w:sz w:val="20"/>
        </w:rPr>
        <w:t>, attention blocks, and residual connections. These modifications enable the network to capture fine-grained features associated with d</w:t>
      </w:r>
      <w:r>
        <w:rPr>
          <w:sz w:val="20"/>
        </w:rPr>
        <w:t>epression.</w:t>
      </w:r>
    </w:p>
    <w:p w:rsidR="00752182" w:rsidRDefault="00F465B0">
      <w:pPr>
        <w:pStyle w:val="ListParagraph"/>
        <w:numPr>
          <w:ilvl w:val="1"/>
          <w:numId w:val="5"/>
        </w:numPr>
        <w:tabs>
          <w:tab w:val="left" w:pos="657"/>
          <w:tab w:val="left" w:pos="659"/>
        </w:tabs>
        <w:spacing w:line="249" w:lineRule="auto"/>
        <w:ind w:left="659"/>
        <w:rPr>
          <w:sz w:val="20"/>
        </w:rPr>
      </w:pPr>
      <w:r>
        <w:rPr>
          <w:b/>
          <w:sz w:val="20"/>
        </w:rPr>
        <w:t>Advanced</w:t>
      </w:r>
      <w:r>
        <w:rPr>
          <w:b/>
          <w:spacing w:val="-10"/>
          <w:sz w:val="20"/>
        </w:rPr>
        <w:t xml:space="preserve"> </w:t>
      </w:r>
      <w:r>
        <w:rPr>
          <w:b/>
          <w:sz w:val="20"/>
        </w:rPr>
        <w:t>Training</w:t>
      </w:r>
      <w:r>
        <w:rPr>
          <w:b/>
          <w:spacing w:val="-10"/>
          <w:sz w:val="20"/>
        </w:rPr>
        <w:t xml:space="preserve"> </w:t>
      </w:r>
      <w:r>
        <w:rPr>
          <w:b/>
          <w:sz w:val="20"/>
        </w:rPr>
        <w:t>Techniques:</w:t>
      </w:r>
      <w:r>
        <w:rPr>
          <w:b/>
          <w:spacing w:val="-11"/>
          <w:sz w:val="20"/>
        </w:rPr>
        <w:t xml:space="preserve"> </w:t>
      </w:r>
      <w:r>
        <w:rPr>
          <w:sz w:val="20"/>
        </w:rPr>
        <w:t>The</w:t>
      </w:r>
      <w:r>
        <w:rPr>
          <w:spacing w:val="-11"/>
          <w:sz w:val="20"/>
        </w:rPr>
        <w:t xml:space="preserve"> </w:t>
      </w:r>
      <w:r>
        <w:rPr>
          <w:sz w:val="20"/>
        </w:rPr>
        <w:t>models</w:t>
      </w:r>
      <w:r>
        <w:rPr>
          <w:spacing w:val="-11"/>
          <w:sz w:val="20"/>
        </w:rPr>
        <w:t xml:space="preserve"> </w:t>
      </w:r>
      <w:r>
        <w:rPr>
          <w:sz w:val="20"/>
        </w:rPr>
        <w:t>are</w:t>
      </w:r>
      <w:r>
        <w:rPr>
          <w:spacing w:val="-11"/>
          <w:sz w:val="20"/>
        </w:rPr>
        <w:t xml:space="preserve"> </w:t>
      </w:r>
      <w:r>
        <w:rPr>
          <w:sz w:val="20"/>
        </w:rPr>
        <w:t xml:space="preserve">trained using cross-validation, early stopping, and dropout </w:t>
      </w:r>
      <w:proofErr w:type="spellStart"/>
      <w:r>
        <w:rPr>
          <w:sz w:val="20"/>
        </w:rPr>
        <w:t>regu</w:t>
      </w:r>
      <w:proofErr w:type="spellEnd"/>
      <w:r>
        <w:rPr>
          <w:sz w:val="20"/>
        </w:rPr>
        <w:t xml:space="preserve">- </w:t>
      </w:r>
      <w:proofErr w:type="spellStart"/>
      <w:r>
        <w:rPr>
          <w:sz w:val="20"/>
        </w:rPr>
        <w:t>larization</w:t>
      </w:r>
      <w:proofErr w:type="spellEnd"/>
      <w:r>
        <w:rPr>
          <w:sz w:val="20"/>
        </w:rPr>
        <w:t xml:space="preserve"> to minimize overfitting. Adam optimizer and learning rate scheduling are employed for stable </w:t>
      </w:r>
      <w:proofErr w:type="spellStart"/>
      <w:r>
        <w:rPr>
          <w:sz w:val="20"/>
        </w:rPr>
        <w:t>conver</w:t>
      </w:r>
      <w:proofErr w:type="spellEnd"/>
      <w:r>
        <w:rPr>
          <w:sz w:val="20"/>
        </w:rPr>
        <w:t xml:space="preserve">- </w:t>
      </w:r>
      <w:proofErr w:type="spellStart"/>
      <w:r>
        <w:rPr>
          <w:sz w:val="20"/>
        </w:rPr>
        <w:t>gence</w:t>
      </w:r>
      <w:proofErr w:type="spellEnd"/>
      <w:r>
        <w:rPr>
          <w:sz w:val="20"/>
        </w:rPr>
        <w:t>. This results in</w:t>
      </w:r>
      <w:r>
        <w:rPr>
          <w:sz w:val="20"/>
        </w:rPr>
        <w:t xml:space="preserve"> robust performance across multiple test conditions.</w:t>
      </w:r>
    </w:p>
    <w:p w:rsidR="00752182" w:rsidRDefault="00F465B0">
      <w:pPr>
        <w:pStyle w:val="ListParagraph"/>
        <w:numPr>
          <w:ilvl w:val="1"/>
          <w:numId w:val="5"/>
        </w:numPr>
        <w:tabs>
          <w:tab w:val="left" w:pos="657"/>
          <w:tab w:val="left" w:pos="659"/>
        </w:tabs>
        <w:spacing w:line="249" w:lineRule="auto"/>
        <w:ind w:left="659"/>
        <w:rPr>
          <w:sz w:val="20"/>
        </w:rPr>
      </w:pPr>
      <w:r>
        <w:rPr>
          <w:b/>
          <w:sz w:val="20"/>
        </w:rPr>
        <w:t xml:space="preserve">Comparative Performance Analysis: </w:t>
      </w:r>
      <w:r>
        <w:rPr>
          <w:sz w:val="20"/>
        </w:rPr>
        <w:t xml:space="preserve">We perform a detailed comparison of our proposed models with ex- </w:t>
      </w:r>
      <w:proofErr w:type="spellStart"/>
      <w:r>
        <w:rPr>
          <w:sz w:val="20"/>
        </w:rPr>
        <w:t>isting</w:t>
      </w:r>
      <w:proofErr w:type="spellEnd"/>
      <w:r>
        <w:rPr>
          <w:sz w:val="20"/>
        </w:rPr>
        <w:t xml:space="preserve"> approaches, reporting improvements in validation accuracy and reductions in loss. Our best-perfor</w:t>
      </w:r>
      <w:r>
        <w:rPr>
          <w:sz w:val="20"/>
        </w:rPr>
        <w:t xml:space="preserve">ming </w:t>
      </w:r>
      <w:r>
        <w:rPr>
          <w:spacing w:val="-2"/>
          <w:sz w:val="20"/>
        </w:rPr>
        <w:t xml:space="preserve">model achieved 96.48% accuracy, significantly surpassing </w:t>
      </w:r>
      <w:r>
        <w:rPr>
          <w:sz w:val="20"/>
        </w:rPr>
        <w:t>earlier benchmarks (e.g., 85.86% on Oulu-CASIA).</w:t>
      </w:r>
    </w:p>
    <w:p w:rsidR="00752182" w:rsidRDefault="00F465B0">
      <w:pPr>
        <w:pStyle w:val="ListParagraph"/>
        <w:numPr>
          <w:ilvl w:val="1"/>
          <w:numId w:val="5"/>
        </w:numPr>
        <w:tabs>
          <w:tab w:val="left" w:pos="657"/>
          <w:tab w:val="left" w:pos="659"/>
        </w:tabs>
        <w:spacing w:line="249" w:lineRule="auto"/>
        <w:ind w:left="659"/>
        <w:rPr>
          <w:sz w:val="20"/>
        </w:rPr>
      </w:pPr>
      <w:r>
        <w:rPr>
          <w:b/>
          <w:sz w:val="20"/>
        </w:rPr>
        <w:t xml:space="preserve">Scalability and Future Integration: </w:t>
      </w:r>
      <w:r>
        <w:rPr>
          <w:sz w:val="20"/>
        </w:rPr>
        <w:t>While our current focus remains on facial expression analysis, the frame- work is designed to allow integrati</w:t>
      </w:r>
      <w:r>
        <w:rPr>
          <w:sz w:val="20"/>
        </w:rPr>
        <w:t>on with multimodal data sources such as speech, text sentiment, and physio- logical signals. This scalability ensures the potential for</w:t>
      </w:r>
      <w:r>
        <w:rPr>
          <w:spacing w:val="80"/>
          <w:sz w:val="20"/>
        </w:rPr>
        <w:t xml:space="preserve"> </w:t>
      </w:r>
      <w:r>
        <w:rPr>
          <w:sz w:val="20"/>
        </w:rPr>
        <w:t>a holistic mental health monitoring system.</w:t>
      </w:r>
    </w:p>
    <w:p w:rsidR="00752182" w:rsidRDefault="00F465B0">
      <w:pPr>
        <w:pStyle w:val="ListParagraph"/>
        <w:numPr>
          <w:ilvl w:val="1"/>
          <w:numId w:val="5"/>
        </w:numPr>
        <w:tabs>
          <w:tab w:val="left" w:pos="657"/>
          <w:tab w:val="left" w:pos="659"/>
        </w:tabs>
        <w:spacing w:line="249" w:lineRule="auto"/>
        <w:ind w:left="659"/>
        <w:rPr>
          <w:sz w:val="20"/>
        </w:rPr>
      </w:pPr>
      <w:r>
        <w:rPr>
          <w:b/>
          <w:sz w:val="20"/>
        </w:rPr>
        <w:t>Practical</w:t>
      </w:r>
      <w:r>
        <w:rPr>
          <w:b/>
          <w:spacing w:val="-7"/>
          <w:sz w:val="20"/>
        </w:rPr>
        <w:t xml:space="preserve"> </w:t>
      </w:r>
      <w:r>
        <w:rPr>
          <w:b/>
          <w:sz w:val="20"/>
        </w:rPr>
        <w:t>Impact:</w:t>
      </w:r>
      <w:r>
        <w:rPr>
          <w:b/>
          <w:spacing w:val="-8"/>
          <w:sz w:val="20"/>
        </w:rPr>
        <w:t xml:space="preserve"> </w:t>
      </w:r>
      <w:r>
        <w:rPr>
          <w:sz w:val="20"/>
        </w:rPr>
        <w:t>By</w:t>
      </w:r>
      <w:r>
        <w:rPr>
          <w:spacing w:val="-8"/>
          <w:sz w:val="20"/>
        </w:rPr>
        <w:t xml:space="preserve"> </w:t>
      </w:r>
      <w:r>
        <w:rPr>
          <w:sz w:val="20"/>
        </w:rPr>
        <w:t>combining</w:t>
      </w:r>
      <w:r>
        <w:rPr>
          <w:spacing w:val="-8"/>
          <w:sz w:val="20"/>
        </w:rPr>
        <w:t xml:space="preserve"> </w:t>
      </w:r>
      <w:r>
        <w:rPr>
          <w:sz w:val="20"/>
        </w:rPr>
        <w:t>improved</w:t>
      </w:r>
      <w:r>
        <w:rPr>
          <w:spacing w:val="-8"/>
          <w:sz w:val="20"/>
        </w:rPr>
        <w:t xml:space="preserve"> </w:t>
      </w:r>
      <w:r>
        <w:rPr>
          <w:sz w:val="20"/>
        </w:rPr>
        <w:t>architectures, preprocessing strateg</w:t>
      </w:r>
      <w:r>
        <w:rPr>
          <w:sz w:val="20"/>
        </w:rPr>
        <w:t>ies, and robust evaluation, this re- search</w:t>
      </w:r>
      <w:r>
        <w:rPr>
          <w:spacing w:val="-7"/>
          <w:sz w:val="20"/>
        </w:rPr>
        <w:t xml:space="preserve"> </w:t>
      </w:r>
      <w:r>
        <w:rPr>
          <w:sz w:val="20"/>
        </w:rPr>
        <w:t>contributes</w:t>
      </w:r>
      <w:r>
        <w:rPr>
          <w:spacing w:val="-7"/>
          <w:sz w:val="20"/>
        </w:rPr>
        <w:t xml:space="preserve"> </w:t>
      </w:r>
      <w:r>
        <w:rPr>
          <w:sz w:val="20"/>
        </w:rPr>
        <w:t>toward</w:t>
      </w:r>
      <w:r>
        <w:rPr>
          <w:spacing w:val="-7"/>
          <w:sz w:val="20"/>
        </w:rPr>
        <w:t xml:space="preserve"> </w:t>
      </w:r>
      <w:r>
        <w:rPr>
          <w:sz w:val="20"/>
        </w:rPr>
        <w:t>building</w:t>
      </w:r>
      <w:r>
        <w:rPr>
          <w:spacing w:val="-7"/>
          <w:sz w:val="20"/>
        </w:rPr>
        <w:t xml:space="preserve"> </w:t>
      </w:r>
      <w:r>
        <w:rPr>
          <w:sz w:val="20"/>
        </w:rPr>
        <w:t>accessible</w:t>
      </w:r>
      <w:r>
        <w:rPr>
          <w:spacing w:val="-7"/>
          <w:sz w:val="20"/>
        </w:rPr>
        <w:t xml:space="preserve"> </w:t>
      </w:r>
      <w:r>
        <w:rPr>
          <w:sz w:val="20"/>
        </w:rPr>
        <w:t>and</w:t>
      </w:r>
      <w:r>
        <w:rPr>
          <w:spacing w:val="-7"/>
          <w:sz w:val="20"/>
        </w:rPr>
        <w:t xml:space="preserve"> </w:t>
      </w:r>
      <w:r>
        <w:rPr>
          <w:sz w:val="20"/>
        </w:rPr>
        <w:t>reliable AI-assisted tools for early depression detection. Such systems can reduce the stigma associated with seeking help and promote mental health awareness on a broad</w:t>
      </w:r>
      <w:r>
        <w:rPr>
          <w:sz w:val="20"/>
        </w:rPr>
        <w:t xml:space="preserve">er </w:t>
      </w:r>
      <w:r>
        <w:rPr>
          <w:spacing w:val="-2"/>
          <w:sz w:val="20"/>
        </w:rPr>
        <w:t>scale.</w:t>
      </w:r>
    </w:p>
    <w:p w:rsidR="00752182" w:rsidRDefault="00F465B0">
      <w:pPr>
        <w:pStyle w:val="BodyText"/>
        <w:spacing w:before="35" w:line="249" w:lineRule="auto"/>
        <w:ind w:left="259" w:firstLine="199"/>
        <w:jc w:val="both"/>
      </w:pPr>
      <w:r>
        <w:t>In summary, our contributions lie not only in the technical enhancements of deep learning architectures for depression detection but also in the emphasis on dataset diversity, ethical considerations,</w:t>
      </w:r>
      <w:r>
        <w:rPr>
          <w:spacing w:val="-11"/>
        </w:rPr>
        <w:t xml:space="preserve"> </w:t>
      </w:r>
      <w:r>
        <w:t>and</w:t>
      </w:r>
      <w:r>
        <w:rPr>
          <w:spacing w:val="-10"/>
        </w:rPr>
        <w:t xml:space="preserve"> </w:t>
      </w:r>
      <w:r>
        <w:t>scalability</w:t>
      </w:r>
      <w:r>
        <w:rPr>
          <w:spacing w:val="-11"/>
        </w:rPr>
        <w:t xml:space="preserve"> </w:t>
      </w:r>
      <w:r>
        <w:t>for</w:t>
      </w:r>
      <w:r>
        <w:rPr>
          <w:spacing w:val="-10"/>
        </w:rPr>
        <w:t xml:space="preserve"> </w:t>
      </w:r>
      <w:r>
        <w:t>future</w:t>
      </w:r>
      <w:r>
        <w:rPr>
          <w:spacing w:val="-11"/>
        </w:rPr>
        <w:t xml:space="preserve"> </w:t>
      </w:r>
      <w:r>
        <w:t>healthcare</w:t>
      </w:r>
      <w:r>
        <w:rPr>
          <w:spacing w:val="-10"/>
        </w:rPr>
        <w:t xml:space="preserve"> </w:t>
      </w:r>
      <w:r>
        <w:rPr>
          <w:spacing w:val="-2"/>
        </w:rPr>
        <w:t>integrat</w:t>
      </w:r>
      <w:r>
        <w:rPr>
          <w:spacing w:val="-2"/>
        </w:rPr>
        <w:t>ion.</w:t>
      </w:r>
    </w:p>
    <w:p w:rsidR="00752182" w:rsidRDefault="00752182">
      <w:pPr>
        <w:pStyle w:val="BodyText"/>
        <w:spacing w:before="25"/>
      </w:pPr>
    </w:p>
    <w:p w:rsidR="00752182" w:rsidRDefault="00F465B0">
      <w:pPr>
        <w:pStyle w:val="ListParagraph"/>
        <w:numPr>
          <w:ilvl w:val="0"/>
          <w:numId w:val="6"/>
        </w:numPr>
        <w:tabs>
          <w:tab w:val="left" w:pos="2199"/>
        </w:tabs>
        <w:spacing w:before="1"/>
        <w:ind w:left="2199" w:hanging="289"/>
        <w:jc w:val="left"/>
        <w:rPr>
          <w:sz w:val="20"/>
        </w:rPr>
      </w:pPr>
      <w:r>
        <w:rPr>
          <w:smallCaps/>
          <w:sz w:val="20"/>
        </w:rPr>
        <w:t>Related</w:t>
      </w:r>
      <w:r>
        <w:rPr>
          <w:smallCaps/>
          <w:spacing w:val="48"/>
          <w:sz w:val="20"/>
        </w:rPr>
        <w:t xml:space="preserve"> </w:t>
      </w:r>
      <w:r>
        <w:rPr>
          <w:smallCaps/>
          <w:spacing w:val="-4"/>
          <w:sz w:val="20"/>
        </w:rPr>
        <w:t>Work</w:t>
      </w:r>
    </w:p>
    <w:p w:rsidR="00752182" w:rsidRDefault="00F465B0">
      <w:pPr>
        <w:pStyle w:val="BodyText"/>
        <w:spacing w:before="71" w:line="249" w:lineRule="auto"/>
        <w:ind w:left="259" w:firstLine="199"/>
        <w:jc w:val="both"/>
      </w:pPr>
      <w:r>
        <w:t xml:space="preserve">The task of emotion recognition and depression detection has been widely studied. Early works focused on handcrafted feature extraction, while recent methods leverage the </w:t>
      </w:r>
      <w:proofErr w:type="spellStart"/>
      <w:r>
        <w:t>repre</w:t>
      </w:r>
      <w:proofErr w:type="spellEnd"/>
      <w:r>
        <w:t xml:space="preserve">- </w:t>
      </w:r>
      <w:proofErr w:type="spellStart"/>
      <w:r>
        <w:t>sentational</w:t>
      </w:r>
      <w:proofErr w:type="spellEnd"/>
      <w:r>
        <w:t xml:space="preserve"> power of deep learning.</w:t>
      </w:r>
    </w:p>
    <w:p w:rsidR="00752182" w:rsidRDefault="00752182">
      <w:pPr>
        <w:pStyle w:val="BodyText"/>
        <w:spacing w:before="70"/>
      </w:pPr>
    </w:p>
    <w:p w:rsidR="00752182" w:rsidRDefault="00F465B0">
      <w:pPr>
        <w:pStyle w:val="ListParagraph"/>
        <w:numPr>
          <w:ilvl w:val="0"/>
          <w:numId w:val="4"/>
        </w:numPr>
        <w:tabs>
          <w:tab w:val="left" w:pos="529"/>
        </w:tabs>
        <w:ind w:left="529" w:hanging="270"/>
        <w:jc w:val="both"/>
        <w:rPr>
          <w:i/>
          <w:sz w:val="20"/>
        </w:rPr>
      </w:pPr>
      <w:r>
        <w:rPr>
          <w:i/>
          <w:sz w:val="20"/>
        </w:rPr>
        <w:t>Traditional</w:t>
      </w:r>
      <w:r>
        <w:rPr>
          <w:i/>
          <w:spacing w:val="-5"/>
          <w:sz w:val="20"/>
        </w:rPr>
        <w:t xml:space="preserve"> </w:t>
      </w:r>
      <w:r>
        <w:rPr>
          <w:i/>
          <w:spacing w:val="-2"/>
          <w:sz w:val="20"/>
        </w:rPr>
        <w:t>Approaches</w:t>
      </w:r>
    </w:p>
    <w:p w:rsidR="00752182" w:rsidRDefault="00F465B0">
      <w:pPr>
        <w:pStyle w:val="BodyText"/>
        <w:spacing w:before="71" w:line="249" w:lineRule="auto"/>
        <w:ind w:left="259" w:firstLine="199"/>
        <w:jc w:val="both"/>
      </w:pPr>
      <w:r>
        <w:t>Conventional</w:t>
      </w:r>
      <w:r>
        <w:rPr>
          <w:spacing w:val="-13"/>
        </w:rPr>
        <w:t xml:space="preserve"> </w:t>
      </w:r>
      <w:r>
        <w:t>approaches</w:t>
      </w:r>
      <w:r>
        <w:rPr>
          <w:spacing w:val="-12"/>
        </w:rPr>
        <w:t xml:space="preserve"> </w:t>
      </w:r>
      <w:r>
        <w:t>used</w:t>
      </w:r>
      <w:r>
        <w:rPr>
          <w:spacing w:val="-13"/>
        </w:rPr>
        <w:t xml:space="preserve"> </w:t>
      </w:r>
      <w:r>
        <w:t>features</w:t>
      </w:r>
      <w:r>
        <w:rPr>
          <w:spacing w:val="-12"/>
        </w:rPr>
        <w:t xml:space="preserve"> </w:t>
      </w:r>
      <w:r>
        <w:t>such</w:t>
      </w:r>
      <w:r>
        <w:rPr>
          <w:spacing w:val="-13"/>
        </w:rPr>
        <w:t xml:space="preserve"> </w:t>
      </w:r>
      <w:r>
        <w:t>as</w:t>
      </w:r>
      <w:r>
        <w:rPr>
          <w:spacing w:val="-12"/>
        </w:rPr>
        <w:t xml:space="preserve"> </w:t>
      </w:r>
      <w:r>
        <w:t>Histogram</w:t>
      </w:r>
      <w:r>
        <w:rPr>
          <w:spacing w:val="-13"/>
        </w:rPr>
        <w:t xml:space="preserve"> </w:t>
      </w:r>
      <w:r>
        <w:t>of Oriented</w:t>
      </w:r>
      <w:r>
        <w:rPr>
          <w:spacing w:val="-6"/>
        </w:rPr>
        <w:t xml:space="preserve"> </w:t>
      </w:r>
      <w:r>
        <w:t>Gradients</w:t>
      </w:r>
      <w:r>
        <w:rPr>
          <w:spacing w:val="-6"/>
        </w:rPr>
        <w:t xml:space="preserve"> </w:t>
      </w:r>
      <w:r>
        <w:t>(HOG),</w:t>
      </w:r>
      <w:r>
        <w:rPr>
          <w:spacing w:val="-6"/>
        </w:rPr>
        <w:t xml:space="preserve"> </w:t>
      </w:r>
      <w:r>
        <w:t>Scale-Invariant</w:t>
      </w:r>
      <w:r>
        <w:rPr>
          <w:spacing w:val="-6"/>
        </w:rPr>
        <w:t xml:space="preserve"> </w:t>
      </w:r>
      <w:r>
        <w:t>Feature</w:t>
      </w:r>
      <w:r>
        <w:rPr>
          <w:spacing w:val="-6"/>
        </w:rPr>
        <w:t xml:space="preserve"> </w:t>
      </w:r>
      <w:r>
        <w:t>Transform (SIFT),</w:t>
      </w:r>
      <w:r>
        <w:rPr>
          <w:spacing w:val="60"/>
        </w:rPr>
        <w:t xml:space="preserve"> </w:t>
      </w:r>
      <w:r>
        <w:t>and</w:t>
      </w:r>
      <w:r>
        <w:rPr>
          <w:spacing w:val="61"/>
        </w:rPr>
        <w:t xml:space="preserve"> </w:t>
      </w:r>
      <w:r>
        <w:t>Local</w:t>
      </w:r>
      <w:r>
        <w:rPr>
          <w:spacing w:val="60"/>
        </w:rPr>
        <w:t xml:space="preserve"> </w:t>
      </w:r>
      <w:r>
        <w:t>Binary</w:t>
      </w:r>
      <w:r>
        <w:rPr>
          <w:spacing w:val="61"/>
        </w:rPr>
        <w:t xml:space="preserve"> </w:t>
      </w:r>
      <w:r>
        <w:t>Patterns</w:t>
      </w:r>
      <w:r>
        <w:rPr>
          <w:spacing w:val="61"/>
        </w:rPr>
        <w:t xml:space="preserve"> </w:t>
      </w:r>
      <w:r>
        <w:t>(LBP).</w:t>
      </w:r>
      <w:r>
        <w:rPr>
          <w:spacing w:val="60"/>
        </w:rPr>
        <w:t xml:space="preserve"> </w:t>
      </w:r>
      <w:r>
        <w:t>Classifiers</w:t>
      </w:r>
      <w:r>
        <w:rPr>
          <w:spacing w:val="61"/>
        </w:rPr>
        <w:t xml:space="preserve"> </w:t>
      </w:r>
      <w:r>
        <w:rPr>
          <w:spacing w:val="-4"/>
        </w:rPr>
        <w:t>like</w:t>
      </w:r>
    </w:p>
    <w:p w:rsidR="00752182" w:rsidRDefault="00F465B0">
      <w:pPr>
        <w:pStyle w:val="BodyText"/>
        <w:spacing w:before="82" w:line="249" w:lineRule="auto"/>
        <w:ind w:left="199" w:right="257"/>
        <w:jc w:val="both"/>
      </w:pPr>
      <w:r>
        <w:br w:type="column"/>
      </w:r>
      <w:r>
        <w:t xml:space="preserve">Support Vector Machines (SVM) and Random Forests were applied to distinguish </w:t>
      </w:r>
      <w:r>
        <w:t>facial expressions. These approaches performed adequately on controlled datasets but failed under real-world conditions involving poor lighting, occlusions, or diverse demographics. For example, Ekman’s Facial Action Coding System (FACS) provided interpret</w:t>
      </w:r>
      <w:r>
        <w:t>able facial units but required manual annotations, limiting scalability.</w:t>
      </w:r>
    </w:p>
    <w:p w:rsidR="00752182" w:rsidRDefault="00752182">
      <w:pPr>
        <w:pStyle w:val="BodyText"/>
        <w:spacing w:before="90"/>
      </w:pPr>
    </w:p>
    <w:p w:rsidR="00752182" w:rsidRDefault="00F465B0">
      <w:pPr>
        <w:pStyle w:val="ListParagraph"/>
        <w:numPr>
          <w:ilvl w:val="0"/>
          <w:numId w:val="4"/>
        </w:numPr>
        <w:tabs>
          <w:tab w:val="left" w:pos="469"/>
        </w:tabs>
        <w:ind w:left="469" w:hanging="270"/>
        <w:jc w:val="both"/>
        <w:rPr>
          <w:i/>
          <w:sz w:val="20"/>
        </w:rPr>
      </w:pPr>
      <w:r>
        <w:rPr>
          <w:i/>
          <w:sz w:val="20"/>
        </w:rPr>
        <w:t>Deep</w:t>
      </w:r>
      <w:r>
        <w:rPr>
          <w:i/>
          <w:spacing w:val="10"/>
          <w:sz w:val="20"/>
        </w:rPr>
        <w:t xml:space="preserve"> </w:t>
      </w:r>
      <w:r>
        <w:rPr>
          <w:i/>
          <w:sz w:val="20"/>
        </w:rPr>
        <w:t>Learning-Based</w:t>
      </w:r>
      <w:r>
        <w:rPr>
          <w:i/>
          <w:spacing w:val="10"/>
          <w:sz w:val="20"/>
        </w:rPr>
        <w:t xml:space="preserve"> </w:t>
      </w:r>
      <w:r>
        <w:rPr>
          <w:i/>
          <w:spacing w:val="-2"/>
          <w:sz w:val="20"/>
        </w:rPr>
        <w:t>Approaches</w:t>
      </w:r>
    </w:p>
    <w:p w:rsidR="00752182" w:rsidRDefault="00F465B0">
      <w:pPr>
        <w:pStyle w:val="BodyText"/>
        <w:spacing w:before="75" w:line="249" w:lineRule="auto"/>
        <w:ind w:left="199" w:right="257" w:firstLine="199"/>
        <w:jc w:val="both"/>
      </w:pPr>
      <w:r>
        <w:t>With the advent of deep learning, Convolutional Neural Networks</w:t>
      </w:r>
      <w:r>
        <w:rPr>
          <w:spacing w:val="-9"/>
        </w:rPr>
        <w:t xml:space="preserve"> </w:t>
      </w:r>
      <w:r>
        <w:t>(CNNs)</w:t>
      </w:r>
      <w:r>
        <w:rPr>
          <w:spacing w:val="-9"/>
        </w:rPr>
        <w:t xml:space="preserve"> </w:t>
      </w:r>
      <w:r>
        <w:t>revolutionized</w:t>
      </w:r>
      <w:r>
        <w:rPr>
          <w:spacing w:val="-9"/>
        </w:rPr>
        <w:t xml:space="preserve"> </w:t>
      </w:r>
      <w:r>
        <w:t>facial</w:t>
      </w:r>
      <w:r>
        <w:rPr>
          <w:spacing w:val="-9"/>
        </w:rPr>
        <w:t xml:space="preserve"> </w:t>
      </w:r>
      <w:r>
        <w:t>expression</w:t>
      </w:r>
      <w:r>
        <w:rPr>
          <w:spacing w:val="-9"/>
        </w:rPr>
        <w:t xml:space="preserve"> </w:t>
      </w:r>
      <w:r>
        <w:t>recognition by enabling automatic feature extraction. Studies applying VGG16,</w:t>
      </w:r>
      <w:r>
        <w:rPr>
          <w:spacing w:val="-3"/>
        </w:rPr>
        <w:t xml:space="preserve"> </w:t>
      </w:r>
      <w:proofErr w:type="spellStart"/>
      <w:r>
        <w:t>ResNet</w:t>
      </w:r>
      <w:proofErr w:type="spellEnd"/>
      <w:r>
        <w:t>,</w:t>
      </w:r>
      <w:r>
        <w:rPr>
          <w:spacing w:val="-3"/>
        </w:rPr>
        <w:t xml:space="preserve"> </w:t>
      </w:r>
      <w:r>
        <w:t>and</w:t>
      </w:r>
      <w:r>
        <w:rPr>
          <w:spacing w:val="-3"/>
        </w:rPr>
        <w:t xml:space="preserve"> </w:t>
      </w:r>
      <w:r>
        <w:t>Inception</w:t>
      </w:r>
      <w:r>
        <w:rPr>
          <w:spacing w:val="-3"/>
        </w:rPr>
        <w:t xml:space="preserve"> </w:t>
      </w:r>
      <w:r>
        <w:t>to</w:t>
      </w:r>
      <w:r>
        <w:rPr>
          <w:spacing w:val="-3"/>
        </w:rPr>
        <w:t xml:space="preserve"> </w:t>
      </w:r>
      <w:r>
        <w:t>FER2013</w:t>
      </w:r>
      <w:r>
        <w:rPr>
          <w:spacing w:val="-3"/>
        </w:rPr>
        <w:t xml:space="preserve"> </w:t>
      </w:r>
      <w:r>
        <w:t>and</w:t>
      </w:r>
      <w:r>
        <w:rPr>
          <w:spacing w:val="-3"/>
        </w:rPr>
        <w:t xml:space="preserve"> </w:t>
      </w:r>
      <w:r>
        <w:t>CK+</w:t>
      </w:r>
      <w:r>
        <w:rPr>
          <w:spacing w:val="-3"/>
        </w:rPr>
        <w:t xml:space="preserve"> </w:t>
      </w:r>
      <w:r>
        <w:t xml:space="preserve">datasets showed significant improvements in accuracy. Transfer learn- </w:t>
      </w:r>
      <w:proofErr w:type="spellStart"/>
      <w:r>
        <w:t>ing</w:t>
      </w:r>
      <w:proofErr w:type="spellEnd"/>
      <w:r>
        <w:t xml:space="preserve"> became popular, allowing pre-trained models to adapt to smaller</w:t>
      </w:r>
      <w:r>
        <w:t xml:space="preserve"> medical datasets. Beyond CNNs, Recurrent Neural Networks (RNNs) and Long Short-Term Memory (LSTM) networks captured temporal dynamics in videos, further </w:t>
      </w:r>
      <w:proofErr w:type="spellStart"/>
      <w:r>
        <w:t>en</w:t>
      </w:r>
      <w:proofErr w:type="spellEnd"/>
      <w:r>
        <w:t xml:space="preserve">- </w:t>
      </w:r>
      <w:proofErr w:type="spellStart"/>
      <w:r>
        <w:t>hancing</w:t>
      </w:r>
      <w:proofErr w:type="spellEnd"/>
      <w:r>
        <w:t xml:space="preserve"> performance. Multimodal approaches combining fa- </w:t>
      </w:r>
      <w:proofErr w:type="spellStart"/>
      <w:r>
        <w:t>cial</w:t>
      </w:r>
      <w:proofErr w:type="spellEnd"/>
      <w:r>
        <w:t xml:space="preserve"> expressions with speech or text sent</w:t>
      </w:r>
      <w:r>
        <w:t xml:space="preserve">iment analysis also emerged. However, privacy issues and lack of annotated </w:t>
      </w:r>
      <w:proofErr w:type="spellStart"/>
      <w:r>
        <w:t>mul</w:t>
      </w:r>
      <w:proofErr w:type="spellEnd"/>
      <w:r>
        <w:t xml:space="preserve">- </w:t>
      </w:r>
      <w:proofErr w:type="spellStart"/>
      <w:r>
        <w:t>timodal</w:t>
      </w:r>
      <w:proofErr w:type="spellEnd"/>
      <w:r>
        <w:t xml:space="preserve"> datasets remain challenges.</w:t>
      </w:r>
    </w:p>
    <w:p w:rsidR="00752182" w:rsidRDefault="00752182">
      <w:pPr>
        <w:pStyle w:val="BodyText"/>
        <w:spacing w:before="90"/>
      </w:pPr>
    </w:p>
    <w:p w:rsidR="00752182" w:rsidRDefault="00F465B0">
      <w:pPr>
        <w:pStyle w:val="ListParagraph"/>
        <w:numPr>
          <w:ilvl w:val="0"/>
          <w:numId w:val="4"/>
        </w:numPr>
        <w:tabs>
          <w:tab w:val="left" w:pos="480"/>
        </w:tabs>
        <w:spacing w:before="1"/>
        <w:ind w:left="480" w:hanging="281"/>
        <w:jc w:val="left"/>
        <w:rPr>
          <w:i/>
          <w:sz w:val="20"/>
        </w:rPr>
      </w:pPr>
      <w:r>
        <w:rPr>
          <w:i/>
          <w:sz w:val="20"/>
        </w:rPr>
        <w:t>Identified</w:t>
      </w:r>
      <w:r>
        <w:rPr>
          <w:i/>
          <w:spacing w:val="3"/>
          <w:sz w:val="20"/>
        </w:rPr>
        <w:t xml:space="preserve"> </w:t>
      </w:r>
      <w:r>
        <w:rPr>
          <w:i/>
          <w:spacing w:val="-4"/>
          <w:sz w:val="20"/>
        </w:rPr>
        <w:t>Gaps</w:t>
      </w:r>
    </w:p>
    <w:p w:rsidR="00752182" w:rsidRDefault="00F465B0">
      <w:pPr>
        <w:pStyle w:val="BodyText"/>
        <w:spacing w:before="74"/>
        <w:ind w:left="398"/>
      </w:pPr>
      <w:r>
        <w:t>Despite</w:t>
      </w:r>
      <w:r>
        <w:rPr>
          <w:spacing w:val="13"/>
        </w:rPr>
        <w:t xml:space="preserve"> </w:t>
      </w:r>
      <w:r>
        <w:t>progress,</w:t>
      </w:r>
      <w:r>
        <w:rPr>
          <w:spacing w:val="13"/>
        </w:rPr>
        <w:t xml:space="preserve"> </w:t>
      </w:r>
      <w:r>
        <w:t>major</w:t>
      </w:r>
      <w:r>
        <w:rPr>
          <w:spacing w:val="13"/>
        </w:rPr>
        <w:t xml:space="preserve"> </w:t>
      </w:r>
      <w:r>
        <w:t>gaps</w:t>
      </w:r>
      <w:r>
        <w:rPr>
          <w:spacing w:val="14"/>
        </w:rPr>
        <w:t xml:space="preserve"> </w:t>
      </w:r>
      <w:r>
        <w:rPr>
          <w:spacing w:val="-2"/>
        </w:rPr>
        <w:t>remain:</w:t>
      </w:r>
    </w:p>
    <w:p w:rsidR="00752182" w:rsidRDefault="00F465B0">
      <w:pPr>
        <w:pStyle w:val="ListParagraph"/>
        <w:numPr>
          <w:ilvl w:val="1"/>
          <w:numId w:val="4"/>
        </w:numPr>
        <w:tabs>
          <w:tab w:val="left" w:pos="597"/>
          <w:tab w:val="left" w:pos="599"/>
        </w:tabs>
        <w:spacing w:before="51" w:line="249" w:lineRule="auto"/>
        <w:ind w:right="257"/>
        <w:jc w:val="left"/>
        <w:rPr>
          <w:sz w:val="20"/>
        </w:rPr>
      </w:pPr>
      <w:r>
        <w:rPr>
          <w:sz w:val="20"/>
        </w:rPr>
        <w:t>Most</w:t>
      </w:r>
      <w:r>
        <w:rPr>
          <w:spacing w:val="-1"/>
          <w:sz w:val="20"/>
        </w:rPr>
        <w:t xml:space="preserve"> </w:t>
      </w:r>
      <w:r>
        <w:rPr>
          <w:sz w:val="20"/>
        </w:rPr>
        <w:t>datasets</w:t>
      </w:r>
      <w:r>
        <w:rPr>
          <w:spacing w:val="-1"/>
          <w:sz w:val="20"/>
        </w:rPr>
        <w:t xml:space="preserve"> </w:t>
      </w:r>
      <w:r>
        <w:rPr>
          <w:sz w:val="20"/>
        </w:rPr>
        <w:t>are</w:t>
      </w:r>
      <w:r>
        <w:rPr>
          <w:spacing w:val="-1"/>
          <w:sz w:val="20"/>
        </w:rPr>
        <w:t xml:space="preserve"> </w:t>
      </w:r>
      <w:r>
        <w:rPr>
          <w:sz w:val="20"/>
        </w:rPr>
        <w:t>small,</w:t>
      </w:r>
      <w:r>
        <w:rPr>
          <w:spacing w:val="-1"/>
          <w:sz w:val="20"/>
        </w:rPr>
        <w:t xml:space="preserve"> </w:t>
      </w:r>
      <w:r>
        <w:rPr>
          <w:sz w:val="20"/>
        </w:rPr>
        <w:t>imbalanced,</w:t>
      </w:r>
      <w:r>
        <w:rPr>
          <w:spacing w:val="-1"/>
          <w:sz w:val="20"/>
        </w:rPr>
        <w:t xml:space="preserve"> </w:t>
      </w:r>
      <w:r>
        <w:rPr>
          <w:sz w:val="20"/>
        </w:rPr>
        <w:t>or</w:t>
      </w:r>
      <w:r>
        <w:rPr>
          <w:spacing w:val="-1"/>
          <w:sz w:val="20"/>
        </w:rPr>
        <w:t xml:space="preserve"> </w:t>
      </w:r>
      <w:r>
        <w:rPr>
          <w:sz w:val="20"/>
        </w:rPr>
        <w:t>culturally</w:t>
      </w:r>
      <w:r>
        <w:rPr>
          <w:spacing w:val="-1"/>
          <w:sz w:val="20"/>
        </w:rPr>
        <w:t xml:space="preserve"> </w:t>
      </w:r>
      <w:r>
        <w:rPr>
          <w:sz w:val="20"/>
        </w:rPr>
        <w:t>biased, reducing generalizability.</w:t>
      </w:r>
    </w:p>
    <w:p w:rsidR="00752182" w:rsidRDefault="00F465B0">
      <w:pPr>
        <w:pStyle w:val="ListParagraph"/>
        <w:numPr>
          <w:ilvl w:val="1"/>
          <w:numId w:val="4"/>
        </w:numPr>
        <w:tabs>
          <w:tab w:val="left" w:pos="597"/>
          <w:tab w:val="left" w:pos="599"/>
        </w:tabs>
        <w:spacing w:line="249" w:lineRule="auto"/>
        <w:ind w:right="257"/>
        <w:jc w:val="left"/>
        <w:rPr>
          <w:sz w:val="20"/>
        </w:rPr>
      </w:pPr>
      <w:r>
        <w:rPr>
          <w:sz w:val="20"/>
        </w:rPr>
        <w:t xml:space="preserve">Many models lack interpretability, making clinical </w:t>
      </w:r>
      <w:proofErr w:type="spellStart"/>
      <w:r>
        <w:rPr>
          <w:sz w:val="20"/>
        </w:rPr>
        <w:t>adop</w:t>
      </w:r>
      <w:proofErr w:type="spellEnd"/>
      <w:r>
        <w:rPr>
          <w:sz w:val="20"/>
        </w:rPr>
        <w:t xml:space="preserve">- </w:t>
      </w:r>
      <w:proofErr w:type="spellStart"/>
      <w:r>
        <w:rPr>
          <w:sz w:val="20"/>
        </w:rPr>
        <w:t>tion</w:t>
      </w:r>
      <w:proofErr w:type="spellEnd"/>
      <w:r>
        <w:rPr>
          <w:sz w:val="20"/>
        </w:rPr>
        <w:t xml:space="preserve"> difficult.</w:t>
      </w:r>
    </w:p>
    <w:p w:rsidR="00752182" w:rsidRDefault="00F465B0">
      <w:pPr>
        <w:pStyle w:val="ListParagraph"/>
        <w:numPr>
          <w:ilvl w:val="1"/>
          <w:numId w:val="4"/>
        </w:numPr>
        <w:tabs>
          <w:tab w:val="left" w:pos="597"/>
          <w:tab w:val="left" w:pos="599"/>
        </w:tabs>
        <w:spacing w:line="249" w:lineRule="auto"/>
        <w:ind w:right="257"/>
        <w:jc w:val="left"/>
        <w:rPr>
          <w:sz w:val="20"/>
        </w:rPr>
      </w:pPr>
      <w:r>
        <w:rPr>
          <w:sz w:val="20"/>
        </w:rPr>
        <w:t>Deployment</w:t>
      </w:r>
      <w:r>
        <w:rPr>
          <w:spacing w:val="-4"/>
          <w:sz w:val="20"/>
        </w:rPr>
        <w:t xml:space="preserve"> </w:t>
      </w:r>
      <w:r>
        <w:rPr>
          <w:sz w:val="20"/>
        </w:rPr>
        <w:t>on</w:t>
      </w:r>
      <w:r>
        <w:rPr>
          <w:spacing w:val="-4"/>
          <w:sz w:val="20"/>
        </w:rPr>
        <w:t xml:space="preserve"> </w:t>
      </w:r>
      <w:r>
        <w:rPr>
          <w:sz w:val="20"/>
        </w:rPr>
        <w:t>resource-constrained</w:t>
      </w:r>
      <w:r>
        <w:rPr>
          <w:spacing w:val="-4"/>
          <w:sz w:val="20"/>
        </w:rPr>
        <w:t xml:space="preserve"> </w:t>
      </w:r>
      <w:r>
        <w:rPr>
          <w:sz w:val="20"/>
        </w:rPr>
        <w:t>devices</w:t>
      </w:r>
      <w:r>
        <w:rPr>
          <w:spacing w:val="-4"/>
          <w:sz w:val="20"/>
        </w:rPr>
        <w:t xml:space="preserve"> </w:t>
      </w:r>
      <w:r>
        <w:rPr>
          <w:sz w:val="20"/>
        </w:rPr>
        <w:t>remains</w:t>
      </w:r>
      <w:r>
        <w:rPr>
          <w:spacing w:val="-4"/>
          <w:sz w:val="20"/>
        </w:rPr>
        <w:t xml:space="preserve"> </w:t>
      </w:r>
      <w:r>
        <w:rPr>
          <w:sz w:val="20"/>
        </w:rPr>
        <w:t xml:space="preserve">un- </w:t>
      </w:r>
      <w:r>
        <w:rPr>
          <w:spacing w:val="-2"/>
          <w:sz w:val="20"/>
        </w:rPr>
        <w:t>explored.</w:t>
      </w:r>
    </w:p>
    <w:p w:rsidR="00752182" w:rsidRDefault="00F465B0">
      <w:pPr>
        <w:pStyle w:val="BodyText"/>
        <w:spacing w:before="41" w:line="249" w:lineRule="auto"/>
        <w:ind w:left="199" w:right="257"/>
        <w:jc w:val="both"/>
      </w:pPr>
      <w:r>
        <w:t xml:space="preserve">Our work addresses these issues by augmenting datasets, introducing regularization, and focusing on lightweight </w:t>
      </w:r>
      <w:proofErr w:type="spellStart"/>
      <w:r>
        <w:t>archi</w:t>
      </w:r>
      <w:proofErr w:type="spellEnd"/>
      <w:r>
        <w:t>-</w:t>
      </w:r>
      <w:r>
        <w:t xml:space="preserve"> </w:t>
      </w:r>
      <w:proofErr w:type="spellStart"/>
      <w:r>
        <w:rPr>
          <w:spacing w:val="-2"/>
        </w:rPr>
        <w:t>tectures</w:t>
      </w:r>
      <w:proofErr w:type="spellEnd"/>
      <w:r>
        <w:rPr>
          <w:spacing w:val="-2"/>
        </w:rPr>
        <w:t>.</w:t>
      </w:r>
    </w:p>
    <w:p w:rsidR="00752182" w:rsidRDefault="00752182">
      <w:pPr>
        <w:pStyle w:val="BodyText"/>
        <w:spacing w:before="91"/>
      </w:pPr>
    </w:p>
    <w:p w:rsidR="00752182" w:rsidRDefault="00F465B0">
      <w:pPr>
        <w:pStyle w:val="ListParagraph"/>
        <w:numPr>
          <w:ilvl w:val="0"/>
          <w:numId w:val="4"/>
        </w:numPr>
        <w:tabs>
          <w:tab w:val="left" w:pos="491"/>
        </w:tabs>
        <w:ind w:left="491" w:hanging="292"/>
        <w:jc w:val="left"/>
        <w:rPr>
          <w:i/>
          <w:sz w:val="20"/>
        </w:rPr>
      </w:pPr>
      <w:r>
        <w:rPr>
          <w:i/>
          <w:sz w:val="20"/>
        </w:rPr>
        <w:t>Comparison</w:t>
      </w:r>
      <w:r>
        <w:rPr>
          <w:i/>
          <w:spacing w:val="12"/>
          <w:sz w:val="20"/>
        </w:rPr>
        <w:t xml:space="preserve"> </w:t>
      </w:r>
      <w:r>
        <w:rPr>
          <w:i/>
          <w:sz w:val="20"/>
        </w:rPr>
        <w:t>with</w:t>
      </w:r>
      <w:r>
        <w:rPr>
          <w:i/>
          <w:spacing w:val="12"/>
          <w:sz w:val="20"/>
        </w:rPr>
        <w:t xml:space="preserve"> </w:t>
      </w:r>
      <w:r>
        <w:rPr>
          <w:i/>
          <w:sz w:val="20"/>
        </w:rPr>
        <w:t>Existing</w:t>
      </w:r>
      <w:r>
        <w:rPr>
          <w:i/>
          <w:spacing w:val="13"/>
          <w:sz w:val="20"/>
        </w:rPr>
        <w:t xml:space="preserve"> </w:t>
      </w:r>
      <w:r>
        <w:rPr>
          <w:i/>
          <w:spacing w:val="-2"/>
          <w:sz w:val="20"/>
        </w:rPr>
        <w:t>Studies</w:t>
      </w:r>
    </w:p>
    <w:p w:rsidR="00752182" w:rsidRDefault="00F465B0">
      <w:pPr>
        <w:pStyle w:val="ListParagraph"/>
        <w:numPr>
          <w:ilvl w:val="0"/>
          <w:numId w:val="6"/>
        </w:numPr>
        <w:tabs>
          <w:tab w:val="left" w:pos="1749"/>
        </w:tabs>
        <w:spacing w:before="75"/>
        <w:ind w:left="1749" w:hanging="364"/>
        <w:jc w:val="left"/>
        <w:rPr>
          <w:sz w:val="20"/>
        </w:rPr>
      </w:pPr>
      <w:r>
        <w:rPr>
          <w:smallCaps/>
          <w:sz w:val="20"/>
        </w:rPr>
        <w:t>Method</w:t>
      </w:r>
      <w:r>
        <w:rPr>
          <w:smallCaps/>
          <w:spacing w:val="45"/>
          <w:sz w:val="20"/>
        </w:rPr>
        <w:t xml:space="preserve"> </w:t>
      </w:r>
      <w:r>
        <w:rPr>
          <w:smallCaps/>
          <w:sz w:val="20"/>
        </w:rPr>
        <w:t>and</w:t>
      </w:r>
      <w:r>
        <w:rPr>
          <w:smallCaps/>
          <w:spacing w:val="45"/>
          <w:sz w:val="20"/>
        </w:rPr>
        <w:t xml:space="preserve"> </w:t>
      </w:r>
      <w:r>
        <w:rPr>
          <w:smallCaps/>
          <w:spacing w:val="-2"/>
          <w:sz w:val="20"/>
        </w:rPr>
        <w:t>Materials</w:t>
      </w:r>
    </w:p>
    <w:p w:rsidR="00752182" w:rsidRDefault="00F465B0">
      <w:pPr>
        <w:pStyle w:val="ListParagraph"/>
        <w:numPr>
          <w:ilvl w:val="0"/>
          <w:numId w:val="3"/>
        </w:numPr>
        <w:tabs>
          <w:tab w:val="left" w:pos="469"/>
        </w:tabs>
        <w:spacing w:before="77"/>
        <w:ind w:left="469" w:hanging="270"/>
        <w:rPr>
          <w:i/>
          <w:sz w:val="20"/>
        </w:rPr>
      </w:pPr>
      <w:r>
        <w:rPr>
          <w:i/>
          <w:sz w:val="20"/>
        </w:rPr>
        <w:t>Dataset</w:t>
      </w:r>
      <w:r>
        <w:rPr>
          <w:i/>
          <w:spacing w:val="14"/>
          <w:sz w:val="20"/>
        </w:rPr>
        <w:t xml:space="preserve"> </w:t>
      </w:r>
      <w:r>
        <w:rPr>
          <w:i/>
          <w:sz w:val="20"/>
        </w:rPr>
        <w:t>and</w:t>
      </w:r>
      <w:r>
        <w:rPr>
          <w:i/>
          <w:spacing w:val="14"/>
          <w:sz w:val="20"/>
        </w:rPr>
        <w:t xml:space="preserve"> </w:t>
      </w:r>
      <w:r>
        <w:rPr>
          <w:i/>
          <w:spacing w:val="-2"/>
          <w:sz w:val="20"/>
        </w:rPr>
        <w:t>Distribution</w:t>
      </w:r>
    </w:p>
    <w:p w:rsidR="00752182" w:rsidRDefault="00F465B0">
      <w:pPr>
        <w:pStyle w:val="BodyText"/>
        <w:spacing w:before="75" w:line="249" w:lineRule="auto"/>
        <w:ind w:left="199" w:right="257" w:firstLine="199"/>
        <w:jc w:val="both"/>
      </w:pPr>
      <w:r>
        <w:t>We</w:t>
      </w:r>
      <w:r>
        <w:rPr>
          <w:spacing w:val="-11"/>
        </w:rPr>
        <w:t xml:space="preserve"> </w:t>
      </w:r>
      <w:r>
        <w:t>curated</w:t>
      </w:r>
      <w:r>
        <w:rPr>
          <w:spacing w:val="-11"/>
        </w:rPr>
        <w:t xml:space="preserve"> </w:t>
      </w:r>
      <w:r>
        <w:t>910</w:t>
      </w:r>
      <w:r>
        <w:rPr>
          <w:spacing w:val="-11"/>
        </w:rPr>
        <w:t xml:space="preserve"> </w:t>
      </w:r>
      <w:r>
        <w:t>facial</w:t>
      </w:r>
      <w:r>
        <w:rPr>
          <w:spacing w:val="-11"/>
        </w:rPr>
        <w:t xml:space="preserve"> </w:t>
      </w:r>
      <w:r>
        <w:t>expression</w:t>
      </w:r>
      <w:r>
        <w:rPr>
          <w:spacing w:val="-11"/>
        </w:rPr>
        <w:t xml:space="preserve"> </w:t>
      </w:r>
      <w:r>
        <w:t>images:</w:t>
      </w:r>
      <w:r>
        <w:rPr>
          <w:spacing w:val="-11"/>
        </w:rPr>
        <w:t xml:space="preserve"> </w:t>
      </w:r>
      <w:r>
        <w:t>539</w:t>
      </w:r>
      <w:r>
        <w:rPr>
          <w:spacing w:val="-11"/>
        </w:rPr>
        <w:t xml:space="preserve"> </w:t>
      </w:r>
      <w:r>
        <w:t>depressed</w:t>
      </w:r>
      <w:r>
        <w:rPr>
          <w:spacing w:val="-11"/>
        </w:rPr>
        <w:t xml:space="preserve"> </w:t>
      </w:r>
      <w:r>
        <w:t xml:space="preserve">and 370 non-depressed. The dataset was balanced using </w:t>
      </w:r>
      <w:proofErr w:type="spellStart"/>
      <w:r>
        <w:t>augmen</w:t>
      </w:r>
      <w:proofErr w:type="spellEnd"/>
      <w:r>
        <w:t xml:space="preserve">- </w:t>
      </w:r>
      <w:proofErr w:type="spellStart"/>
      <w:r>
        <w:t>tation</w:t>
      </w:r>
      <w:proofErr w:type="spellEnd"/>
      <w:r>
        <w:t xml:space="preserve"> techniques such as horizontal flipping, rotations, bright- ness variations, and Gaussian noise injection. Fig. 1 shows dataset distribution, while Fig. 2 presents sample images.</w:t>
      </w:r>
    </w:p>
    <w:p w:rsidR="00752182" w:rsidRDefault="00752182">
      <w:pPr>
        <w:pStyle w:val="BodyText"/>
        <w:spacing w:before="91"/>
      </w:pPr>
    </w:p>
    <w:p w:rsidR="00752182" w:rsidRDefault="00F465B0">
      <w:pPr>
        <w:pStyle w:val="ListParagraph"/>
        <w:numPr>
          <w:ilvl w:val="0"/>
          <w:numId w:val="3"/>
        </w:numPr>
        <w:tabs>
          <w:tab w:val="left" w:pos="469"/>
        </w:tabs>
        <w:ind w:left="469" w:hanging="270"/>
        <w:rPr>
          <w:i/>
          <w:sz w:val="20"/>
        </w:rPr>
      </w:pPr>
      <w:r>
        <w:rPr>
          <w:i/>
          <w:sz w:val="20"/>
        </w:rPr>
        <w:t>Machine</w:t>
      </w:r>
      <w:r>
        <w:rPr>
          <w:i/>
          <w:spacing w:val="10"/>
          <w:sz w:val="20"/>
        </w:rPr>
        <w:t xml:space="preserve"> </w:t>
      </w:r>
      <w:r>
        <w:rPr>
          <w:i/>
          <w:sz w:val="20"/>
        </w:rPr>
        <w:t>Learning</w:t>
      </w:r>
      <w:r>
        <w:rPr>
          <w:i/>
          <w:spacing w:val="10"/>
          <w:sz w:val="20"/>
        </w:rPr>
        <w:t xml:space="preserve"> </w:t>
      </w:r>
      <w:r>
        <w:rPr>
          <w:i/>
          <w:spacing w:val="-2"/>
          <w:sz w:val="20"/>
        </w:rPr>
        <w:t>Models</w:t>
      </w:r>
    </w:p>
    <w:p w:rsidR="00752182" w:rsidRDefault="00F465B0">
      <w:pPr>
        <w:pStyle w:val="BodyText"/>
        <w:spacing w:before="75" w:line="249" w:lineRule="auto"/>
        <w:ind w:left="199" w:right="257" w:firstLine="199"/>
        <w:jc w:val="both"/>
      </w:pPr>
      <w:r>
        <w:t>We</w:t>
      </w:r>
      <w:r>
        <w:rPr>
          <w:spacing w:val="-3"/>
        </w:rPr>
        <w:t xml:space="preserve"> </w:t>
      </w:r>
      <w:r>
        <w:t>implemented</w:t>
      </w:r>
      <w:r>
        <w:rPr>
          <w:spacing w:val="-3"/>
        </w:rPr>
        <w:t xml:space="preserve"> </w:t>
      </w:r>
      <w:r>
        <w:t>three</w:t>
      </w:r>
      <w:r>
        <w:rPr>
          <w:spacing w:val="-3"/>
        </w:rPr>
        <w:t xml:space="preserve"> </w:t>
      </w:r>
      <w:r>
        <w:t>models:</w:t>
      </w:r>
      <w:r>
        <w:rPr>
          <w:spacing w:val="-3"/>
        </w:rPr>
        <w:t xml:space="preserve"> </w:t>
      </w:r>
      <w:r>
        <w:t>a</w:t>
      </w:r>
      <w:r>
        <w:rPr>
          <w:spacing w:val="-3"/>
        </w:rPr>
        <w:t xml:space="preserve"> </w:t>
      </w:r>
      <w:r>
        <w:t>lightweight</w:t>
      </w:r>
      <w:r>
        <w:rPr>
          <w:spacing w:val="-3"/>
        </w:rPr>
        <w:t xml:space="preserve"> </w:t>
      </w:r>
      <w:r>
        <w:t>Custom</w:t>
      </w:r>
      <w:r>
        <w:rPr>
          <w:spacing w:val="-3"/>
        </w:rPr>
        <w:t xml:space="preserve"> </w:t>
      </w:r>
      <w:r>
        <w:t>CNN, VGG11, and VGG19. Their architectures are visualized in Figs. 3–6.</w:t>
      </w:r>
    </w:p>
    <w:p w:rsidR="00752182" w:rsidRDefault="00752182">
      <w:pPr>
        <w:pStyle w:val="BodyText"/>
        <w:spacing w:before="91"/>
      </w:pPr>
    </w:p>
    <w:p w:rsidR="00752182" w:rsidRDefault="00F465B0">
      <w:pPr>
        <w:pStyle w:val="ListParagraph"/>
        <w:numPr>
          <w:ilvl w:val="0"/>
          <w:numId w:val="3"/>
        </w:numPr>
        <w:tabs>
          <w:tab w:val="left" w:pos="480"/>
        </w:tabs>
        <w:ind w:left="480" w:hanging="281"/>
        <w:rPr>
          <w:i/>
          <w:sz w:val="20"/>
        </w:rPr>
      </w:pPr>
      <w:r>
        <w:rPr>
          <w:i/>
          <w:sz w:val="20"/>
        </w:rPr>
        <w:t>Data</w:t>
      </w:r>
      <w:r>
        <w:rPr>
          <w:i/>
          <w:spacing w:val="15"/>
          <w:sz w:val="20"/>
        </w:rPr>
        <w:t xml:space="preserve"> </w:t>
      </w:r>
      <w:r>
        <w:rPr>
          <w:i/>
          <w:spacing w:val="-2"/>
          <w:sz w:val="20"/>
        </w:rPr>
        <w:t>Preprocessing</w:t>
      </w:r>
    </w:p>
    <w:p w:rsidR="00752182" w:rsidRDefault="00F465B0">
      <w:pPr>
        <w:pStyle w:val="BodyText"/>
        <w:spacing w:before="75" w:line="249" w:lineRule="auto"/>
        <w:ind w:left="199" w:right="257" w:firstLine="199"/>
        <w:jc w:val="both"/>
      </w:pPr>
      <w:r>
        <w:t xml:space="preserve">Data preprocessing plays a pivotal role in ensuring that </w:t>
      </w:r>
      <w:r>
        <w:t>the input fed into deep learning models is clean, standardized,</w:t>
      </w:r>
      <w:r>
        <w:rPr>
          <w:spacing w:val="80"/>
        </w:rPr>
        <w:t xml:space="preserve"> </w:t>
      </w:r>
      <w:r>
        <w:t>and optimized for learning. Since our dataset is derived from varied</w:t>
      </w:r>
      <w:r>
        <w:rPr>
          <w:spacing w:val="-10"/>
        </w:rPr>
        <w:t xml:space="preserve"> </w:t>
      </w:r>
      <w:r>
        <w:t>sources,</w:t>
      </w:r>
      <w:r>
        <w:rPr>
          <w:spacing w:val="-9"/>
        </w:rPr>
        <w:t xml:space="preserve"> </w:t>
      </w:r>
      <w:r>
        <w:t>it</w:t>
      </w:r>
      <w:r>
        <w:rPr>
          <w:spacing w:val="-9"/>
        </w:rPr>
        <w:t xml:space="preserve"> </w:t>
      </w:r>
      <w:r>
        <w:t>contains</w:t>
      </w:r>
      <w:r>
        <w:rPr>
          <w:spacing w:val="-9"/>
        </w:rPr>
        <w:t xml:space="preserve"> </w:t>
      </w:r>
      <w:r>
        <w:t>differences</w:t>
      </w:r>
      <w:r>
        <w:rPr>
          <w:spacing w:val="-9"/>
        </w:rPr>
        <w:t xml:space="preserve"> </w:t>
      </w:r>
      <w:r>
        <w:t>in</w:t>
      </w:r>
      <w:r>
        <w:rPr>
          <w:spacing w:val="-9"/>
        </w:rPr>
        <w:t xml:space="preserve"> </w:t>
      </w:r>
      <w:r>
        <w:t>image</w:t>
      </w:r>
      <w:r>
        <w:rPr>
          <w:spacing w:val="-9"/>
        </w:rPr>
        <w:t xml:space="preserve"> </w:t>
      </w:r>
      <w:r>
        <w:t>size,</w:t>
      </w:r>
      <w:r>
        <w:rPr>
          <w:spacing w:val="-9"/>
        </w:rPr>
        <w:t xml:space="preserve"> </w:t>
      </w:r>
      <w:r>
        <w:rPr>
          <w:spacing w:val="-2"/>
        </w:rPr>
        <w:t>resolution,</w:t>
      </w:r>
    </w:p>
    <w:p w:rsidR="00752182" w:rsidRDefault="00752182">
      <w:pPr>
        <w:pStyle w:val="BodyText"/>
        <w:spacing w:line="249" w:lineRule="auto"/>
        <w:jc w:val="both"/>
        <w:sectPr w:rsidR="00752182">
          <w:footerReference w:type="default" r:id="rId7"/>
          <w:pgSz w:w="12240" w:h="15840"/>
          <w:pgMar w:top="1020" w:right="720" w:bottom="580" w:left="720" w:header="0" w:footer="392" w:gutter="0"/>
          <w:cols w:num="2" w:space="720" w:equalWidth="0">
            <w:col w:w="5281" w:space="40"/>
            <w:col w:w="5479"/>
          </w:cols>
        </w:sectPr>
      </w:pPr>
    </w:p>
    <w:p w:rsidR="00752182" w:rsidRDefault="00F465B0">
      <w:pPr>
        <w:spacing w:before="79" w:line="182" w:lineRule="exact"/>
        <w:ind w:left="369" w:right="369"/>
        <w:jc w:val="center"/>
        <w:rPr>
          <w:sz w:val="16"/>
        </w:rPr>
      </w:pPr>
      <w:r>
        <w:rPr>
          <w:spacing w:val="-2"/>
          <w:sz w:val="16"/>
        </w:rPr>
        <w:lastRenderedPageBreak/>
        <w:t>TABLE</w:t>
      </w:r>
      <w:r>
        <w:rPr>
          <w:spacing w:val="4"/>
          <w:sz w:val="16"/>
        </w:rPr>
        <w:t xml:space="preserve"> </w:t>
      </w:r>
      <w:r>
        <w:rPr>
          <w:spacing w:val="-10"/>
          <w:sz w:val="16"/>
        </w:rPr>
        <w:t>I</w:t>
      </w:r>
    </w:p>
    <w:p w:rsidR="00752182" w:rsidRDefault="00F465B0">
      <w:pPr>
        <w:spacing w:line="182" w:lineRule="exact"/>
        <w:ind w:left="369" w:right="369"/>
        <w:jc w:val="center"/>
        <w:rPr>
          <w:sz w:val="16"/>
        </w:rPr>
      </w:pPr>
      <w:r>
        <w:rPr>
          <w:smallCaps/>
          <w:sz w:val="16"/>
        </w:rPr>
        <w:t>Comparison</w:t>
      </w:r>
      <w:r>
        <w:rPr>
          <w:smallCaps/>
          <w:spacing w:val="38"/>
          <w:sz w:val="16"/>
        </w:rPr>
        <w:t xml:space="preserve"> </w:t>
      </w:r>
      <w:r>
        <w:rPr>
          <w:smallCaps/>
          <w:sz w:val="16"/>
        </w:rPr>
        <w:t>of</w:t>
      </w:r>
      <w:r>
        <w:rPr>
          <w:smallCaps/>
          <w:spacing w:val="38"/>
          <w:sz w:val="16"/>
        </w:rPr>
        <w:t xml:space="preserve"> </w:t>
      </w:r>
      <w:r>
        <w:rPr>
          <w:smallCaps/>
          <w:sz w:val="16"/>
        </w:rPr>
        <w:t>Existing</w:t>
      </w:r>
      <w:r>
        <w:rPr>
          <w:smallCaps/>
          <w:spacing w:val="38"/>
          <w:sz w:val="16"/>
        </w:rPr>
        <w:t xml:space="preserve"> </w:t>
      </w:r>
      <w:r>
        <w:rPr>
          <w:smallCaps/>
          <w:sz w:val="16"/>
        </w:rPr>
        <w:t>Studies</w:t>
      </w:r>
      <w:r>
        <w:rPr>
          <w:smallCaps/>
          <w:spacing w:val="38"/>
          <w:sz w:val="16"/>
        </w:rPr>
        <w:t xml:space="preserve"> </w:t>
      </w:r>
      <w:r>
        <w:rPr>
          <w:smallCaps/>
          <w:sz w:val="16"/>
        </w:rPr>
        <w:t>and</w:t>
      </w:r>
      <w:r>
        <w:rPr>
          <w:smallCaps/>
          <w:spacing w:val="38"/>
          <w:sz w:val="16"/>
        </w:rPr>
        <w:t xml:space="preserve"> </w:t>
      </w:r>
      <w:r>
        <w:rPr>
          <w:smallCaps/>
          <w:sz w:val="16"/>
        </w:rPr>
        <w:t>Proposed</w:t>
      </w:r>
      <w:r>
        <w:rPr>
          <w:smallCaps/>
          <w:spacing w:val="38"/>
          <w:sz w:val="16"/>
        </w:rPr>
        <w:t xml:space="preserve"> </w:t>
      </w:r>
      <w:r>
        <w:rPr>
          <w:smallCaps/>
          <w:spacing w:val="-4"/>
          <w:sz w:val="16"/>
        </w:rPr>
        <w:t>Model</w:t>
      </w:r>
    </w:p>
    <w:p w:rsidR="00752182" w:rsidRDefault="00752182">
      <w:pPr>
        <w:pStyle w:val="BodyText"/>
        <w:spacing w:before="4"/>
        <w:rPr>
          <w:sz w:val="15"/>
        </w:r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129"/>
        <w:gridCol w:w="2377"/>
        <w:gridCol w:w="1219"/>
      </w:tblGrid>
      <w:tr w:rsidR="00752182">
        <w:trPr>
          <w:trHeight w:val="213"/>
        </w:trPr>
        <w:tc>
          <w:tcPr>
            <w:tcW w:w="1550" w:type="dxa"/>
          </w:tcPr>
          <w:p w:rsidR="00752182" w:rsidRDefault="00F465B0">
            <w:pPr>
              <w:pStyle w:val="TableParagraph"/>
              <w:rPr>
                <w:b/>
                <w:sz w:val="16"/>
              </w:rPr>
            </w:pPr>
            <w:r>
              <w:rPr>
                <w:b/>
                <w:spacing w:val="-2"/>
                <w:sz w:val="16"/>
              </w:rPr>
              <w:t>Study</w:t>
            </w:r>
          </w:p>
        </w:tc>
        <w:tc>
          <w:tcPr>
            <w:tcW w:w="5129" w:type="dxa"/>
          </w:tcPr>
          <w:p w:rsidR="00752182" w:rsidRDefault="00F465B0">
            <w:pPr>
              <w:pStyle w:val="TableParagraph"/>
              <w:ind w:left="122"/>
              <w:jc w:val="left"/>
              <w:rPr>
                <w:b/>
                <w:sz w:val="16"/>
              </w:rPr>
            </w:pPr>
            <w:r>
              <w:rPr>
                <w:b/>
                <w:spacing w:val="-2"/>
                <w:sz w:val="16"/>
              </w:rPr>
              <w:t>Dataset</w:t>
            </w:r>
          </w:p>
        </w:tc>
        <w:tc>
          <w:tcPr>
            <w:tcW w:w="2377" w:type="dxa"/>
          </w:tcPr>
          <w:p w:rsidR="00752182" w:rsidRDefault="00F465B0">
            <w:pPr>
              <w:pStyle w:val="TableParagraph"/>
              <w:ind w:left="6"/>
              <w:rPr>
                <w:b/>
                <w:sz w:val="16"/>
              </w:rPr>
            </w:pPr>
            <w:r>
              <w:rPr>
                <w:b/>
                <w:spacing w:val="-2"/>
                <w:sz w:val="16"/>
              </w:rPr>
              <w:t>Architecture</w:t>
            </w:r>
          </w:p>
        </w:tc>
        <w:tc>
          <w:tcPr>
            <w:tcW w:w="1219" w:type="dxa"/>
          </w:tcPr>
          <w:p w:rsidR="00752182" w:rsidRDefault="00F465B0">
            <w:pPr>
              <w:pStyle w:val="TableParagraph"/>
              <w:ind w:left="5"/>
              <w:rPr>
                <w:b/>
                <w:sz w:val="16"/>
              </w:rPr>
            </w:pPr>
            <w:r>
              <w:rPr>
                <w:b/>
                <w:sz w:val="16"/>
              </w:rPr>
              <w:t>Accuracy</w:t>
            </w:r>
            <w:r>
              <w:rPr>
                <w:b/>
                <w:spacing w:val="12"/>
                <w:sz w:val="16"/>
              </w:rPr>
              <w:t xml:space="preserve"> </w:t>
            </w:r>
            <w:r>
              <w:rPr>
                <w:b/>
                <w:spacing w:val="-5"/>
                <w:sz w:val="16"/>
              </w:rPr>
              <w:t>(%)</w:t>
            </w:r>
          </w:p>
        </w:tc>
      </w:tr>
      <w:tr w:rsidR="00752182">
        <w:trPr>
          <w:trHeight w:val="213"/>
        </w:trPr>
        <w:tc>
          <w:tcPr>
            <w:tcW w:w="1550" w:type="dxa"/>
          </w:tcPr>
          <w:p w:rsidR="00752182" w:rsidRDefault="00F465B0">
            <w:pPr>
              <w:pStyle w:val="TableParagraph"/>
              <w:rPr>
                <w:sz w:val="16"/>
              </w:rPr>
            </w:pPr>
            <w:r>
              <w:rPr>
                <w:sz w:val="16"/>
              </w:rPr>
              <w:t>Smith</w:t>
            </w:r>
            <w:r>
              <w:rPr>
                <w:spacing w:val="12"/>
                <w:sz w:val="16"/>
              </w:rPr>
              <w:t xml:space="preserve"> </w:t>
            </w:r>
            <w:r>
              <w:rPr>
                <w:sz w:val="16"/>
              </w:rPr>
              <w:t>et</w:t>
            </w:r>
            <w:r>
              <w:rPr>
                <w:spacing w:val="13"/>
                <w:sz w:val="16"/>
              </w:rPr>
              <w:t xml:space="preserve"> </w:t>
            </w:r>
            <w:r>
              <w:rPr>
                <w:sz w:val="16"/>
              </w:rPr>
              <w:t>al.</w:t>
            </w:r>
            <w:r>
              <w:rPr>
                <w:spacing w:val="13"/>
                <w:sz w:val="16"/>
              </w:rPr>
              <w:t xml:space="preserve"> </w:t>
            </w:r>
            <w:r>
              <w:rPr>
                <w:spacing w:val="-2"/>
                <w:sz w:val="16"/>
              </w:rPr>
              <w:t>(2020)</w:t>
            </w:r>
          </w:p>
        </w:tc>
        <w:tc>
          <w:tcPr>
            <w:tcW w:w="5129" w:type="dxa"/>
          </w:tcPr>
          <w:p w:rsidR="00752182" w:rsidRDefault="00F465B0">
            <w:pPr>
              <w:pStyle w:val="TableParagraph"/>
              <w:ind w:left="122"/>
              <w:jc w:val="left"/>
              <w:rPr>
                <w:sz w:val="16"/>
              </w:rPr>
            </w:pPr>
            <w:r>
              <w:rPr>
                <w:sz w:val="16"/>
              </w:rPr>
              <w:t>Oulu-CASIA</w:t>
            </w:r>
            <w:r>
              <w:rPr>
                <w:spacing w:val="9"/>
                <w:sz w:val="16"/>
              </w:rPr>
              <w:t xml:space="preserve"> </w:t>
            </w:r>
            <w:r>
              <w:rPr>
                <w:sz w:val="16"/>
              </w:rPr>
              <w:t>Dataset</w:t>
            </w:r>
            <w:r>
              <w:rPr>
                <w:spacing w:val="10"/>
                <w:sz w:val="16"/>
              </w:rPr>
              <w:t xml:space="preserve"> </w:t>
            </w:r>
            <w:r>
              <w:rPr>
                <w:sz w:val="16"/>
              </w:rPr>
              <w:t>(240</w:t>
            </w:r>
            <w:r>
              <w:rPr>
                <w:spacing w:val="9"/>
                <w:sz w:val="16"/>
              </w:rPr>
              <w:t xml:space="preserve"> </w:t>
            </w:r>
            <w:r>
              <w:rPr>
                <w:spacing w:val="-2"/>
                <w:sz w:val="16"/>
              </w:rPr>
              <w:t>images)</w:t>
            </w:r>
          </w:p>
        </w:tc>
        <w:tc>
          <w:tcPr>
            <w:tcW w:w="2377" w:type="dxa"/>
          </w:tcPr>
          <w:p w:rsidR="00752182" w:rsidRDefault="00F465B0">
            <w:pPr>
              <w:pStyle w:val="TableParagraph"/>
              <w:ind w:left="6"/>
              <w:rPr>
                <w:sz w:val="16"/>
              </w:rPr>
            </w:pPr>
            <w:r>
              <w:rPr>
                <w:sz w:val="16"/>
              </w:rPr>
              <w:t>VGG16</w:t>
            </w:r>
            <w:r>
              <w:rPr>
                <w:spacing w:val="6"/>
                <w:sz w:val="16"/>
              </w:rPr>
              <w:t xml:space="preserve"> </w:t>
            </w:r>
            <w:r>
              <w:rPr>
                <w:spacing w:val="-5"/>
                <w:sz w:val="16"/>
              </w:rPr>
              <w:t>CNN</w:t>
            </w:r>
          </w:p>
        </w:tc>
        <w:tc>
          <w:tcPr>
            <w:tcW w:w="1219" w:type="dxa"/>
          </w:tcPr>
          <w:p w:rsidR="00752182" w:rsidRDefault="00F465B0">
            <w:pPr>
              <w:pStyle w:val="TableParagraph"/>
              <w:ind w:left="5"/>
              <w:rPr>
                <w:sz w:val="16"/>
              </w:rPr>
            </w:pPr>
            <w:r>
              <w:rPr>
                <w:spacing w:val="-2"/>
                <w:sz w:val="16"/>
              </w:rPr>
              <w:t>85.86</w:t>
            </w:r>
          </w:p>
        </w:tc>
      </w:tr>
      <w:tr w:rsidR="00752182">
        <w:trPr>
          <w:trHeight w:val="213"/>
        </w:trPr>
        <w:tc>
          <w:tcPr>
            <w:tcW w:w="1550" w:type="dxa"/>
          </w:tcPr>
          <w:p w:rsidR="00752182" w:rsidRDefault="00F465B0">
            <w:pPr>
              <w:pStyle w:val="TableParagraph"/>
              <w:rPr>
                <w:sz w:val="16"/>
              </w:rPr>
            </w:pPr>
            <w:r>
              <w:rPr>
                <w:sz w:val="16"/>
              </w:rPr>
              <w:t>Li</w:t>
            </w:r>
            <w:r>
              <w:rPr>
                <w:spacing w:val="12"/>
                <w:sz w:val="16"/>
              </w:rPr>
              <w:t xml:space="preserve"> </w:t>
            </w:r>
            <w:r>
              <w:rPr>
                <w:sz w:val="16"/>
              </w:rPr>
              <w:t>and</w:t>
            </w:r>
            <w:r>
              <w:rPr>
                <w:spacing w:val="13"/>
                <w:sz w:val="16"/>
              </w:rPr>
              <w:t xml:space="preserve"> </w:t>
            </w:r>
            <w:r>
              <w:rPr>
                <w:sz w:val="16"/>
              </w:rPr>
              <w:t>Zhao</w:t>
            </w:r>
            <w:r>
              <w:rPr>
                <w:spacing w:val="12"/>
                <w:sz w:val="16"/>
              </w:rPr>
              <w:t xml:space="preserve"> </w:t>
            </w:r>
            <w:r>
              <w:rPr>
                <w:spacing w:val="-2"/>
                <w:sz w:val="16"/>
              </w:rPr>
              <w:t>(2021)</w:t>
            </w:r>
          </w:p>
        </w:tc>
        <w:tc>
          <w:tcPr>
            <w:tcW w:w="5129" w:type="dxa"/>
          </w:tcPr>
          <w:p w:rsidR="00752182" w:rsidRDefault="00F465B0">
            <w:pPr>
              <w:pStyle w:val="TableParagraph"/>
              <w:ind w:left="122"/>
              <w:jc w:val="left"/>
              <w:rPr>
                <w:sz w:val="16"/>
              </w:rPr>
            </w:pPr>
            <w:r>
              <w:rPr>
                <w:sz w:val="16"/>
              </w:rPr>
              <w:t>CK+</w:t>
            </w:r>
            <w:r>
              <w:rPr>
                <w:spacing w:val="11"/>
                <w:sz w:val="16"/>
              </w:rPr>
              <w:t xml:space="preserve"> </w:t>
            </w:r>
            <w:r>
              <w:rPr>
                <w:sz w:val="16"/>
              </w:rPr>
              <w:t>Dataset</w:t>
            </w:r>
            <w:r>
              <w:rPr>
                <w:spacing w:val="11"/>
                <w:sz w:val="16"/>
              </w:rPr>
              <w:t xml:space="preserve"> </w:t>
            </w:r>
            <w:r>
              <w:rPr>
                <w:sz w:val="16"/>
              </w:rPr>
              <w:t>(593</w:t>
            </w:r>
            <w:r>
              <w:rPr>
                <w:spacing w:val="12"/>
                <w:sz w:val="16"/>
              </w:rPr>
              <w:t xml:space="preserve"> </w:t>
            </w:r>
            <w:r>
              <w:rPr>
                <w:spacing w:val="-2"/>
                <w:sz w:val="16"/>
              </w:rPr>
              <w:t>images)</w:t>
            </w:r>
          </w:p>
        </w:tc>
        <w:tc>
          <w:tcPr>
            <w:tcW w:w="2377" w:type="dxa"/>
          </w:tcPr>
          <w:p w:rsidR="00752182" w:rsidRDefault="00F465B0">
            <w:pPr>
              <w:pStyle w:val="TableParagraph"/>
              <w:ind w:left="6"/>
              <w:rPr>
                <w:sz w:val="16"/>
              </w:rPr>
            </w:pPr>
            <w:r>
              <w:rPr>
                <w:sz w:val="16"/>
              </w:rPr>
              <w:t>Hybrid</w:t>
            </w:r>
            <w:r>
              <w:rPr>
                <w:spacing w:val="6"/>
                <w:sz w:val="16"/>
              </w:rPr>
              <w:t xml:space="preserve"> </w:t>
            </w:r>
            <w:r>
              <w:rPr>
                <w:sz w:val="16"/>
              </w:rPr>
              <w:t>CNN-</w:t>
            </w:r>
            <w:r>
              <w:rPr>
                <w:spacing w:val="-4"/>
                <w:sz w:val="16"/>
              </w:rPr>
              <w:t>LSTM</w:t>
            </w:r>
          </w:p>
        </w:tc>
        <w:tc>
          <w:tcPr>
            <w:tcW w:w="1219" w:type="dxa"/>
          </w:tcPr>
          <w:p w:rsidR="00752182" w:rsidRDefault="00F465B0">
            <w:pPr>
              <w:pStyle w:val="TableParagraph"/>
              <w:ind w:left="5"/>
              <w:rPr>
                <w:sz w:val="16"/>
              </w:rPr>
            </w:pPr>
            <w:r>
              <w:rPr>
                <w:spacing w:val="-2"/>
                <w:sz w:val="16"/>
              </w:rPr>
              <w:t>89.20</w:t>
            </w:r>
          </w:p>
        </w:tc>
      </w:tr>
      <w:tr w:rsidR="00752182">
        <w:trPr>
          <w:trHeight w:val="213"/>
        </w:trPr>
        <w:tc>
          <w:tcPr>
            <w:tcW w:w="1550" w:type="dxa"/>
          </w:tcPr>
          <w:p w:rsidR="00752182" w:rsidRDefault="00F465B0">
            <w:pPr>
              <w:pStyle w:val="TableParagraph"/>
              <w:rPr>
                <w:sz w:val="16"/>
              </w:rPr>
            </w:pPr>
            <w:r>
              <w:rPr>
                <w:sz w:val="16"/>
              </w:rPr>
              <w:t>Kumar</w:t>
            </w:r>
            <w:r>
              <w:rPr>
                <w:spacing w:val="11"/>
                <w:sz w:val="16"/>
              </w:rPr>
              <w:t xml:space="preserve"> </w:t>
            </w:r>
            <w:r>
              <w:rPr>
                <w:sz w:val="16"/>
              </w:rPr>
              <w:t>et</w:t>
            </w:r>
            <w:r>
              <w:rPr>
                <w:spacing w:val="12"/>
                <w:sz w:val="16"/>
              </w:rPr>
              <w:t xml:space="preserve"> </w:t>
            </w:r>
            <w:r>
              <w:rPr>
                <w:sz w:val="16"/>
              </w:rPr>
              <w:t>al.</w:t>
            </w:r>
            <w:r>
              <w:rPr>
                <w:spacing w:val="11"/>
                <w:sz w:val="16"/>
              </w:rPr>
              <w:t xml:space="preserve"> </w:t>
            </w:r>
            <w:r>
              <w:rPr>
                <w:spacing w:val="-2"/>
                <w:sz w:val="16"/>
              </w:rPr>
              <w:t>(2022)</w:t>
            </w:r>
          </w:p>
        </w:tc>
        <w:tc>
          <w:tcPr>
            <w:tcW w:w="5129" w:type="dxa"/>
          </w:tcPr>
          <w:p w:rsidR="00752182" w:rsidRDefault="00F465B0">
            <w:pPr>
              <w:pStyle w:val="TableParagraph"/>
              <w:ind w:left="122"/>
              <w:jc w:val="left"/>
              <w:rPr>
                <w:sz w:val="16"/>
              </w:rPr>
            </w:pPr>
            <w:r>
              <w:rPr>
                <w:sz w:val="16"/>
              </w:rPr>
              <w:t>RAF-DB</w:t>
            </w:r>
            <w:r>
              <w:rPr>
                <w:spacing w:val="9"/>
                <w:sz w:val="16"/>
              </w:rPr>
              <w:t xml:space="preserve"> </w:t>
            </w:r>
            <w:r>
              <w:rPr>
                <w:spacing w:val="-2"/>
                <w:sz w:val="16"/>
              </w:rPr>
              <w:t>Dataset</w:t>
            </w:r>
          </w:p>
        </w:tc>
        <w:tc>
          <w:tcPr>
            <w:tcW w:w="2377" w:type="dxa"/>
          </w:tcPr>
          <w:p w:rsidR="00752182" w:rsidRDefault="00F465B0">
            <w:pPr>
              <w:pStyle w:val="TableParagraph"/>
              <w:ind w:left="6"/>
              <w:rPr>
                <w:sz w:val="16"/>
              </w:rPr>
            </w:pPr>
            <w:r>
              <w:rPr>
                <w:sz w:val="16"/>
              </w:rPr>
              <w:t>Transfer</w:t>
            </w:r>
            <w:r>
              <w:rPr>
                <w:spacing w:val="8"/>
                <w:sz w:val="16"/>
              </w:rPr>
              <w:t xml:space="preserve"> </w:t>
            </w:r>
            <w:r>
              <w:rPr>
                <w:sz w:val="16"/>
              </w:rPr>
              <w:t>Learning</w:t>
            </w:r>
            <w:r>
              <w:rPr>
                <w:spacing w:val="8"/>
                <w:sz w:val="16"/>
              </w:rPr>
              <w:t xml:space="preserve"> </w:t>
            </w:r>
            <w:r>
              <w:rPr>
                <w:sz w:val="16"/>
              </w:rPr>
              <w:t>with</w:t>
            </w:r>
            <w:r>
              <w:rPr>
                <w:spacing w:val="8"/>
                <w:sz w:val="16"/>
              </w:rPr>
              <w:t xml:space="preserve"> </w:t>
            </w:r>
            <w:proofErr w:type="spellStart"/>
            <w:r>
              <w:rPr>
                <w:spacing w:val="-2"/>
                <w:sz w:val="16"/>
              </w:rPr>
              <w:t>ResNet</w:t>
            </w:r>
            <w:proofErr w:type="spellEnd"/>
          </w:p>
        </w:tc>
        <w:tc>
          <w:tcPr>
            <w:tcW w:w="1219" w:type="dxa"/>
          </w:tcPr>
          <w:p w:rsidR="00752182" w:rsidRDefault="00F465B0">
            <w:pPr>
              <w:pStyle w:val="TableParagraph"/>
              <w:ind w:left="5"/>
              <w:rPr>
                <w:sz w:val="16"/>
              </w:rPr>
            </w:pPr>
            <w:r>
              <w:rPr>
                <w:spacing w:val="-2"/>
                <w:sz w:val="16"/>
              </w:rPr>
              <w:t>87.50</w:t>
            </w:r>
          </w:p>
        </w:tc>
      </w:tr>
      <w:tr w:rsidR="00752182">
        <w:trPr>
          <w:trHeight w:val="213"/>
        </w:trPr>
        <w:tc>
          <w:tcPr>
            <w:tcW w:w="1550" w:type="dxa"/>
          </w:tcPr>
          <w:p w:rsidR="00752182" w:rsidRDefault="00F465B0">
            <w:pPr>
              <w:pStyle w:val="TableParagraph"/>
              <w:rPr>
                <w:sz w:val="16"/>
              </w:rPr>
            </w:pPr>
            <w:r>
              <w:rPr>
                <w:sz w:val="16"/>
              </w:rPr>
              <w:t>Proposed</w:t>
            </w:r>
            <w:r>
              <w:rPr>
                <w:spacing w:val="9"/>
                <w:sz w:val="16"/>
              </w:rPr>
              <w:t xml:space="preserve"> </w:t>
            </w:r>
            <w:r>
              <w:rPr>
                <w:spacing w:val="-2"/>
                <w:sz w:val="16"/>
              </w:rPr>
              <w:t>Model</w:t>
            </w:r>
          </w:p>
        </w:tc>
        <w:tc>
          <w:tcPr>
            <w:tcW w:w="5129" w:type="dxa"/>
          </w:tcPr>
          <w:p w:rsidR="00752182" w:rsidRDefault="00F465B0">
            <w:pPr>
              <w:pStyle w:val="TableParagraph"/>
              <w:ind w:left="122"/>
              <w:jc w:val="left"/>
              <w:rPr>
                <w:sz w:val="16"/>
              </w:rPr>
            </w:pPr>
            <w:r>
              <w:rPr>
                <w:sz w:val="16"/>
              </w:rPr>
              <w:t>CK+48</w:t>
            </w:r>
            <w:r>
              <w:rPr>
                <w:spacing w:val="9"/>
                <w:sz w:val="16"/>
              </w:rPr>
              <w:t xml:space="preserve"> </w:t>
            </w:r>
            <w:r>
              <w:rPr>
                <w:sz w:val="16"/>
              </w:rPr>
              <w:t>(48x48</w:t>
            </w:r>
            <w:r>
              <w:rPr>
                <w:spacing w:val="10"/>
                <w:sz w:val="16"/>
              </w:rPr>
              <w:t xml:space="preserve"> </w:t>
            </w:r>
            <w:r>
              <w:rPr>
                <w:sz w:val="16"/>
              </w:rPr>
              <w:t>grayscale</w:t>
            </w:r>
            <w:r>
              <w:rPr>
                <w:spacing w:val="10"/>
                <w:sz w:val="16"/>
              </w:rPr>
              <w:t xml:space="preserve"> </w:t>
            </w:r>
            <w:r>
              <w:rPr>
                <w:spacing w:val="-2"/>
                <w:sz w:val="16"/>
              </w:rPr>
              <w:t>images)</w:t>
            </w:r>
          </w:p>
        </w:tc>
        <w:tc>
          <w:tcPr>
            <w:tcW w:w="2377" w:type="dxa"/>
          </w:tcPr>
          <w:p w:rsidR="00752182" w:rsidRDefault="00F465B0">
            <w:pPr>
              <w:pStyle w:val="TableParagraph"/>
              <w:ind w:left="6"/>
              <w:rPr>
                <w:sz w:val="16"/>
              </w:rPr>
            </w:pPr>
            <w:r>
              <w:rPr>
                <w:sz w:val="16"/>
              </w:rPr>
              <w:t>Custom</w:t>
            </w:r>
            <w:r>
              <w:rPr>
                <w:spacing w:val="10"/>
                <w:sz w:val="16"/>
              </w:rPr>
              <w:t xml:space="preserve"> </w:t>
            </w:r>
            <w:r>
              <w:rPr>
                <w:sz w:val="16"/>
              </w:rPr>
              <w:t>CNN</w:t>
            </w:r>
            <w:r>
              <w:rPr>
                <w:spacing w:val="11"/>
                <w:sz w:val="16"/>
              </w:rPr>
              <w:t xml:space="preserve"> </w:t>
            </w:r>
            <w:r>
              <w:rPr>
                <w:sz w:val="16"/>
              </w:rPr>
              <w:t>and</w:t>
            </w:r>
            <w:r>
              <w:rPr>
                <w:spacing w:val="11"/>
                <w:sz w:val="16"/>
              </w:rPr>
              <w:t xml:space="preserve"> </w:t>
            </w:r>
            <w:r>
              <w:rPr>
                <w:sz w:val="16"/>
              </w:rPr>
              <w:t>VGG</w:t>
            </w:r>
            <w:r>
              <w:rPr>
                <w:spacing w:val="10"/>
                <w:sz w:val="16"/>
              </w:rPr>
              <w:t xml:space="preserve"> </w:t>
            </w:r>
            <w:r>
              <w:rPr>
                <w:spacing w:val="-2"/>
                <w:sz w:val="16"/>
              </w:rPr>
              <w:t>variants</w:t>
            </w:r>
          </w:p>
        </w:tc>
        <w:tc>
          <w:tcPr>
            <w:tcW w:w="1219" w:type="dxa"/>
          </w:tcPr>
          <w:p w:rsidR="00752182" w:rsidRDefault="00F465B0">
            <w:pPr>
              <w:pStyle w:val="TableParagraph"/>
              <w:ind w:left="5"/>
              <w:rPr>
                <w:sz w:val="16"/>
              </w:rPr>
            </w:pPr>
            <w:r>
              <w:rPr>
                <w:spacing w:val="-2"/>
                <w:sz w:val="16"/>
              </w:rPr>
              <w:t>96.48</w:t>
            </w:r>
          </w:p>
        </w:tc>
      </w:tr>
    </w:tbl>
    <w:p w:rsidR="00752182" w:rsidRDefault="00752182">
      <w:pPr>
        <w:pStyle w:val="BodyText"/>
        <w:spacing w:before="94"/>
      </w:pPr>
    </w:p>
    <w:p w:rsidR="00752182" w:rsidRDefault="00752182">
      <w:pPr>
        <w:pStyle w:val="BodyText"/>
        <w:sectPr w:rsidR="00752182">
          <w:pgSz w:w="12240" w:h="15840"/>
          <w:pgMar w:top="1060" w:right="720" w:bottom="580" w:left="720" w:header="0" w:footer="392" w:gutter="0"/>
          <w:cols w:space="720"/>
        </w:sectPr>
      </w:pPr>
    </w:p>
    <w:p w:rsidR="00752182" w:rsidRDefault="00752182">
      <w:pPr>
        <w:pStyle w:val="BodyText"/>
        <w:spacing w:before="2"/>
        <w:rPr>
          <w:sz w:val="10"/>
        </w:rPr>
      </w:pPr>
    </w:p>
    <w:p w:rsidR="00752182" w:rsidRDefault="004B2D1D">
      <w:pPr>
        <w:pStyle w:val="BodyText"/>
        <w:ind w:left="510"/>
      </w:pPr>
      <w:r w:rsidRPr="004B2D1D">
        <w:rPr>
          <w:noProof/>
        </w:rPr>
        <w:drawing>
          <wp:inline distT="0" distB="0" distL="0" distR="0">
            <wp:extent cx="2794959" cy="2794959"/>
            <wp:effectExtent l="76200" t="38100" r="81915" b="120015"/>
            <wp:docPr id="68" name="Picture 68" descr="C:\Users\pstceintern03\Downloads\distribution_pie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pstceintern03\Downloads\distribution_piechar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358" cy="2803358"/>
                    </a:xfrm>
                    <a:prstGeom prst="rect">
                      <a:avLst/>
                    </a:prstGeom>
                    <a:noFill/>
                    <a:ln>
                      <a:solidFill>
                        <a:schemeClr val="tx1"/>
                      </a:solidFill>
                    </a:ln>
                    <a:effectLst>
                      <a:outerShdw blurRad="50800" dist="38100" dir="5400000" algn="t" rotWithShape="0">
                        <a:prstClr val="black">
                          <a:alpha val="40000"/>
                        </a:prstClr>
                      </a:outerShdw>
                    </a:effectLst>
                  </pic:spPr>
                </pic:pic>
              </a:graphicData>
            </a:graphic>
          </wp:inline>
        </w:drawing>
      </w:r>
    </w:p>
    <w:p w:rsidR="00752182" w:rsidRDefault="00F465B0">
      <w:pPr>
        <w:spacing w:before="171"/>
        <w:ind w:left="259"/>
        <w:jc w:val="both"/>
        <w:rPr>
          <w:sz w:val="16"/>
        </w:rPr>
      </w:pPr>
      <w:r>
        <w:rPr>
          <w:sz w:val="16"/>
        </w:rPr>
        <w:t>Fig.</w:t>
      </w:r>
      <w:r>
        <w:rPr>
          <w:spacing w:val="-2"/>
          <w:sz w:val="16"/>
        </w:rPr>
        <w:t xml:space="preserve"> </w:t>
      </w:r>
      <w:r>
        <w:rPr>
          <w:sz w:val="16"/>
        </w:rPr>
        <w:t>1.</w:t>
      </w:r>
      <w:r>
        <w:rPr>
          <w:spacing w:val="38"/>
          <w:sz w:val="16"/>
        </w:rPr>
        <w:t xml:space="preserve"> </w:t>
      </w:r>
      <w:r>
        <w:rPr>
          <w:sz w:val="16"/>
        </w:rPr>
        <w:t>Distribution</w:t>
      </w:r>
      <w:r>
        <w:rPr>
          <w:spacing w:val="-1"/>
          <w:sz w:val="16"/>
        </w:rPr>
        <w:t xml:space="preserve"> </w:t>
      </w:r>
      <w:r>
        <w:rPr>
          <w:sz w:val="16"/>
        </w:rPr>
        <w:t>of</w:t>
      </w:r>
      <w:r>
        <w:rPr>
          <w:spacing w:val="-1"/>
          <w:sz w:val="16"/>
        </w:rPr>
        <w:t xml:space="preserve"> </w:t>
      </w:r>
      <w:r>
        <w:rPr>
          <w:sz w:val="16"/>
        </w:rPr>
        <w:t>images</w:t>
      </w:r>
      <w:r>
        <w:rPr>
          <w:spacing w:val="-1"/>
          <w:sz w:val="16"/>
        </w:rPr>
        <w:t xml:space="preserve"> </w:t>
      </w:r>
      <w:r>
        <w:rPr>
          <w:sz w:val="16"/>
        </w:rPr>
        <w:t>across</w:t>
      </w:r>
      <w:r>
        <w:rPr>
          <w:spacing w:val="-2"/>
          <w:sz w:val="16"/>
        </w:rPr>
        <w:t xml:space="preserve"> </w:t>
      </w:r>
      <w:r>
        <w:rPr>
          <w:sz w:val="16"/>
        </w:rPr>
        <w:t>depressed</w:t>
      </w:r>
      <w:r>
        <w:rPr>
          <w:spacing w:val="-1"/>
          <w:sz w:val="16"/>
        </w:rPr>
        <w:t xml:space="preserve"> </w:t>
      </w:r>
      <w:r>
        <w:rPr>
          <w:sz w:val="16"/>
        </w:rPr>
        <w:t>and</w:t>
      </w:r>
      <w:r>
        <w:rPr>
          <w:spacing w:val="-1"/>
          <w:sz w:val="16"/>
        </w:rPr>
        <w:t xml:space="preserve"> </w:t>
      </w:r>
      <w:r>
        <w:rPr>
          <w:sz w:val="16"/>
        </w:rPr>
        <w:t>non-depressed</w:t>
      </w:r>
      <w:r>
        <w:rPr>
          <w:spacing w:val="-2"/>
          <w:sz w:val="16"/>
        </w:rPr>
        <w:t xml:space="preserve"> categories.</w:t>
      </w:r>
    </w:p>
    <w:p w:rsidR="00752182" w:rsidRDefault="00FA14CF">
      <w:pPr>
        <w:pStyle w:val="BodyText"/>
        <w:spacing w:before="24"/>
      </w:pPr>
      <w:r>
        <w:rPr>
          <w:noProof/>
        </w:rPr>
        <mc:AlternateContent>
          <mc:Choice Requires="wps">
            <w:drawing>
              <wp:anchor distT="0" distB="0" distL="0" distR="0" simplePos="0" relativeHeight="487588352" behindDoc="1" locked="0" layoutInCell="1" allowOverlap="1">
                <wp:simplePos x="0" y="0"/>
                <wp:positionH relativeFrom="page">
                  <wp:posOffset>781050</wp:posOffset>
                </wp:positionH>
                <wp:positionV relativeFrom="paragraph">
                  <wp:posOffset>189865</wp:posOffset>
                </wp:positionV>
                <wp:extent cx="2865120" cy="2855595"/>
                <wp:effectExtent l="0" t="0" r="11430" b="20955"/>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5120" cy="2855595"/>
                        </a:xfrm>
                        <a:prstGeom prst="rect">
                          <a:avLst/>
                        </a:prstGeom>
                        <a:ln w="5054">
                          <a:solidFill>
                            <a:srgbClr val="000000"/>
                          </a:solidFill>
                          <a:prstDash val="solid"/>
                        </a:ln>
                      </wps:spPr>
                      <wps:txbx>
                        <w:txbxContent>
                          <w:p w:rsidR="00752182" w:rsidRDefault="00752182">
                            <w:pPr>
                              <w:pStyle w:val="BodyText"/>
                            </w:pPr>
                          </w:p>
                          <w:p w:rsidR="00752182" w:rsidRDefault="00FA14CF" w:rsidP="00FA14CF">
                            <w:pPr>
                              <w:pStyle w:val="BodyText"/>
                              <w:jc w:val="center"/>
                            </w:pPr>
                            <w:r>
                              <w:rPr>
                                <w:noProof/>
                              </w:rPr>
                              <w:drawing>
                                <wp:inline distT="0" distB="0" distL="0" distR="0" wp14:anchorId="5AB840D4" wp14:editId="699BE3B9">
                                  <wp:extent cx="2190750" cy="933450"/>
                                  <wp:effectExtent l="0" t="0" r="0" b="0"/>
                                  <wp:docPr id="43" name="Picture 43" descr="C:\Users\pstceintern03\AppData\Local\Microsoft\Windows\INetCache\Content.MSO\D69B59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stceintern03\AppData\Local\Microsoft\Windows\INetCache\Content.MSO\D69B591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933450"/>
                                          </a:xfrm>
                                          <a:prstGeom prst="rect">
                                            <a:avLst/>
                                          </a:prstGeom>
                                          <a:noFill/>
                                          <a:ln>
                                            <a:noFill/>
                                          </a:ln>
                                        </pic:spPr>
                                      </pic:pic>
                                    </a:graphicData>
                                  </a:graphic>
                                </wp:inline>
                              </w:drawing>
                            </w:r>
                          </w:p>
                          <w:p w:rsidR="00752182" w:rsidRDefault="00752182">
                            <w:pPr>
                              <w:pStyle w:val="BodyText"/>
                            </w:pPr>
                          </w:p>
                          <w:p w:rsidR="00752182" w:rsidRDefault="00752182">
                            <w:pPr>
                              <w:pStyle w:val="BodyText"/>
                            </w:pPr>
                          </w:p>
                          <w:p w:rsidR="00752182" w:rsidRDefault="00752182">
                            <w:pPr>
                              <w:pStyle w:val="BodyText"/>
                            </w:pPr>
                          </w:p>
                          <w:p w:rsidR="00752182" w:rsidRDefault="00FA14CF" w:rsidP="00FA14CF">
                            <w:pPr>
                              <w:pStyle w:val="BodyText"/>
                              <w:jc w:val="center"/>
                            </w:pPr>
                            <w:r>
                              <w:rPr>
                                <w:rFonts w:ascii="Courier New"/>
                                <w:noProof/>
                              </w:rPr>
                              <w:drawing>
                                <wp:inline distT="0" distB="0" distL="0" distR="0" wp14:anchorId="7B85ED76" wp14:editId="5BF3CDEA">
                                  <wp:extent cx="2257425" cy="1063594"/>
                                  <wp:effectExtent l="0" t="0" r="0" b="3810"/>
                                  <wp:docPr id="44" name="Picture 44" descr="C:\Users\pstceintern03\AppData\Local\Microsoft\Windows\INetCache\Content.MSO\6C28F1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stceintern03\AppData\Local\Microsoft\Windows\INetCache\Content.MSO\6C28F19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862" cy="1074636"/>
                                          </a:xfrm>
                                          <a:prstGeom prst="rect">
                                            <a:avLst/>
                                          </a:prstGeom>
                                          <a:noFill/>
                                          <a:ln>
                                            <a:noFill/>
                                          </a:ln>
                                        </pic:spPr>
                                      </pic:pic>
                                    </a:graphicData>
                                  </a:graphic>
                                </wp:inline>
                              </w:drawing>
                            </w:r>
                          </w:p>
                          <w:p w:rsidR="00752182" w:rsidRDefault="00752182">
                            <w:pPr>
                              <w:pStyle w:val="BodyText"/>
                            </w:pPr>
                          </w:p>
                          <w:p w:rsidR="00752182" w:rsidRDefault="00752182">
                            <w:pPr>
                              <w:pStyle w:val="BodyText"/>
                              <w:spacing w:before="62"/>
                            </w:pPr>
                          </w:p>
                          <w:p w:rsidR="00752182" w:rsidRDefault="00752182" w:rsidP="00FA14CF">
                            <w:pPr>
                              <w:pStyle w:val="BodyText"/>
                              <w:ind w:left="61"/>
                              <w:jc w:val="center"/>
                              <w:rPr>
                                <w:rFonts w:ascii="Courier New"/>
                              </w:rPr>
                            </w:pP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61.5pt;margin-top:14.95pt;width:225.6pt;height:224.85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" filled="f" strokeweight=".14039mm">
                <v:path arrowok="t"/>
                <v:textbox inset="0,0,0,0">
                  <w:txbxContent>
                    <w:p w:rsidR="00752182" w:rsidRDefault="00752182">
                      <w:pPr>
                        <w:pStyle w:val="BodyText"/>
                      </w:pPr>
                    </w:p>
                    <w:p w:rsidR="00752182" w:rsidRDefault="00FA14CF" w:rsidP="00FA14CF">
                      <w:pPr>
                        <w:pStyle w:val="BodyText"/>
                        <w:jc w:val="center"/>
                      </w:pPr>
                      <w:r>
                        <w:rPr>
                          <w:noProof/>
                        </w:rPr>
                        <w:drawing>
                          <wp:inline distT="0" distB="0" distL="0" distR="0" wp14:anchorId="5AB840D4" wp14:editId="699BE3B9">
                            <wp:extent cx="2190750" cy="933450"/>
                            <wp:effectExtent l="0" t="0" r="0" b="0"/>
                            <wp:docPr id="43" name="Picture 43" descr="C:\Users\pstceintern03\AppData\Local\Microsoft\Windows\INetCache\Content.MSO\D69B59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stceintern03\AppData\Local\Microsoft\Windows\INetCache\Content.MSO\D69B591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933450"/>
                                    </a:xfrm>
                                    <a:prstGeom prst="rect">
                                      <a:avLst/>
                                    </a:prstGeom>
                                    <a:noFill/>
                                    <a:ln>
                                      <a:noFill/>
                                    </a:ln>
                                  </pic:spPr>
                                </pic:pic>
                              </a:graphicData>
                            </a:graphic>
                          </wp:inline>
                        </w:drawing>
                      </w:r>
                    </w:p>
                    <w:p w:rsidR="00752182" w:rsidRDefault="00752182">
                      <w:pPr>
                        <w:pStyle w:val="BodyText"/>
                      </w:pPr>
                    </w:p>
                    <w:p w:rsidR="00752182" w:rsidRDefault="00752182">
                      <w:pPr>
                        <w:pStyle w:val="BodyText"/>
                      </w:pPr>
                    </w:p>
                    <w:p w:rsidR="00752182" w:rsidRDefault="00752182">
                      <w:pPr>
                        <w:pStyle w:val="BodyText"/>
                      </w:pPr>
                    </w:p>
                    <w:p w:rsidR="00752182" w:rsidRDefault="00FA14CF" w:rsidP="00FA14CF">
                      <w:pPr>
                        <w:pStyle w:val="BodyText"/>
                        <w:jc w:val="center"/>
                      </w:pPr>
                      <w:r>
                        <w:rPr>
                          <w:rFonts w:ascii="Courier New"/>
                          <w:noProof/>
                        </w:rPr>
                        <w:drawing>
                          <wp:inline distT="0" distB="0" distL="0" distR="0" wp14:anchorId="7B85ED76" wp14:editId="5BF3CDEA">
                            <wp:extent cx="2257425" cy="1063594"/>
                            <wp:effectExtent l="0" t="0" r="0" b="3810"/>
                            <wp:docPr id="44" name="Picture 44" descr="C:\Users\pstceintern03\AppData\Local\Microsoft\Windows\INetCache\Content.MSO\6C28F1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stceintern03\AppData\Local\Microsoft\Windows\INetCache\Content.MSO\6C28F19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862" cy="1074636"/>
                                    </a:xfrm>
                                    <a:prstGeom prst="rect">
                                      <a:avLst/>
                                    </a:prstGeom>
                                    <a:noFill/>
                                    <a:ln>
                                      <a:noFill/>
                                    </a:ln>
                                  </pic:spPr>
                                </pic:pic>
                              </a:graphicData>
                            </a:graphic>
                          </wp:inline>
                        </w:drawing>
                      </w:r>
                    </w:p>
                    <w:p w:rsidR="00752182" w:rsidRDefault="00752182">
                      <w:pPr>
                        <w:pStyle w:val="BodyText"/>
                      </w:pPr>
                    </w:p>
                    <w:p w:rsidR="00752182" w:rsidRDefault="00752182">
                      <w:pPr>
                        <w:pStyle w:val="BodyText"/>
                        <w:spacing w:before="62"/>
                      </w:pPr>
                    </w:p>
                    <w:p w:rsidR="00752182" w:rsidRDefault="00752182" w:rsidP="00FA14CF">
                      <w:pPr>
                        <w:pStyle w:val="BodyText"/>
                        <w:ind w:left="61"/>
                        <w:jc w:val="center"/>
                        <w:rPr>
                          <w:rFonts w:ascii="Courier New"/>
                        </w:rPr>
                      </w:pPr>
                    </w:p>
                  </w:txbxContent>
                </v:textbox>
                <w10:wrap type="topAndBottom" anchorx="page"/>
              </v:shape>
            </w:pict>
          </mc:Fallback>
        </mc:AlternateContent>
      </w:r>
    </w:p>
    <w:p w:rsidR="00752182" w:rsidRDefault="00752182">
      <w:pPr>
        <w:pStyle w:val="BodyText"/>
        <w:spacing w:before="29"/>
        <w:rPr>
          <w:sz w:val="16"/>
        </w:rPr>
      </w:pPr>
    </w:p>
    <w:p w:rsidR="00752182" w:rsidRDefault="00F465B0">
      <w:pPr>
        <w:ind w:left="259"/>
        <w:jc w:val="both"/>
        <w:rPr>
          <w:sz w:val="16"/>
        </w:rPr>
      </w:pPr>
      <w:r>
        <w:rPr>
          <w:sz w:val="16"/>
        </w:rPr>
        <w:t>Fig.</w:t>
      </w:r>
      <w:r>
        <w:rPr>
          <w:spacing w:val="11"/>
          <w:sz w:val="16"/>
        </w:rPr>
        <w:t xml:space="preserve"> </w:t>
      </w:r>
      <w:r>
        <w:rPr>
          <w:sz w:val="16"/>
        </w:rPr>
        <w:t>2.</w:t>
      </w:r>
      <w:r>
        <w:rPr>
          <w:spacing w:val="62"/>
          <w:sz w:val="16"/>
        </w:rPr>
        <w:t xml:space="preserve"> </w:t>
      </w:r>
      <w:r>
        <w:rPr>
          <w:sz w:val="16"/>
        </w:rPr>
        <w:t>Sample</w:t>
      </w:r>
      <w:r>
        <w:rPr>
          <w:spacing w:val="11"/>
          <w:sz w:val="16"/>
        </w:rPr>
        <w:t xml:space="preserve"> </w:t>
      </w:r>
      <w:r>
        <w:rPr>
          <w:sz w:val="16"/>
        </w:rPr>
        <w:t>facial</w:t>
      </w:r>
      <w:r>
        <w:rPr>
          <w:spacing w:val="11"/>
          <w:sz w:val="16"/>
        </w:rPr>
        <w:t xml:space="preserve"> </w:t>
      </w:r>
      <w:r>
        <w:rPr>
          <w:sz w:val="16"/>
        </w:rPr>
        <w:t>images:</w:t>
      </w:r>
      <w:r>
        <w:rPr>
          <w:spacing w:val="11"/>
          <w:sz w:val="16"/>
        </w:rPr>
        <w:t xml:space="preserve"> </w:t>
      </w:r>
      <w:r>
        <w:rPr>
          <w:sz w:val="16"/>
        </w:rPr>
        <w:t>(left)</w:t>
      </w:r>
      <w:r>
        <w:rPr>
          <w:spacing w:val="12"/>
          <w:sz w:val="16"/>
        </w:rPr>
        <w:t xml:space="preserve"> </w:t>
      </w:r>
      <w:r>
        <w:rPr>
          <w:sz w:val="16"/>
        </w:rPr>
        <w:t>depressed,</w:t>
      </w:r>
      <w:r>
        <w:rPr>
          <w:spacing w:val="11"/>
          <w:sz w:val="16"/>
        </w:rPr>
        <w:t xml:space="preserve"> </w:t>
      </w:r>
      <w:r>
        <w:rPr>
          <w:sz w:val="16"/>
        </w:rPr>
        <w:t>(right)</w:t>
      </w:r>
      <w:r>
        <w:rPr>
          <w:spacing w:val="11"/>
          <w:sz w:val="16"/>
        </w:rPr>
        <w:t xml:space="preserve"> </w:t>
      </w:r>
      <w:r>
        <w:rPr>
          <w:sz w:val="16"/>
        </w:rPr>
        <w:t>non-</w:t>
      </w:r>
      <w:r>
        <w:rPr>
          <w:spacing w:val="-2"/>
          <w:sz w:val="16"/>
        </w:rPr>
        <w:t>depressed.</w:t>
      </w:r>
    </w:p>
    <w:p w:rsidR="00752182" w:rsidRDefault="00752182">
      <w:pPr>
        <w:pStyle w:val="BodyText"/>
        <w:rPr>
          <w:sz w:val="16"/>
        </w:rPr>
      </w:pPr>
    </w:p>
    <w:p w:rsidR="00752182" w:rsidRDefault="00752182">
      <w:pPr>
        <w:pStyle w:val="BodyText"/>
        <w:spacing w:before="58"/>
        <w:rPr>
          <w:sz w:val="16"/>
        </w:rPr>
      </w:pPr>
    </w:p>
    <w:p w:rsidR="00752182" w:rsidRDefault="00F465B0">
      <w:pPr>
        <w:pStyle w:val="BodyText"/>
        <w:spacing w:line="249" w:lineRule="auto"/>
        <w:ind w:left="259"/>
        <w:jc w:val="both"/>
      </w:pPr>
      <w:proofErr w:type="gramStart"/>
      <w:r>
        <w:t>lighting</w:t>
      </w:r>
      <w:proofErr w:type="gramEnd"/>
      <w:r>
        <w:t xml:space="preserve"> conditions, and background noise, all of which </w:t>
      </w:r>
      <w:r>
        <w:t>must be addressed before training. The first step involved face detection and cropping so that the region of interest (ROI) covered approximately 70–90% of the image. This ensured that</w:t>
      </w:r>
      <w:r>
        <w:rPr>
          <w:spacing w:val="35"/>
        </w:rPr>
        <w:t xml:space="preserve"> </w:t>
      </w:r>
      <w:r>
        <w:t>the</w:t>
      </w:r>
      <w:r>
        <w:rPr>
          <w:spacing w:val="36"/>
        </w:rPr>
        <w:t xml:space="preserve"> </w:t>
      </w:r>
      <w:r>
        <w:t>network</w:t>
      </w:r>
      <w:r>
        <w:rPr>
          <w:spacing w:val="36"/>
        </w:rPr>
        <w:t xml:space="preserve"> </w:t>
      </w:r>
      <w:r>
        <w:t>focused</w:t>
      </w:r>
      <w:r>
        <w:rPr>
          <w:spacing w:val="35"/>
        </w:rPr>
        <w:t xml:space="preserve"> </w:t>
      </w:r>
      <w:r>
        <w:t>primarily</w:t>
      </w:r>
      <w:r>
        <w:rPr>
          <w:spacing w:val="36"/>
        </w:rPr>
        <w:t xml:space="preserve"> </w:t>
      </w:r>
      <w:r>
        <w:t>on</w:t>
      </w:r>
      <w:r>
        <w:rPr>
          <w:spacing w:val="36"/>
        </w:rPr>
        <w:t xml:space="preserve"> </w:t>
      </w:r>
      <w:r>
        <w:t>facial</w:t>
      </w:r>
      <w:r>
        <w:rPr>
          <w:spacing w:val="35"/>
        </w:rPr>
        <w:t xml:space="preserve"> </w:t>
      </w:r>
      <w:r>
        <w:t>features</w:t>
      </w:r>
      <w:r>
        <w:rPr>
          <w:spacing w:val="36"/>
        </w:rPr>
        <w:t xml:space="preserve"> </w:t>
      </w:r>
      <w:r>
        <w:rPr>
          <w:spacing w:val="-2"/>
        </w:rPr>
        <w:t>rather</w:t>
      </w:r>
    </w:p>
    <w:p w:rsidR="00752182" w:rsidRDefault="00F465B0">
      <w:pPr>
        <w:pStyle w:val="BodyText"/>
        <w:spacing w:before="98"/>
        <w:ind w:left="199"/>
        <w:jc w:val="both"/>
      </w:pPr>
      <w:r>
        <w:br w:type="column"/>
      </w:r>
      <w:proofErr w:type="gramStart"/>
      <w:r>
        <w:t>than</w:t>
      </w:r>
      <w:proofErr w:type="gramEnd"/>
      <w:r>
        <w:rPr>
          <w:spacing w:val="8"/>
        </w:rPr>
        <w:t xml:space="preserve"> </w:t>
      </w:r>
      <w:r>
        <w:t>irrelevan</w:t>
      </w:r>
      <w:r>
        <w:t>t</w:t>
      </w:r>
      <w:r>
        <w:rPr>
          <w:spacing w:val="9"/>
        </w:rPr>
        <w:t xml:space="preserve"> </w:t>
      </w:r>
      <w:r>
        <w:t>background</w:t>
      </w:r>
      <w:r>
        <w:rPr>
          <w:spacing w:val="9"/>
        </w:rPr>
        <w:t xml:space="preserve"> </w:t>
      </w:r>
      <w:r>
        <w:rPr>
          <w:spacing w:val="-2"/>
        </w:rPr>
        <w:t>information.</w:t>
      </w:r>
    </w:p>
    <w:p w:rsidR="00752182" w:rsidRDefault="00F465B0">
      <w:pPr>
        <w:pStyle w:val="BodyText"/>
        <w:spacing w:before="16" w:line="247" w:lineRule="auto"/>
        <w:ind w:left="199" w:right="257" w:firstLine="199"/>
        <w:jc w:val="right"/>
      </w:pPr>
      <w:r>
        <w:t>All</w:t>
      </w:r>
      <w:r>
        <w:rPr>
          <w:spacing w:val="-5"/>
        </w:rPr>
        <w:t xml:space="preserve"> </w:t>
      </w:r>
      <w:r>
        <w:t>images</w:t>
      </w:r>
      <w:r>
        <w:rPr>
          <w:spacing w:val="-5"/>
        </w:rPr>
        <w:t xml:space="preserve"> </w:t>
      </w:r>
      <w:r>
        <w:t>were</w:t>
      </w:r>
      <w:r>
        <w:rPr>
          <w:spacing w:val="-5"/>
        </w:rPr>
        <w:t xml:space="preserve"> </w:t>
      </w:r>
      <w:r>
        <w:t>then</w:t>
      </w:r>
      <w:r>
        <w:rPr>
          <w:spacing w:val="-5"/>
        </w:rPr>
        <w:t xml:space="preserve"> </w:t>
      </w:r>
      <w:r>
        <w:t>resized</w:t>
      </w:r>
      <w:r>
        <w:rPr>
          <w:spacing w:val="-5"/>
        </w:rPr>
        <w:t xml:space="preserve"> </w:t>
      </w:r>
      <w:r>
        <w:t>to</w:t>
      </w:r>
      <w:r>
        <w:rPr>
          <w:spacing w:val="-5"/>
        </w:rPr>
        <w:t xml:space="preserve"> </w:t>
      </w:r>
      <w:r>
        <w:t>a</w:t>
      </w:r>
      <w:r>
        <w:rPr>
          <w:spacing w:val="-5"/>
        </w:rPr>
        <w:t xml:space="preserve"> </w:t>
      </w:r>
      <w:r>
        <w:t>standardized</w:t>
      </w:r>
      <w:r>
        <w:rPr>
          <w:spacing w:val="-5"/>
        </w:rPr>
        <w:t xml:space="preserve"> </w:t>
      </w:r>
      <w:r>
        <w:t>dimension</w:t>
      </w:r>
      <w:r>
        <w:rPr>
          <w:spacing w:val="-5"/>
        </w:rPr>
        <w:t xml:space="preserve"> </w:t>
      </w:r>
      <w:r>
        <w:t xml:space="preserve">of </w:t>
      </w:r>
      <w:r>
        <w:rPr>
          <w:rFonts w:ascii="Calibri" w:hAnsi="Calibri"/>
        </w:rPr>
        <w:t>48</w:t>
      </w:r>
      <w:r>
        <w:rPr>
          <w:rFonts w:ascii="Calibri" w:hAnsi="Calibri"/>
          <w:spacing w:val="-8"/>
        </w:rPr>
        <w:t xml:space="preserve"> </w:t>
      </w:r>
      <w:r>
        <w:rPr>
          <w:rFonts w:ascii="Verdana" w:hAnsi="Verdana"/>
          <w:i/>
        </w:rPr>
        <w:t>×</w:t>
      </w:r>
      <w:r>
        <w:rPr>
          <w:rFonts w:ascii="Verdana" w:hAnsi="Verdana"/>
          <w:i/>
          <w:spacing w:val="-24"/>
        </w:rPr>
        <w:t xml:space="preserve"> </w:t>
      </w:r>
      <w:r>
        <w:rPr>
          <w:rFonts w:ascii="Calibri" w:hAnsi="Calibri"/>
        </w:rPr>
        <w:t>48</w:t>
      </w:r>
      <w:r>
        <w:rPr>
          <w:rFonts w:ascii="Calibri" w:hAnsi="Calibri"/>
          <w:spacing w:val="19"/>
        </w:rPr>
        <w:t xml:space="preserve"> </w:t>
      </w:r>
      <w:r>
        <w:t>pixels in grayscale. The choice of grayscale reduces computational</w:t>
      </w:r>
      <w:r>
        <w:rPr>
          <w:spacing w:val="25"/>
        </w:rPr>
        <w:t xml:space="preserve"> </w:t>
      </w:r>
      <w:r>
        <w:t>complexity</w:t>
      </w:r>
      <w:r>
        <w:rPr>
          <w:spacing w:val="25"/>
        </w:rPr>
        <w:t xml:space="preserve"> </w:t>
      </w:r>
      <w:r>
        <w:t>while</w:t>
      </w:r>
      <w:r>
        <w:rPr>
          <w:spacing w:val="25"/>
        </w:rPr>
        <w:t xml:space="preserve"> </w:t>
      </w:r>
      <w:r>
        <w:t>retaining</w:t>
      </w:r>
      <w:r>
        <w:rPr>
          <w:spacing w:val="25"/>
        </w:rPr>
        <w:t xml:space="preserve"> </w:t>
      </w:r>
      <w:r>
        <w:t>key</w:t>
      </w:r>
      <w:r>
        <w:rPr>
          <w:spacing w:val="25"/>
        </w:rPr>
        <w:t xml:space="preserve"> </w:t>
      </w:r>
      <w:r>
        <w:t>structural</w:t>
      </w:r>
      <w:r>
        <w:rPr>
          <w:spacing w:val="25"/>
        </w:rPr>
        <w:t xml:space="preserve"> </w:t>
      </w:r>
      <w:r>
        <w:t xml:space="preserve">and textural information needed for emotion recognition. Resizing also normalizes varying resolutions across the dataset and </w:t>
      </w:r>
      <w:proofErr w:type="spellStart"/>
      <w:r>
        <w:t>en</w:t>
      </w:r>
      <w:proofErr w:type="spellEnd"/>
      <w:r>
        <w:t xml:space="preserve">- </w:t>
      </w:r>
      <w:proofErr w:type="spellStart"/>
      <w:r>
        <w:t>sures</w:t>
      </w:r>
      <w:proofErr w:type="spellEnd"/>
      <w:r>
        <w:t xml:space="preserve"> compatibility with the input layer of CNN architectures. To improve numerical stability during training, pixel </w:t>
      </w:r>
      <w:proofErr w:type="spellStart"/>
      <w:r>
        <w:t>inten</w:t>
      </w:r>
      <w:proofErr w:type="spellEnd"/>
      <w:r>
        <w:t xml:space="preserve">- </w:t>
      </w:r>
      <w:proofErr w:type="spellStart"/>
      <w:r>
        <w:t>sit</w:t>
      </w:r>
      <w:r>
        <w:t>y</w:t>
      </w:r>
      <w:proofErr w:type="spellEnd"/>
      <w:r>
        <w:rPr>
          <w:spacing w:val="8"/>
        </w:rPr>
        <w:t xml:space="preserve"> </w:t>
      </w:r>
      <w:r>
        <w:t>values</w:t>
      </w:r>
      <w:r>
        <w:rPr>
          <w:spacing w:val="15"/>
        </w:rPr>
        <w:t xml:space="preserve"> </w:t>
      </w:r>
      <w:r>
        <w:t>were</w:t>
      </w:r>
      <w:r>
        <w:rPr>
          <w:spacing w:val="15"/>
        </w:rPr>
        <w:t xml:space="preserve"> </w:t>
      </w:r>
      <w:r>
        <w:t>normalized</w:t>
      </w:r>
      <w:r>
        <w:rPr>
          <w:spacing w:val="15"/>
        </w:rPr>
        <w:t xml:space="preserve"> </w:t>
      </w:r>
      <w:r>
        <w:t>from</w:t>
      </w:r>
      <w:r>
        <w:rPr>
          <w:spacing w:val="15"/>
        </w:rPr>
        <w:t xml:space="preserve"> </w:t>
      </w:r>
      <w:r>
        <w:t>the</w:t>
      </w:r>
      <w:r>
        <w:rPr>
          <w:spacing w:val="15"/>
        </w:rPr>
        <w:t xml:space="preserve"> </w:t>
      </w:r>
      <w:r>
        <w:t>range</w:t>
      </w:r>
      <w:r>
        <w:rPr>
          <w:spacing w:val="15"/>
        </w:rPr>
        <w:t xml:space="preserve"> </w:t>
      </w:r>
      <w:r>
        <w:rPr>
          <w:rFonts w:ascii="Calibri" w:hAnsi="Calibri"/>
        </w:rPr>
        <w:t>[0</w:t>
      </w:r>
      <w:r>
        <w:rPr>
          <w:rFonts w:ascii="Arial" w:hAnsi="Arial"/>
          <w:i/>
        </w:rPr>
        <w:t>,</w:t>
      </w:r>
      <w:r>
        <w:rPr>
          <w:rFonts w:ascii="Arial" w:hAnsi="Arial"/>
          <w:i/>
          <w:spacing w:val="-23"/>
        </w:rPr>
        <w:t xml:space="preserve"> </w:t>
      </w:r>
      <w:r>
        <w:rPr>
          <w:rFonts w:ascii="Calibri" w:hAnsi="Calibri"/>
        </w:rPr>
        <w:t>255]</w:t>
      </w:r>
      <w:r>
        <w:rPr>
          <w:rFonts w:ascii="Calibri" w:hAnsi="Calibri"/>
          <w:spacing w:val="19"/>
        </w:rPr>
        <w:t xml:space="preserve"> </w:t>
      </w:r>
      <w:r>
        <w:t>to</w:t>
      </w:r>
      <w:r>
        <w:rPr>
          <w:spacing w:val="15"/>
        </w:rPr>
        <w:t xml:space="preserve"> </w:t>
      </w:r>
      <w:r>
        <w:rPr>
          <w:rFonts w:ascii="Calibri" w:hAnsi="Calibri"/>
        </w:rPr>
        <w:t>[0</w:t>
      </w:r>
      <w:r>
        <w:rPr>
          <w:rFonts w:ascii="Arial" w:hAnsi="Arial"/>
          <w:i/>
        </w:rPr>
        <w:t>,</w:t>
      </w:r>
      <w:r>
        <w:rPr>
          <w:rFonts w:ascii="Arial" w:hAnsi="Arial"/>
          <w:i/>
          <w:spacing w:val="-23"/>
        </w:rPr>
        <w:t xml:space="preserve"> </w:t>
      </w:r>
      <w:r>
        <w:rPr>
          <w:rFonts w:ascii="Calibri" w:hAnsi="Calibri"/>
        </w:rPr>
        <w:t>1]</w:t>
      </w:r>
      <w:r>
        <w:t>. This prevents issues such as exploding or vanishing gradients and</w:t>
      </w:r>
      <w:r>
        <w:rPr>
          <w:spacing w:val="-6"/>
        </w:rPr>
        <w:t xml:space="preserve"> </w:t>
      </w:r>
      <w:r>
        <w:t>accelerates</w:t>
      </w:r>
      <w:r>
        <w:rPr>
          <w:spacing w:val="-6"/>
        </w:rPr>
        <w:t xml:space="preserve"> </w:t>
      </w:r>
      <w:r>
        <w:t>the</w:t>
      </w:r>
      <w:r>
        <w:rPr>
          <w:spacing w:val="-6"/>
        </w:rPr>
        <w:t xml:space="preserve"> </w:t>
      </w:r>
      <w:r>
        <w:t>convergence</w:t>
      </w:r>
      <w:r>
        <w:rPr>
          <w:spacing w:val="-6"/>
        </w:rPr>
        <w:t xml:space="preserve"> </w:t>
      </w:r>
      <w:r>
        <w:t>of</w:t>
      </w:r>
      <w:r>
        <w:rPr>
          <w:spacing w:val="-6"/>
        </w:rPr>
        <w:t xml:space="preserve"> </w:t>
      </w:r>
      <w:r>
        <w:t>the</w:t>
      </w:r>
      <w:r>
        <w:rPr>
          <w:spacing w:val="-6"/>
        </w:rPr>
        <w:t xml:space="preserve"> </w:t>
      </w:r>
      <w:r>
        <w:t>optimization</w:t>
      </w:r>
      <w:r>
        <w:rPr>
          <w:spacing w:val="-6"/>
        </w:rPr>
        <w:t xml:space="preserve"> </w:t>
      </w:r>
      <w:r>
        <w:t>algorithm. Furthermore, data augmentation techniques such as horizontal flipping,</w:t>
      </w:r>
      <w:r>
        <w:rPr>
          <w:spacing w:val="40"/>
        </w:rPr>
        <w:t xml:space="preserve"> </w:t>
      </w:r>
      <w:r>
        <w:t>small</w:t>
      </w:r>
      <w:r>
        <w:rPr>
          <w:spacing w:val="40"/>
        </w:rPr>
        <w:t xml:space="preserve"> </w:t>
      </w:r>
      <w:r>
        <w:t>rotations,</w:t>
      </w:r>
      <w:r>
        <w:rPr>
          <w:spacing w:val="40"/>
        </w:rPr>
        <w:t xml:space="preserve"> </w:t>
      </w:r>
      <w:r>
        <w:t>zooming,</w:t>
      </w:r>
      <w:r>
        <w:rPr>
          <w:spacing w:val="40"/>
        </w:rPr>
        <w:t xml:space="preserve"> </w:t>
      </w:r>
      <w:r>
        <w:t>and</w:t>
      </w:r>
      <w:r>
        <w:rPr>
          <w:spacing w:val="40"/>
        </w:rPr>
        <w:t xml:space="preserve"> </w:t>
      </w:r>
      <w:r>
        <w:t>random</w:t>
      </w:r>
      <w:r>
        <w:rPr>
          <w:spacing w:val="40"/>
        </w:rPr>
        <w:t xml:space="preserve"> </w:t>
      </w:r>
      <w:r>
        <w:t>shifts</w:t>
      </w:r>
      <w:r>
        <w:rPr>
          <w:spacing w:val="40"/>
        </w:rPr>
        <w:t xml:space="preserve"> </w:t>
      </w:r>
      <w:r>
        <w:t>were applied to artificially increase dataset diversity. Augmentation reduces</w:t>
      </w:r>
      <w:r>
        <w:rPr>
          <w:spacing w:val="22"/>
        </w:rPr>
        <w:t xml:space="preserve"> </w:t>
      </w:r>
      <w:r>
        <w:t>overfitting</w:t>
      </w:r>
      <w:r>
        <w:rPr>
          <w:spacing w:val="23"/>
        </w:rPr>
        <w:t xml:space="preserve"> </w:t>
      </w:r>
      <w:r>
        <w:t>by</w:t>
      </w:r>
      <w:r>
        <w:rPr>
          <w:spacing w:val="23"/>
        </w:rPr>
        <w:t xml:space="preserve"> </w:t>
      </w:r>
      <w:r>
        <w:t>forcing</w:t>
      </w:r>
      <w:r>
        <w:rPr>
          <w:spacing w:val="22"/>
        </w:rPr>
        <w:t xml:space="preserve"> </w:t>
      </w:r>
      <w:r>
        <w:t>the</w:t>
      </w:r>
      <w:r>
        <w:rPr>
          <w:spacing w:val="23"/>
        </w:rPr>
        <w:t xml:space="preserve"> </w:t>
      </w:r>
      <w:r>
        <w:t>model</w:t>
      </w:r>
      <w:r>
        <w:rPr>
          <w:spacing w:val="23"/>
        </w:rPr>
        <w:t xml:space="preserve"> </w:t>
      </w:r>
      <w:r>
        <w:t>to</w:t>
      </w:r>
      <w:r>
        <w:rPr>
          <w:spacing w:val="22"/>
        </w:rPr>
        <w:t xml:space="preserve"> </w:t>
      </w:r>
      <w:r>
        <w:t>generalize</w:t>
      </w:r>
      <w:r>
        <w:rPr>
          <w:spacing w:val="23"/>
        </w:rPr>
        <w:t xml:space="preserve"> </w:t>
      </w:r>
      <w:r>
        <w:rPr>
          <w:spacing w:val="-2"/>
        </w:rPr>
        <w:t>better</w:t>
      </w:r>
    </w:p>
    <w:p w:rsidR="00752182" w:rsidRDefault="00F465B0">
      <w:pPr>
        <w:pStyle w:val="BodyText"/>
        <w:spacing w:line="228" w:lineRule="exact"/>
        <w:ind w:left="199"/>
        <w:jc w:val="both"/>
      </w:pPr>
      <w:proofErr w:type="gramStart"/>
      <w:r>
        <w:t>across</w:t>
      </w:r>
      <w:proofErr w:type="gramEnd"/>
      <w:r>
        <w:rPr>
          <w:spacing w:val="13"/>
        </w:rPr>
        <w:t xml:space="preserve"> </w:t>
      </w:r>
      <w:r>
        <w:t>unseen</w:t>
      </w:r>
      <w:r>
        <w:rPr>
          <w:spacing w:val="14"/>
        </w:rPr>
        <w:t xml:space="preserve"> </w:t>
      </w:r>
      <w:r>
        <w:rPr>
          <w:spacing w:val="-2"/>
        </w:rPr>
        <w:t>variations.</w:t>
      </w:r>
    </w:p>
    <w:p w:rsidR="00752182" w:rsidRDefault="00F465B0">
      <w:pPr>
        <w:pStyle w:val="BodyText"/>
        <w:spacing w:before="16" w:line="249" w:lineRule="auto"/>
        <w:ind w:left="199" w:right="257" w:firstLine="199"/>
        <w:jc w:val="both"/>
      </w:pPr>
      <w:r>
        <w:t xml:space="preserve">Finally, the dataset was split into training (70%), </w:t>
      </w:r>
      <w:r>
        <w:t xml:space="preserve">validation (20%), and testing (10%) sets. This division allowed us to measure model performance fairly and mitigate bias. In sum- </w:t>
      </w:r>
      <w:proofErr w:type="spellStart"/>
      <w:proofErr w:type="gramStart"/>
      <w:r>
        <w:t>mary</w:t>
      </w:r>
      <w:proofErr w:type="spellEnd"/>
      <w:proofErr w:type="gramEnd"/>
      <w:r>
        <w:t>,</w:t>
      </w:r>
      <w:r>
        <w:rPr>
          <w:spacing w:val="-13"/>
        </w:rPr>
        <w:t xml:space="preserve"> </w:t>
      </w:r>
      <w:r>
        <w:t>preprocessing</w:t>
      </w:r>
      <w:r>
        <w:rPr>
          <w:spacing w:val="-12"/>
        </w:rPr>
        <w:t xml:space="preserve"> </w:t>
      </w:r>
      <w:r>
        <w:t>ensures</w:t>
      </w:r>
      <w:r>
        <w:rPr>
          <w:spacing w:val="-13"/>
        </w:rPr>
        <w:t xml:space="preserve"> </w:t>
      </w:r>
      <w:r>
        <w:t>not</w:t>
      </w:r>
      <w:r>
        <w:rPr>
          <w:spacing w:val="-12"/>
        </w:rPr>
        <w:t xml:space="preserve"> </w:t>
      </w:r>
      <w:r>
        <w:t>only</w:t>
      </w:r>
      <w:r>
        <w:rPr>
          <w:spacing w:val="-13"/>
        </w:rPr>
        <w:t xml:space="preserve"> </w:t>
      </w:r>
      <w:r>
        <w:t>uniformity</w:t>
      </w:r>
      <w:r>
        <w:rPr>
          <w:spacing w:val="-12"/>
        </w:rPr>
        <w:t xml:space="preserve"> </w:t>
      </w:r>
      <w:r>
        <w:t>and</w:t>
      </w:r>
      <w:r>
        <w:rPr>
          <w:spacing w:val="-13"/>
        </w:rPr>
        <w:t xml:space="preserve"> </w:t>
      </w:r>
      <w:r>
        <w:t>efficiency but also strengthens the generalization capacity of the deep le</w:t>
      </w:r>
      <w:r>
        <w:t>arning models used in this study.</w:t>
      </w:r>
    </w:p>
    <w:p w:rsidR="00752182" w:rsidRDefault="00752182">
      <w:pPr>
        <w:pStyle w:val="BodyText"/>
        <w:spacing w:before="144"/>
      </w:pPr>
    </w:p>
    <w:p w:rsidR="00752182" w:rsidRDefault="00F465B0">
      <w:pPr>
        <w:pStyle w:val="ListParagraph"/>
        <w:numPr>
          <w:ilvl w:val="0"/>
          <w:numId w:val="3"/>
        </w:numPr>
        <w:tabs>
          <w:tab w:val="left" w:pos="491"/>
        </w:tabs>
        <w:spacing w:before="1"/>
        <w:ind w:left="491" w:hanging="292"/>
        <w:rPr>
          <w:i/>
          <w:sz w:val="20"/>
        </w:rPr>
      </w:pPr>
      <w:r>
        <w:rPr>
          <w:i/>
          <w:sz w:val="20"/>
        </w:rPr>
        <w:t>Training</w:t>
      </w:r>
      <w:r>
        <w:rPr>
          <w:i/>
          <w:spacing w:val="-4"/>
          <w:sz w:val="20"/>
        </w:rPr>
        <w:t xml:space="preserve"> </w:t>
      </w:r>
      <w:r>
        <w:rPr>
          <w:i/>
          <w:spacing w:val="-2"/>
          <w:sz w:val="20"/>
        </w:rPr>
        <w:t>Strategy</w:t>
      </w:r>
    </w:p>
    <w:p w:rsidR="00752182" w:rsidRDefault="00F465B0">
      <w:pPr>
        <w:pStyle w:val="BodyText"/>
        <w:spacing w:before="97" w:line="249" w:lineRule="auto"/>
        <w:ind w:left="199" w:right="257" w:firstLine="199"/>
        <w:jc w:val="both"/>
      </w:pPr>
      <w:r>
        <w:t xml:space="preserve">The training strategy was carefully designed to maximize model accuracy while minimizing overfitting and </w:t>
      </w:r>
      <w:proofErr w:type="spellStart"/>
      <w:r>
        <w:t>computa</w:t>
      </w:r>
      <w:proofErr w:type="spellEnd"/>
      <w:r>
        <w:t xml:space="preserve">- </w:t>
      </w:r>
      <w:proofErr w:type="spellStart"/>
      <w:r>
        <w:t>tional</w:t>
      </w:r>
      <w:proofErr w:type="spellEnd"/>
      <w:r>
        <w:t xml:space="preserve"> inefficiency. All models were trained using the cate- </w:t>
      </w:r>
      <w:proofErr w:type="spellStart"/>
      <w:r>
        <w:t>gorical</w:t>
      </w:r>
      <w:proofErr w:type="spellEnd"/>
      <w:r>
        <w:t xml:space="preserve"> cross-entropy loss f</w:t>
      </w:r>
      <w:r>
        <w:t>unction, which is well-suited for multi-class classification tasks such as emotion recognition. The Adam optimizer was employed with an initial learning rate of 0.001, as it combines the benefits of momentum and adaptive learning, enabling faster convergen</w:t>
      </w:r>
      <w:r>
        <w:t>ce compared to traditional stochastic gradient descent (SGD).</w:t>
      </w:r>
    </w:p>
    <w:p w:rsidR="00752182" w:rsidRDefault="00F465B0">
      <w:pPr>
        <w:pStyle w:val="BodyText"/>
        <w:spacing w:before="6" w:line="249" w:lineRule="auto"/>
        <w:ind w:left="199" w:right="257" w:firstLine="199"/>
        <w:jc w:val="both"/>
      </w:pPr>
      <w:r>
        <w:t>To further stabilize training, learning rate scheduling was applied,</w:t>
      </w:r>
      <w:r>
        <w:rPr>
          <w:spacing w:val="-10"/>
        </w:rPr>
        <w:t xml:space="preserve"> </w:t>
      </w:r>
      <w:r>
        <w:t>where</w:t>
      </w:r>
      <w:r>
        <w:rPr>
          <w:spacing w:val="-10"/>
        </w:rPr>
        <w:t xml:space="preserve"> </w:t>
      </w:r>
      <w:r>
        <w:t>the</w:t>
      </w:r>
      <w:r>
        <w:rPr>
          <w:spacing w:val="-10"/>
        </w:rPr>
        <w:t xml:space="preserve"> </w:t>
      </w:r>
      <w:r>
        <w:t>learning</w:t>
      </w:r>
      <w:r>
        <w:rPr>
          <w:spacing w:val="-10"/>
        </w:rPr>
        <w:t xml:space="preserve"> </w:t>
      </w:r>
      <w:r>
        <w:t>rate</w:t>
      </w:r>
      <w:r>
        <w:rPr>
          <w:spacing w:val="-10"/>
        </w:rPr>
        <w:t xml:space="preserve"> </w:t>
      </w:r>
      <w:r>
        <w:t>was</w:t>
      </w:r>
      <w:r>
        <w:rPr>
          <w:spacing w:val="-10"/>
        </w:rPr>
        <w:t xml:space="preserve"> </w:t>
      </w:r>
      <w:r>
        <w:t>reduced</w:t>
      </w:r>
      <w:r>
        <w:rPr>
          <w:spacing w:val="-10"/>
        </w:rPr>
        <w:t xml:space="preserve"> </w:t>
      </w:r>
      <w:r>
        <w:t>dynamically</w:t>
      </w:r>
      <w:r>
        <w:rPr>
          <w:spacing w:val="-10"/>
        </w:rPr>
        <w:t xml:space="preserve"> </w:t>
      </w:r>
      <w:r>
        <w:t>upon observing plateaus in validation accuracy. Early stopping was integrated</w:t>
      </w:r>
      <w:r>
        <w:t xml:space="preserve"> into the training pipeline to prevent overfitting: if the validation loss did not improve for 15 consecutive epochs, training</w:t>
      </w:r>
      <w:r>
        <w:rPr>
          <w:spacing w:val="-8"/>
        </w:rPr>
        <w:t xml:space="preserve"> </w:t>
      </w:r>
      <w:r>
        <w:t>was</w:t>
      </w:r>
      <w:r>
        <w:rPr>
          <w:spacing w:val="-7"/>
        </w:rPr>
        <w:t xml:space="preserve"> </w:t>
      </w:r>
      <w:r>
        <w:t>halted.</w:t>
      </w:r>
      <w:r>
        <w:rPr>
          <w:spacing w:val="-8"/>
        </w:rPr>
        <w:t xml:space="preserve"> </w:t>
      </w:r>
      <w:r>
        <w:t>This</w:t>
      </w:r>
      <w:r>
        <w:rPr>
          <w:spacing w:val="-7"/>
        </w:rPr>
        <w:t xml:space="preserve"> </w:t>
      </w:r>
      <w:r>
        <w:t>ensured</w:t>
      </w:r>
      <w:r>
        <w:rPr>
          <w:spacing w:val="-8"/>
        </w:rPr>
        <w:t xml:space="preserve"> </w:t>
      </w:r>
      <w:r>
        <w:t>computational</w:t>
      </w:r>
      <w:r>
        <w:rPr>
          <w:spacing w:val="-7"/>
        </w:rPr>
        <w:t xml:space="preserve"> </w:t>
      </w:r>
      <w:r>
        <w:t>efficiency</w:t>
      </w:r>
      <w:r>
        <w:rPr>
          <w:spacing w:val="-8"/>
        </w:rPr>
        <w:t xml:space="preserve"> </w:t>
      </w:r>
      <w:r>
        <w:t>and preserved the best-performing model weights.</w:t>
      </w:r>
    </w:p>
    <w:p w:rsidR="00752182" w:rsidRDefault="00F465B0">
      <w:pPr>
        <w:pStyle w:val="BodyText"/>
        <w:spacing w:before="7" w:line="249" w:lineRule="auto"/>
        <w:ind w:left="199" w:right="257" w:firstLine="199"/>
        <w:jc w:val="both"/>
      </w:pPr>
      <w:r>
        <w:t>Regularization techniques were</w:t>
      </w:r>
      <w:r>
        <w:t xml:space="preserve"> embedded within the </w:t>
      </w:r>
      <w:proofErr w:type="spellStart"/>
      <w:r>
        <w:t>archi</w:t>
      </w:r>
      <w:proofErr w:type="spellEnd"/>
      <w:r>
        <w:t xml:space="preserve">- </w:t>
      </w:r>
      <w:proofErr w:type="spellStart"/>
      <w:r>
        <w:t>tectures</w:t>
      </w:r>
      <w:proofErr w:type="spellEnd"/>
      <w:r>
        <w:t>,</w:t>
      </w:r>
      <w:r>
        <w:rPr>
          <w:spacing w:val="24"/>
        </w:rPr>
        <w:t xml:space="preserve"> </w:t>
      </w:r>
      <w:r>
        <w:t>including</w:t>
      </w:r>
      <w:r>
        <w:rPr>
          <w:spacing w:val="24"/>
        </w:rPr>
        <w:t xml:space="preserve"> </w:t>
      </w:r>
      <w:r>
        <w:t>dropout</w:t>
      </w:r>
      <w:r>
        <w:rPr>
          <w:spacing w:val="24"/>
        </w:rPr>
        <w:t xml:space="preserve"> </w:t>
      </w:r>
      <w:r>
        <w:t>layers</w:t>
      </w:r>
      <w:r>
        <w:rPr>
          <w:spacing w:val="24"/>
        </w:rPr>
        <w:t xml:space="preserve"> </w:t>
      </w:r>
      <w:r>
        <w:t>with</w:t>
      </w:r>
      <w:r>
        <w:rPr>
          <w:spacing w:val="24"/>
        </w:rPr>
        <w:t xml:space="preserve"> </w:t>
      </w:r>
      <w:r>
        <w:t>a</w:t>
      </w:r>
      <w:r>
        <w:rPr>
          <w:spacing w:val="24"/>
        </w:rPr>
        <w:t xml:space="preserve"> </w:t>
      </w:r>
      <w:r>
        <w:t>dropout</w:t>
      </w:r>
      <w:r>
        <w:rPr>
          <w:spacing w:val="24"/>
        </w:rPr>
        <w:t xml:space="preserve"> </w:t>
      </w:r>
      <w:r>
        <w:t>rate</w:t>
      </w:r>
      <w:r>
        <w:rPr>
          <w:spacing w:val="24"/>
        </w:rPr>
        <w:t xml:space="preserve"> </w:t>
      </w:r>
      <w:r>
        <w:t>of</w:t>
      </w:r>
      <w:r>
        <w:rPr>
          <w:spacing w:val="24"/>
        </w:rPr>
        <w:t xml:space="preserve"> </w:t>
      </w:r>
      <w:r>
        <w:t>0.5 to</w:t>
      </w:r>
      <w:r>
        <w:rPr>
          <w:spacing w:val="-7"/>
        </w:rPr>
        <w:t xml:space="preserve"> </w:t>
      </w:r>
      <w:r>
        <w:t>randomly</w:t>
      </w:r>
      <w:r>
        <w:rPr>
          <w:spacing w:val="-7"/>
        </w:rPr>
        <w:t xml:space="preserve"> </w:t>
      </w:r>
      <w:r>
        <w:t>deactivate</w:t>
      </w:r>
      <w:r>
        <w:rPr>
          <w:spacing w:val="-7"/>
        </w:rPr>
        <w:t xml:space="preserve"> </w:t>
      </w:r>
      <w:r>
        <w:t>neurons</w:t>
      </w:r>
      <w:r>
        <w:rPr>
          <w:spacing w:val="-7"/>
        </w:rPr>
        <w:t xml:space="preserve"> </w:t>
      </w:r>
      <w:r>
        <w:t>and</w:t>
      </w:r>
      <w:r>
        <w:rPr>
          <w:spacing w:val="-7"/>
        </w:rPr>
        <w:t xml:space="preserve"> </w:t>
      </w:r>
      <w:r>
        <w:t>batch</w:t>
      </w:r>
      <w:r>
        <w:rPr>
          <w:spacing w:val="-7"/>
        </w:rPr>
        <w:t xml:space="preserve"> </w:t>
      </w:r>
      <w:r>
        <w:t>normalization</w:t>
      </w:r>
      <w:r>
        <w:rPr>
          <w:spacing w:val="-7"/>
        </w:rPr>
        <w:t xml:space="preserve"> </w:t>
      </w:r>
      <w:r>
        <w:t>layers to stabilize intermediate feature distributions. Together, these mechanisms enhanced generalization across unseen data.</w:t>
      </w:r>
    </w:p>
    <w:p w:rsidR="00752182" w:rsidRDefault="00F465B0">
      <w:pPr>
        <w:pStyle w:val="BodyText"/>
        <w:spacing w:before="7" w:line="249" w:lineRule="auto"/>
        <w:ind w:left="199" w:right="257" w:firstLine="199"/>
        <w:jc w:val="both"/>
      </w:pPr>
      <w:r>
        <w:t>Each model was trained for a maximum of 100 epochs with a batch size of 64, and GPU acceleration was utilized to speed up</w:t>
      </w:r>
      <w:r>
        <w:rPr>
          <w:spacing w:val="-11"/>
        </w:rPr>
        <w:t xml:space="preserve"> </w:t>
      </w:r>
      <w:r>
        <w:t>computa</w:t>
      </w:r>
      <w:r>
        <w:t>tions.</w:t>
      </w:r>
      <w:r>
        <w:rPr>
          <w:spacing w:val="-11"/>
        </w:rPr>
        <w:t xml:space="preserve"> </w:t>
      </w:r>
      <w:r>
        <w:t>Training</w:t>
      </w:r>
      <w:r>
        <w:rPr>
          <w:spacing w:val="-11"/>
        </w:rPr>
        <w:t xml:space="preserve"> </w:t>
      </w:r>
      <w:r>
        <w:t>duration</w:t>
      </w:r>
      <w:r>
        <w:rPr>
          <w:spacing w:val="-10"/>
        </w:rPr>
        <w:t xml:space="preserve"> </w:t>
      </w:r>
      <w:r>
        <w:t>varied</w:t>
      </w:r>
      <w:r>
        <w:rPr>
          <w:spacing w:val="-11"/>
        </w:rPr>
        <w:t xml:space="preserve"> </w:t>
      </w:r>
      <w:r>
        <w:t>depending</w:t>
      </w:r>
      <w:r>
        <w:rPr>
          <w:spacing w:val="-11"/>
        </w:rPr>
        <w:t xml:space="preserve"> </w:t>
      </w:r>
      <w:r>
        <w:t>on</w:t>
      </w:r>
      <w:r>
        <w:rPr>
          <w:spacing w:val="-11"/>
        </w:rPr>
        <w:t xml:space="preserve"> </w:t>
      </w:r>
      <w:r>
        <w:rPr>
          <w:spacing w:val="-2"/>
        </w:rPr>
        <w:t>model</w:t>
      </w:r>
    </w:p>
    <w:p w:rsidR="00752182" w:rsidRDefault="00752182">
      <w:pPr>
        <w:pStyle w:val="BodyText"/>
        <w:spacing w:line="249" w:lineRule="auto"/>
        <w:jc w:val="both"/>
        <w:sectPr w:rsidR="00752182">
          <w:type w:val="continuous"/>
          <w:pgSz w:w="12240" w:h="15840"/>
          <w:pgMar w:top="420" w:right="720" w:bottom="280" w:left="720" w:header="0" w:footer="392" w:gutter="0"/>
          <w:cols w:num="2" w:space="720" w:equalWidth="0">
            <w:col w:w="5281" w:space="40"/>
            <w:col w:w="5479"/>
          </w:cols>
        </w:sectPr>
      </w:pPr>
    </w:p>
    <w:p w:rsidR="00752182" w:rsidRDefault="00535433" w:rsidP="00535433">
      <w:pPr>
        <w:pStyle w:val="BodyText"/>
        <w:jc w:val="center"/>
      </w:pPr>
      <w:r>
        <w:lastRenderedPageBreak/>
        <w:t xml:space="preserve"> </w:t>
      </w:r>
      <w:r>
        <w:rPr>
          <w:noProof/>
        </w:rPr>
        <w:drawing>
          <wp:inline distT="0" distB="0" distL="0" distR="0" wp14:anchorId="2BE6EBCA" wp14:editId="54F06D49">
            <wp:extent cx="4686300" cy="1981200"/>
            <wp:effectExtent l="76200" t="38100" r="76200" b="114300"/>
            <wp:docPr id="56" name="Picture 56" descr="C:\Users\pstceintern03\AppData\Local\Microsoft\Windows\INetCache\Content.MSO\A6F51C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stceintern03\AppData\Local\Microsoft\Windows\INetCache\Content.MSO\A6F51C6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981200"/>
                    </a:xfrm>
                    <a:prstGeom prst="rect">
                      <a:avLst/>
                    </a:prstGeom>
                    <a:noFill/>
                    <a:ln>
                      <a:solidFill>
                        <a:schemeClr val="tx1"/>
                      </a:solidFill>
                    </a:ln>
                    <a:effectLst>
                      <a:outerShdw blurRad="50800" dist="38100" dir="5400000" algn="t" rotWithShape="0">
                        <a:prstClr val="black">
                          <a:alpha val="40000"/>
                        </a:prstClr>
                      </a:outerShdw>
                    </a:effectLst>
                  </pic:spPr>
                </pic:pic>
              </a:graphicData>
            </a:graphic>
          </wp:inline>
        </w:drawing>
      </w:r>
    </w:p>
    <w:p w:rsidR="00752182" w:rsidRDefault="00F465B0">
      <w:pPr>
        <w:spacing w:before="165"/>
        <w:ind w:left="259"/>
        <w:rPr>
          <w:sz w:val="16"/>
        </w:rPr>
      </w:pPr>
      <w:r>
        <w:rPr>
          <w:sz w:val="16"/>
        </w:rPr>
        <w:t>Fig.</w:t>
      </w:r>
      <w:r>
        <w:rPr>
          <w:spacing w:val="11"/>
          <w:sz w:val="16"/>
        </w:rPr>
        <w:t xml:space="preserve"> </w:t>
      </w:r>
      <w:r>
        <w:rPr>
          <w:sz w:val="16"/>
        </w:rPr>
        <w:t>3.</w:t>
      </w:r>
      <w:r>
        <w:rPr>
          <w:spacing w:val="63"/>
          <w:sz w:val="16"/>
        </w:rPr>
        <w:t xml:space="preserve"> </w:t>
      </w:r>
      <w:r>
        <w:rPr>
          <w:sz w:val="16"/>
        </w:rPr>
        <w:t>Overview</w:t>
      </w:r>
      <w:r>
        <w:rPr>
          <w:spacing w:val="11"/>
          <w:sz w:val="16"/>
        </w:rPr>
        <w:t xml:space="preserve"> </w:t>
      </w:r>
      <w:r>
        <w:rPr>
          <w:sz w:val="16"/>
        </w:rPr>
        <w:t>of</w:t>
      </w:r>
      <w:r>
        <w:rPr>
          <w:spacing w:val="11"/>
          <w:sz w:val="16"/>
        </w:rPr>
        <w:t xml:space="preserve"> </w:t>
      </w:r>
      <w:r>
        <w:rPr>
          <w:sz w:val="16"/>
        </w:rPr>
        <w:t>machine</w:t>
      </w:r>
      <w:r>
        <w:rPr>
          <w:spacing w:val="12"/>
          <w:sz w:val="16"/>
        </w:rPr>
        <w:t xml:space="preserve"> </w:t>
      </w:r>
      <w:r>
        <w:rPr>
          <w:sz w:val="16"/>
        </w:rPr>
        <w:t>learning</w:t>
      </w:r>
      <w:r>
        <w:rPr>
          <w:spacing w:val="11"/>
          <w:sz w:val="16"/>
        </w:rPr>
        <w:t xml:space="preserve"> </w:t>
      </w:r>
      <w:r>
        <w:rPr>
          <w:sz w:val="16"/>
        </w:rPr>
        <w:t>models</w:t>
      </w:r>
      <w:r>
        <w:rPr>
          <w:spacing w:val="11"/>
          <w:sz w:val="16"/>
        </w:rPr>
        <w:t xml:space="preserve"> </w:t>
      </w:r>
      <w:r>
        <w:rPr>
          <w:sz w:val="16"/>
        </w:rPr>
        <w:t>studied</w:t>
      </w:r>
      <w:r>
        <w:rPr>
          <w:spacing w:val="11"/>
          <w:sz w:val="16"/>
        </w:rPr>
        <w:t xml:space="preserve"> </w:t>
      </w:r>
      <w:r>
        <w:rPr>
          <w:sz w:val="16"/>
        </w:rPr>
        <w:t>in</w:t>
      </w:r>
      <w:r>
        <w:rPr>
          <w:spacing w:val="11"/>
          <w:sz w:val="16"/>
        </w:rPr>
        <w:t xml:space="preserve"> </w:t>
      </w:r>
      <w:r>
        <w:rPr>
          <w:sz w:val="16"/>
        </w:rPr>
        <w:t>this</w:t>
      </w:r>
      <w:r>
        <w:rPr>
          <w:spacing w:val="12"/>
          <w:sz w:val="16"/>
        </w:rPr>
        <w:t xml:space="preserve"> </w:t>
      </w:r>
      <w:r>
        <w:rPr>
          <w:spacing w:val="-2"/>
          <w:sz w:val="16"/>
        </w:rPr>
        <w:t>work.</w:t>
      </w:r>
    </w:p>
    <w:p w:rsidR="00752182" w:rsidRDefault="00752182">
      <w:pPr>
        <w:pStyle w:val="BodyText"/>
        <w:spacing w:before="96"/>
      </w:pPr>
    </w:p>
    <w:p w:rsidR="00752182" w:rsidRDefault="00752182">
      <w:pPr>
        <w:pStyle w:val="BodyText"/>
        <w:sectPr w:rsidR="00752182">
          <w:pgSz w:w="12240" w:h="15840"/>
          <w:pgMar w:top="1120" w:right="720" w:bottom="580" w:left="720" w:header="0" w:footer="392" w:gutter="0"/>
          <w:cols w:space="720"/>
        </w:sectPr>
      </w:pPr>
    </w:p>
    <w:p w:rsidR="00752182" w:rsidRDefault="00F465B0">
      <w:pPr>
        <w:pStyle w:val="BodyText"/>
        <w:spacing w:before="97" w:line="249" w:lineRule="auto"/>
        <w:ind w:left="259"/>
        <w:jc w:val="both"/>
      </w:pPr>
      <w:proofErr w:type="gramStart"/>
      <w:r>
        <w:t>complexity</w:t>
      </w:r>
      <w:proofErr w:type="gramEnd"/>
      <w:r>
        <w:t>, with lightweight CNNs requiring approximately 3–4</w:t>
      </w:r>
      <w:r>
        <w:rPr>
          <w:spacing w:val="40"/>
        </w:rPr>
        <w:t xml:space="preserve"> </w:t>
      </w:r>
      <w:r>
        <w:t>hours</w:t>
      </w:r>
      <w:r>
        <w:rPr>
          <w:spacing w:val="40"/>
        </w:rPr>
        <w:t xml:space="preserve"> </w:t>
      </w:r>
      <w:r>
        <w:t>and</w:t>
      </w:r>
      <w:r>
        <w:rPr>
          <w:spacing w:val="40"/>
        </w:rPr>
        <w:t xml:space="preserve"> </w:t>
      </w:r>
      <w:r>
        <w:t>deeper</w:t>
      </w:r>
      <w:r>
        <w:rPr>
          <w:spacing w:val="40"/>
        </w:rPr>
        <w:t xml:space="preserve"> </w:t>
      </w:r>
      <w:r>
        <w:t>networks</w:t>
      </w:r>
      <w:r>
        <w:rPr>
          <w:spacing w:val="40"/>
        </w:rPr>
        <w:t xml:space="preserve"> </w:t>
      </w:r>
      <w:r>
        <w:t>like</w:t>
      </w:r>
      <w:r>
        <w:rPr>
          <w:spacing w:val="40"/>
        </w:rPr>
        <w:t xml:space="preserve"> </w:t>
      </w:r>
      <w:r>
        <w:t>VGG19</w:t>
      </w:r>
      <w:r>
        <w:rPr>
          <w:spacing w:val="40"/>
        </w:rPr>
        <w:t xml:space="preserve"> </w:t>
      </w:r>
      <w:r>
        <w:t>extending</w:t>
      </w:r>
      <w:r>
        <w:rPr>
          <w:spacing w:val="40"/>
        </w:rPr>
        <w:t xml:space="preserve"> </w:t>
      </w:r>
      <w:r>
        <w:t>up to 8 hours. Performance was continuously monitored on the validation set, with metrics such as accuracy, loss, and F1- score logged for detailed evaluation.</w:t>
      </w:r>
    </w:p>
    <w:p w:rsidR="00752182" w:rsidRDefault="00F465B0">
      <w:pPr>
        <w:pStyle w:val="BodyText"/>
        <w:spacing w:line="249" w:lineRule="auto"/>
        <w:ind w:left="259" w:firstLine="199"/>
        <w:jc w:val="both"/>
      </w:pPr>
      <w:r>
        <w:t>Overall,</w:t>
      </w:r>
      <w:r>
        <w:rPr>
          <w:spacing w:val="-6"/>
        </w:rPr>
        <w:t xml:space="preserve"> </w:t>
      </w:r>
      <w:r>
        <w:t>the</w:t>
      </w:r>
      <w:r>
        <w:rPr>
          <w:spacing w:val="-6"/>
        </w:rPr>
        <w:t xml:space="preserve"> </w:t>
      </w:r>
      <w:r>
        <w:t>training</w:t>
      </w:r>
      <w:r>
        <w:rPr>
          <w:spacing w:val="-6"/>
        </w:rPr>
        <w:t xml:space="preserve"> </w:t>
      </w:r>
      <w:r>
        <w:t>strategy</w:t>
      </w:r>
      <w:r>
        <w:rPr>
          <w:spacing w:val="-6"/>
        </w:rPr>
        <w:t xml:space="preserve"> </w:t>
      </w:r>
      <w:r>
        <w:t>balanced</w:t>
      </w:r>
      <w:r>
        <w:rPr>
          <w:spacing w:val="-6"/>
        </w:rPr>
        <w:t xml:space="preserve"> </w:t>
      </w:r>
      <w:r>
        <w:t>accuracy,</w:t>
      </w:r>
      <w:r>
        <w:rPr>
          <w:spacing w:val="-6"/>
        </w:rPr>
        <w:t xml:space="preserve"> </w:t>
      </w:r>
      <w:r>
        <w:t xml:space="preserve">robustness, and efficiency, ensuring that the proposed deep learning mod- </w:t>
      </w:r>
      <w:proofErr w:type="spellStart"/>
      <w:r>
        <w:t>els</w:t>
      </w:r>
      <w:proofErr w:type="spellEnd"/>
      <w:r>
        <w:rPr>
          <w:spacing w:val="-9"/>
        </w:rPr>
        <w:t xml:space="preserve"> </w:t>
      </w:r>
      <w:r>
        <w:t>could</w:t>
      </w:r>
      <w:r>
        <w:rPr>
          <w:spacing w:val="-9"/>
        </w:rPr>
        <w:t xml:space="preserve"> </w:t>
      </w:r>
      <w:r>
        <w:t>achieve</w:t>
      </w:r>
      <w:r>
        <w:rPr>
          <w:spacing w:val="-9"/>
        </w:rPr>
        <w:t xml:space="preserve"> </w:t>
      </w:r>
      <w:r>
        <w:t>state-of-the-art</w:t>
      </w:r>
      <w:r>
        <w:rPr>
          <w:spacing w:val="-9"/>
        </w:rPr>
        <w:t xml:space="preserve"> </w:t>
      </w:r>
      <w:r>
        <w:t>performance</w:t>
      </w:r>
      <w:r>
        <w:rPr>
          <w:spacing w:val="-9"/>
        </w:rPr>
        <w:t xml:space="preserve"> </w:t>
      </w:r>
      <w:r>
        <w:t>while</w:t>
      </w:r>
      <w:r>
        <w:rPr>
          <w:spacing w:val="-9"/>
        </w:rPr>
        <w:t xml:space="preserve"> </w:t>
      </w:r>
      <w:r>
        <w:t>remaining computationally feasible for future deployment in real-world healthcare applications.</w:t>
      </w:r>
    </w:p>
    <w:p w:rsidR="00752182" w:rsidRDefault="00F465B0">
      <w:pPr>
        <w:pStyle w:val="ListParagraph"/>
        <w:numPr>
          <w:ilvl w:val="0"/>
          <w:numId w:val="6"/>
        </w:numPr>
        <w:tabs>
          <w:tab w:val="left" w:pos="1778"/>
        </w:tabs>
        <w:spacing w:before="202"/>
        <w:ind w:left="1778" w:hanging="342"/>
        <w:jc w:val="left"/>
        <w:rPr>
          <w:sz w:val="20"/>
        </w:rPr>
      </w:pPr>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Discussion</w:t>
      </w:r>
    </w:p>
    <w:p w:rsidR="00752182" w:rsidRDefault="00F465B0">
      <w:pPr>
        <w:pStyle w:val="ListParagraph"/>
        <w:numPr>
          <w:ilvl w:val="0"/>
          <w:numId w:val="2"/>
        </w:numPr>
        <w:tabs>
          <w:tab w:val="left" w:pos="529"/>
        </w:tabs>
        <w:spacing w:before="68"/>
        <w:ind w:left="529" w:hanging="270"/>
        <w:rPr>
          <w:i/>
          <w:sz w:val="20"/>
        </w:rPr>
      </w:pPr>
      <w:r>
        <w:rPr>
          <w:i/>
          <w:sz w:val="20"/>
        </w:rPr>
        <w:t>Performanc</w:t>
      </w:r>
      <w:r>
        <w:rPr>
          <w:i/>
          <w:sz w:val="20"/>
        </w:rPr>
        <w:t>e</w:t>
      </w:r>
      <w:r>
        <w:rPr>
          <w:i/>
          <w:spacing w:val="2"/>
          <w:sz w:val="20"/>
        </w:rPr>
        <w:t xml:space="preserve"> </w:t>
      </w:r>
      <w:r>
        <w:rPr>
          <w:i/>
          <w:sz w:val="20"/>
        </w:rPr>
        <w:t>Metrics</w:t>
      </w:r>
      <w:r>
        <w:rPr>
          <w:i/>
          <w:spacing w:val="3"/>
          <w:sz w:val="20"/>
        </w:rPr>
        <w:t xml:space="preserve"> </w:t>
      </w:r>
      <w:proofErr w:type="spellStart"/>
      <w:r>
        <w:rPr>
          <w:i/>
          <w:spacing w:val="-2"/>
          <w:sz w:val="20"/>
        </w:rPr>
        <w:t>Explaination</w:t>
      </w:r>
      <w:proofErr w:type="spellEnd"/>
    </w:p>
    <w:p w:rsidR="00752182" w:rsidRDefault="00F465B0">
      <w:pPr>
        <w:pStyle w:val="BodyText"/>
        <w:spacing w:before="68" w:line="249" w:lineRule="auto"/>
        <w:ind w:left="259" w:firstLine="199"/>
        <w:jc w:val="both"/>
      </w:pPr>
      <w:r>
        <w:t xml:space="preserve">The effectiveness of any deep learning model must be assessed using a set of robust and well-defined performance metrics. In our study, we focused on five primary measures: Training Accuracy, Validation Accuracy, Training Loss, Val- </w:t>
      </w:r>
      <w:proofErr w:type="spellStart"/>
      <w:r>
        <w:t>idation</w:t>
      </w:r>
      <w:proofErr w:type="spellEnd"/>
      <w:r>
        <w:t xml:space="preserve"> Loss, and Training Duration. Together, these metrics provide</w:t>
      </w:r>
      <w:r>
        <w:rPr>
          <w:spacing w:val="-13"/>
        </w:rPr>
        <w:t xml:space="preserve"> </w:t>
      </w:r>
      <w:r>
        <w:t>a</w:t>
      </w:r>
      <w:r>
        <w:rPr>
          <w:spacing w:val="-12"/>
        </w:rPr>
        <w:t xml:space="preserve"> </w:t>
      </w:r>
      <w:r>
        <w:t>multi-dimensional</w:t>
      </w:r>
      <w:r>
        <w:rPr>
          <w:spacing w:val="-13"/>
        </w:rPr>
        <w:t xml:space="preserve"> </w:t>
      </w:r>
      <w:r>
        <w:t>evaluation</w:t>
      </w:r>
      <w:r>
        <w:rPr>
          <w:spacing w:val="-12"/>
        </w:rPr>
        <w:t xml:space="preserve"> </w:t>
      </w:r>
      <w:r>
        <w:t>framework</w:t>
      </w:r>
      <w:r>
        <w:rPr>
          <w:spacing w:val="-13"/>
        </w:rPr>
        <w:t xml:space="preserve"> </w:t>
      </w:r>
      <w:r>
        <w:t>that</w:t>
      </w:r>
      <w:r>
        <w:rPr>
          <w:spacing w:val="-12"/>
        </w:rPr>
        <w:t xml:space="preserve"> </w:t>
      </w:r>
      <w:r>
        <w:t>ensures the models are not only accurate but also generalizable and computationally feasible.</w:t>
      </w:r>
    </w:p>
    <w:p w:rsidR="00752182" w:rsidRDefault="00F465B0">
      <w:pPr>
        <w:pStyle w:val="BodyText"/>
        <w:spacing w:line="249" w:lineRule="auto"/>
        <w:ind w:left="259" w:firstLine="199"/>
        <w:jc w:val="both"/>
      </w:pPr>
      <w:r>
        <w:rPr>
          <w:b/>
        </w:rPr>
        <w:t xml:space="preserve">Training Accuracy </w:t>
      </w:r>
      <w:r>
        <w:t>reflects the proportion of co</w:t>
      </w:r>
      <w:r>
        <w:t>rrectly classified</w:t>
      </w:r>
      <w:r>
        <w:rPr>
          <w:spacing w:val="-5"/>
        </w:rPr>
        <w:t xml:space="preserve"> </w:t>
      </w:r>
      <w:r>
        <w:t>samples</w:t>
      </w:r>
      <w:r>
        <w:rPr>
          <w:spacing w:val="-5"/>
        </w:rPr>
        <w:t xml:space="preserve"> </w:t>
      </w:r>
      <w:r>
        <w:t>in</w:t>
      </w:r>
      <w:r>
        <w:rPr>
          <w:spacing w:val="-5"/>
        </w:rPr>
        <w:t xml:space="preserve"> </w:t>
      </w:r>
      <w:r>
        <w:t>the</w:t>
      </w:r>
      <w:r>
        <w:rPr>
          <w:spacing w:val="-5"/>
        </w:rPr>
        <w:t xml:space="preserve"> </w:t>
      </w:r>
      <w:r>
        <w:t>training</w:t>
      </w:r>
      <w:r>
        <w:rPr>
          <w:spacing w:val="-5"/>
        </w:rPr>
        <w:t xml:space="preserve"> </w:t>
      </w:r>
      <w:r>
        <w:t>dataset.</w:t>
      </w:r>
      <w:r>
        <w:rPr>
          <w:spacing w:val="-5"/>
        </w:rPr>
        <w:t xml:space="preserve"> </w:t>
      </w:r>
      <w:r>
        <w:t>A</w:t>
      </w:r>
      <w:r>
        <w:rPr>
          <w:spacing w:val="-5"/>
        </w:rPr>
        <w:t xml:space="preserve"> </w:t>
      </w:r>
      <w:r>
        <w:t>steadily</w:t>
      </w:r>
      <w:r>
        <w:rPr>
          <w:spacing w:val="-5"/>
        </w:rPr>
        <w:t xml:space="preserve"> </w:t>
      </w:r>
      <w:r>
        <w:t>increasing training</w:t>
      </w:r>
      <w:r>
        <w:rPr>
          <w:spacing w:val="-8"/>
        </w:rPr>
        <w:t xml:space="preserve"> </w:t>
      </w:r>
      <w:r>
        <w:t>accuracy</w:t>
      </w:r>
      <w:r>
        <w:rPr>
          <w:spacing w:val="-8"/>
        </w:rPr>
        <w:t xml:space="preserve"> </w:t>
      </w:r>
      <w:r>
        <w:t>over</w:t>
      </w:r>
      <w:r>
        <w:rPr>
          <w:spacing w:val="-8"/>
        </w:rPr>
        <w:t xml:space="preserve"> </w:t>
      </w:r>
      <w:r>
        <w:t>epochs</w:t>
      </w:r>
      <w:r>
        <w:rPr>
          <w:spacing w:val="-7"/>
        </w:rPr>
        <w:t xml:space="preserve"> </w:t>
      </w:r>
      <w:r>
        <w:t>indicates</w:t>
      </w:r>
      <w:r>
        <w:rPr>
          <w:spacing w:val="-7"/>
        </w:rPr>
        <w:t xml:space="preserve"> </w:t>
      </w:r>
      <w:r>
        <w:t>that</w:t>
      </w:r>
      <w:r>
        <w:rPr>
          <w:spacing w:val="-8"/>
        </w:rPr>
        <w:t xml:space="preserve"> </w:t>
      </w:r>
      <w:r>
        <w:t>the</w:t>
      </w:r>
      <w:r>
        <w:rPr>
          <w:spacing w:val="-8"/>
        </w:rPr>
        <w:t xml:space="preserve"> </w:t>
      </w:r>
      <w:r>
        <w:t>model</w:t>
      </w:r>
      <w:r>
        <w:rPr>
          <w:spacing w:val="-8"/>
        </w:rPr>
        <w:t xml:space="preserve"> </w:t>
      </w:r>
      <w:r>
        <w:t>is</w:t>
      </w:r>
      <w:r>
        <w:rPr>
          <w:spacing w:val="-8"/>
        </w:rPr>
        <w:t xml:space="preserve"> </w:t>
      </w:r>
      <w:r>
        <w:t xml:space="preserve">learn- </w:t>
      </w:r>
      <w:proofErr w:type="spellStart"/>
      <w:r>
        <w:t>ing</w:t>
      </w:r>
      <w:proofErr w:type="spellEnd"/>
      <w:r>
        <w:t xml:space="preserve"> useful patterns. However, near-perfect training accuracy can sometimes be misleading, as it may indicate overfitting. For example, our CNN achieved a training accuracy of 98%, but this must always be interpreted in conjunction with </w:t>
      </w:r>
      <w:proofErr w:type="spellStart"/>
      <w:r>
        <w:t>vali</w:t>
      </w:r>
      <w:proofErr w:type="spellEnd"/>
      <w:r>
        <w:t xml:space="preserve">- </w:t>
      </w:r>
      <w:proofErr w:type="spellStart"/>
      <w:r>
        <w:t>dation</w:t>
      </w:r>
      <w:proofErr w:type="spellEnd"/>
      <w:r>
        <w:t xml:space="preserve"> </w:t>
      </w:r>
      <w:r>
        <w:t>performance.</w:t>
      </w:r>
    </w:p>
    <w:p w:rsidR="00752182" w:rsidRDefault="00F465B0">
      <w:pPr>
        <w:pStyle w:val="BodyText"/>
        <w:spacing w:line="249" w:lineRule="auto"/>
        <w:ind w:left="259" w:firstLine="199"/>
        <w:jc w:val="both"/>
      </w:pPr>
      <w:r>
        <w:rPr>
          <w:b/>
        </w:rPr>
        <w:t xml:space="preserve">Validation Accuracy </w:t>
      </w:r>
      <w:r>
        <w:t>is often regarded as a more reliable metric,</w:t>
      </w:r>
      <w:r>
        <w:rPr>
          <w:spacing w:val="47"/>
        </w:rPr>
        <w:t xml:space="preserve"> </w:t>
      </w:r>
      <w:r>
        <w:t>as</w:t>
      </w:r>
      <w:r>
        <w:rPr>
          <w:spacing w:val="47"/>
        </w:rPr>
        <w:t xml:space="preserve"> </w:t>
      </w:r>
      <w:r>
        <w:t>it</w:t>
      </w:r>
      <w:r>
        <w:rPr>
          <w:spacing w:val="47"/>
        </w:rPr>
        <w:t xml:space="preserve"> </w:t>
      </w:r>
      <w:r>
        <w:t>evaluates</w:t>
      </w:r>
      <w:r>
        <w:rPr>
          <w:spacing w:val="48"/>
        </w:rPr>
        <w:t xml:space="preserve"> </w:t>
      </w:r>
      <w:r>
        <w:t>the</w:t>
      </w:r>
      <w:r>
        <w:rPr>
          <w:spacing w:val="47"/>
        </w:rPr>
        <w:t xml:space="preserve"> </w:t>
      </w:r>
      <w:r>
        <w:t>model’s</w:t>
      </w:r>
      <w:r>
        <w:rPr>
          <w:spacing w:val="47"/>
        </w:rPr>
        <w:t xml:space="preserve"> </w:t>
      </w:r>
      <w:r>
        <w:t>ability</w:t>
      </w:r>
      <w:r>
        <w:rPr>
          <w:spacing w:val="47"/>
        </w:rPr>
        <w:t xml:space="preserve"> </w:t>
      </w:r>
      <w:r>
        <w:t>to</w:t>
      </w:r>
      <w:r>
        <w:rPr>
          <w:spacing w:val="48"/>
        </w:rPr>
        <w:t xml:space="preserve"> </w:t>
      </w:r>
      <w:r>
        <w:t>generalize</w:t>
      </w:r>
      <w:r>
        <w:rPr>
          <w:spacing w:val="47"/>
        </w:rPr>
        <w:t xml:space="preserve"> </w:t>
      </w:r>
      <w:r>
        <w:rPr>
          <w:spacing w:val="-5"/>
        </w:rPr>
        <w:t>to</w:t>
      </w:r>
    </w:p>
    <w:p w:rsidR="00752182" w:rsidRDefault="00F465B0">
      <w:pPr>
        <w:pStyle w:val="BodyText"/>
        <w:spacing w:before="97" w:line="249" w:lineRule="auto"/>
        <w:ind w:left="199" w:right="257"/>
        <w:jc w:val="both"/>
      </w:pPr>
      <w:r>
        <w:br w:type="column"/>
      </w:r>
      <w:proofErr w:type="gramStart"/>
      <w:r>
        <w:t>unseen</w:t>
      </w:r>
      <w:proofErr w:type="gramEnd"/>
      <w:r>
        <w:t xml:space="preserve"> data. A high validation accuracy with minimal </w:t>
      </w:r>
      <w:proofErr w:type="spellStart"/>
      <w:r>
        <w:t>devi</w:t>
      </w:r>
      <w:proofErr w:type="spellEnd"/>
      <w:r>
        <w:t xml:space="preserve">- </w:t>
      </w:r>
      <w:proofErr w:type="spellStart"/>
      <w:r>
        <w:t>ation</w:t>
      </w:r>
      <w:proofErr w:type="spellEnd"/>
      <w:r>
        <w:t xml:space="preserve"> from training accuracy suggests effective learning and good generalization. In our experiments, the custom CNN demonstrated</w:t>
      </w:r>
      <w:r>
        <w:rPr>
          <w:spacing w:val="-1"/>
        </w:rPr>
        <w:t xml:space="preserve"> </w:t>
      </w:r>
      <w:r>
        <w:t>superior</w:t>
      </w:r>
      <w:r>
        <w:rPr>
          <w:spacing w:val="-1"/>
        </w:rPr>
        <w:t xml:space="preserve"> </w:t>
      </w:r>
      <w:r>
        <w:t>validation</w:t>
      </w:r>
      <w:r>
        <w:rPr>
          <w:spacing w:val="-1"/>
        </w:rPr>
        <w:t xml:space="preserve"> </w:t>
      </w:r>
      <w:r>
        <w:t>accuracy</w:t>
      </w:r>
      <w:r>
        <w:rPr>
          <w:spacing w:val="-1"/>
        </w:rPr>
        <w:t xml:space="preserve"> </w:t>
      </w:r>
      <w:r>
        <w:t>(94%)</w:t>
      </w:r>
      <w:r>
        <w:rPr>
          <w:spacing w:val="-1"/>
        </w:rPr>
        <w:t xml:space="preserve"> </w:t>
      </w:r>
      <w:r>
        <w:t>compared</w:t>
      </w:r>
      <w:r>
        <w:rPr>
          <w:spacing w:val="-1"/>
        </w:rPr>
        <w:t xml:space="preserve"> </w:t>
      </w:r>
      <w:r>
        <w:t>to VGG11 and VGG19, which indicates that our architectural modifications</w:t>
      </w:r>
      <w:r>
        <w:rPr>
          <w:spacing w:val="-3"/>
        </w:rPr>
        <w:t xml:space="preserve"> </w:t>
      </w:r>
      <w:r>
        <w:t>imp</w:t>
      </w:r>
      <w:r>
        <w:t>roved</w:t>
      </w:r>
      <w:r>
        <w:rPr>
          <w:spacing w:val="-3"/>
        </w:rPr>
        <w:t xml:space="preserve"> </w:t>
      </w:r>
      <w:r>
        <w:t>generalization</w:t>
      </w:r>
      <w:r>
        <w:rPr>
          <w:spacing w:val="-3"/>
        </w:rPr>
        <w:t xml:space="preserve"> </w:t>
      </w:r>
      <w:r>
        <w:t>while</w:t>
      </w:r>
      <w:r>
        <w:rPr>
          <w:spacing w:val="-3"/>
        </w:rPr>
        <w:t xml:space="preserve"> </w:t>
      </w:r>
      <w:r>
        <w:t>maintaining</w:t>
      </w:r>
      <w:r>
        <w:rPr>
          <w:spacing w:val="-3"/>
        </w:rPr>
        <w:t xml:space="preserve"> </w:t>
      </w:r>
      <w:proofErr w:type="spellStart"/>
      <w:r>
        <w:t>effi</w:t>
      </w:r>
      <w:proofErr w:type="spellEnd"/>
      <w:r>
        <w:t xml:space="preserve">- </w:t>
      </w:r>
      <w:proofErr w:type="spellStart"/>
      <w:r>
        <w:rPr>
          <w:spacing w:val="-2"/>
        </w:rPr>
        <w:t>ciency</w:t>
      </w:r>
      <w:proofErr w:type="spellEnd"/>
      <w:r>
        <w:rPr>
          <w:spacing w:val="-2"/>
        </w:rPr>
        <w:t>.</w:t>
      </w:r>
    </w:p>
    <w:p w:rsidR="00752182" w:rsidRDefault="00F465B0">
      <w:pPr>
        <w:pStyle w:val="BodyText"/>
        <w:spacing w:before="24" w:line="249" w:lineRule="auto"/>
        <w:ind w:left="199" w:right="257" w:firstLine="199"/>
        <w:jc w:val="both"/>
      </w:pPr>
      <w:r>
        <w:rPr>
          <w:b/>
        </w:rPr>
        <w:t>Training</w:t>
      </w:r>
      <w:r>
        <w:rPr>
          <w:b/>
          <w:spacing w:val="-9"/>
        </w:rPr>
        <w:t xml:space="preserve"> </w:t>
      </w:r>
      <w:r>
        <w:rPr>
          <w:b/>
        </w:rPr>
        <w:t>Loss</w:t>
      </w:r>
      <w:r>
        <w:rPr>
          <w:b/>
          <w:spacing w:val="-11"/>
        </w:rPr>
        <w:t xml:space="preserve"> </w:t>
      </w:r>
      <w:r>
        <w:t>quantifies</w:t>
      </w:r>
      <w:r>
        <w:rPr>
          <w:spacing w:val="-11"/>
        </w:rPr>
        <w:t xml:space="preserve"> </w:t>
      </w:r>
      <w:r>
        <w:t>the</w:t>
      </w:r>
      <w:r>
        <w:rPr>
          <w:spacing w:val="-11"/>
        </w:rPr>
        <w:t xml:space="preserve"> </w:t>
      </w:r>
      <w:r>
        <w:t>discrepancy</w:t>
      </w:r>
      <w:r>
        <w:rPr>
          <w:spacing w:val="-11"/>
        </w:rPr>
        <w:t xml:space="preserve"> </w:t>
      </w:r>
      <w:r>
        <w:t>between</w:t>
      </w:r>
      <w:r>
        <w:rPr>
          <w:spacing w:val="-11"/>
        </w:rPr>
        <w:t xml:space="preserve"> </w:t>
      </w:r>
      <w:r>
        <w:t>predicted outputs and actual labels for the training set. A consistently decreasing</w:t>
      </w:r>
      <w:r>
        <w:rPr>
          <w:spacing w:val="29"/>
        </w:rPr>
        <w:t xml:space="preserve"> </w:t>
      </w:r>
      <w:r>
        <w:t>training</w:t>
      </w:r>
      <w:r>
        <w:rPr>
          <w:spacing w:val="29"/>
        </w:rPr>
        <w:t xml:space="preserve"> </w:t>
      </w:r>
      <w:r>
        <w:t>loss</w:t>
      </w:r>
      <w:r>
        <w:rPr>
          <w:spacing w:val="29"/>
        </w:rPr>
        <w:t xml:space="preserve"> </w:t>
      </w:r>
      <w:r>
        <w:t>is</w:t>
      </w:r>
      <w:r>
        <w:rPr>
          <w:spacing w:val="29"/>
        </w:rPr>
        <w:t xml:space="preserve"> </w:t>
      </w:r>
      <w:r>
        <w:t>a</w:t>
      </w:r>
      <w:r>
        <w:rPr>
          <w:spacing w:val="29"/>
        </w:rPr>
        <w:t xml:space="preserve"> </w:t>
      </w:r>
      <w:r>
        <w:t>strong</w:t>
      </w:r>
      <w:r>
        <w:rPr>
          <w:spacing w:val="29"/>
        </w:rPr>
        <w:t xml:space="preserve"> </w:t>
      </w:r>
      <w:r>
        <w:t>indicator</w:t>
      </w:r>
      <w:r>
        <w:rPr>
          <w:spacing w:val="29"/>
        </w:rPr>
        <w:t xml:space="preserve"> </w:t>
      </w:r>
      <w:r>
        <w:t>that</w:t>
      </w:r>
      <w:r>
        <w:rPr>
          <w:spacing w:val="29"/>
        </w:rPr>
        <w:t xml:space="preserve"> </w:t>
      </w:r>
      <w:r>
        <w:t>the</w:t>
      </w:r>
      <w:r>
        <w:rPr>
          <w:spacing w:val="29"/>
        </w:rPr>
        <w:t xml:space="preserve"> </w:t>
      </w:r>
      <w:r>
        <w:t>model is successfully optimizing its parameters. However, extremely low training loss values may indicate that the network has memorized</w:t>
      </w:r>
      <w:r>
        <w:rPr>
          <w:spacing w:val="-9"/>
        </w:rPr>
        <w:t xml:space="preserve"> </w:t>
      </w:r>
      <w:r>
        <w:t>the</w:t>
      </w:r>
      <w:r>
        <w:rPr>
          <w:spacing w:val="-9"/>
        </w:rPr>
        <w:t xml:space="preserve"> </w:t>
      </w:r>
      <w:r>
        <w:t>training</w:t>
      </w:r>
      <w:r>
        <w:rPr>
          <w:spacing w:val="-9"/>
        </w:rPr>
        <w:t xml:space="preserve"> </w:t>
      </w:r>
      <w:r>
        <w:t>data.</w:t>
      </w:r>
      <w:r>
        <w:rPr>
          <w:spacing w:val="-9"/>
        </w:rPr>
        <w:t xml:space="preserve"> </w:t>
      </w:r>
      <w:r>
        <w:t>This</w:t>
      </w:r>
      <w:r>
        <w:rPr>
          <w:spacing w:val="-9"/>
        </w:rPr>
        <w:t xml:space="preserve"> </w:t>
      </w:r>
      <w:r>
        <w:t>problem</w:t>
      </w:r>
      <w:r>
        <w:rPr>
          <w:spacing w:val="-9"/>
        </w:rPr>
        <w:t xml:space="preserve"> </w:t>
      </w:r>
      <w:r>
        <w:t>is</w:t>
      </w:r>
      <w:r>
        <w:rPr>
          <w:spacing w:val="-9"/>
        </w:rPr>
        <w:t xml:space="preserve"> </w:t>
      </w:r>
      <w:r>
        <w:t>especially</w:t>
      </w:r>
      <w:r>
        <w:rPr>
          <w:spacing w:val="-9"/>
        </w:rPr>
        <w:t xml:space="preserve"> </w:t>
      </w:r>
      <w:proofErr w:type="spellStart"/>
      <w:r>
        <w:t>promi</w:t>
      </w:r>
      <w:proofErr w:type="spellEnd"/>
      <w:r>
        <w:t xml:space="preserve">- </w:t>
      </w:r>
      <w:proofErr w:type="spellStart"/>
      <w:r>
        <w:t>nent</w:t>
      </w:r>
      <w:proofErr w:type="spellEnd"/>
      <w:r>
        <w:t xml:space="preserve"> in smaller datasets, where the risk of overfitting is </w:t>
      </w:r>
      <w:r>
        <w:rPr>
          <w:spacing w:val="-2"/>
        </w:rPr>
        <w:t>signifi</w:t>
      </w:r>
      <w:r>
        <w:rPr>
          <w:spacing w:val="-2"/>
        </w:rPr>
        <w:t>cant.</w:t>
      </w:r>
    </w:p>
    <w:p w:rsidR="00752182" w:rsidRDefault="00F465B0">
      <w:pPr>
        <w:pStyle w:val="BodyText"/>
        <w:spacing w:before="24" w:line="249" w:lineRule="auto"/>
        <w:ind w:left="199" w:right="257" w:firstLine="199"/>
        <w:jc w:val="both"/>
      </w:pPr>
      <w:r>
        <w:rPr>
          <w:b/>
        </w:rPr>
        <w:t xml:space="preserve">Validation Loss </w:t>
      </w:r>
      <w:r>
        <w:t xml:space="preserve">is a critical metric for determining how well the model can handle new, unseen data. A validation loss curve that mirrors the training loss curve indicates stable gen- </w:t>
      </w:r>
      <w:proofErr w:type="spellStart"/>
      <w:r>
        <w:t>eralization</w:t>
      </w:r>
      <w:proofErr w:type="spellEnd"/>
      <w:r>
        <w:t>. Conversely, if validation loss begins to rise while t</w:t>
      </w:r>
      <w:r>
        <w:t>raining loss continues to decrease, the model is overfitting.</w:t>
      </w:r>
      <w:r>
        <w:rPr>
          <w:spacing w:val="80"/>
          <w:w w:val="150"/>
        </w:rPr>
        <w:t xml:space="preserve"> </w:t>
      </w:r>
      <w:r>
        <w:t>In our experiments, we observed that models with stronger regularization strategies (dropout and batch normalization) maintained a close alignment between training and validation loss, reinforci</w:t>
      </w:r>
      <w:r>
        <w:t>ng their robustness.</w:t>
      </w:r>
    </w:p>
    <w:p w:rsidR="00752182" w:rsidRDefault="00F465B0">
      <w:pPr>
        <w:pStyle w:val="BodyText"/>
        <w:spacing w:before="24" w:line="249" w:lineRule="auto"/>
        <w:ind w:left="199" w:right="257" w:firstLine="199"/>
        <w:jc w:val="both"/>
      </w:pPr>
      <w:r>
        <w:rPr>
          <w:b/>
        </w:rPr>
        <w:t xml:space="preserve">Training Duration </w:t>
      </w:r>
      <w:r>
        <w:t>provides insight into the computational efficiency</w:t>
      </w:r>
      <w:r>
        <w:rPr>
          <w:spacing w:val="-13"/>
        </w:rPr>
        <w:t xml:space="preserve"> </w:t>
      </w:r>
      <w:r>
        <w:t>and</w:t>
      </w:r>
      <w:r>
        <w:rPr>
          <w:spacing w:val="-12"/>
        </w:rPr>
        <w:t xml:space="preserve"> </w:t>
      </w:r>
      <w:r>
        <w:t>scalability</w:t>
      </w:r>
      <w:r>
        <w:rPr>
          <w:spacing w:val="-13"/>
        </w:rPr>
        <w:t xml:space="preserve"> </w:t>
      </w:r>
      <w:r>
        <w:t>of</w:t>
      </w:r>
      <w:r>
        <w:rPr>
          <w:spacing w:val="-12"/>
        </w:rPr>
        <w:t xml:space="preserve"> </w:t>
      </w:r>
      <w:r>
        <w:t>the</w:t>
      </w:r>
      <w:r>
        <w:rPr>
          <w:spacing w:val="-13"/>
        </w:rPr>
        <w:t xml:space="preserve"> </w:t>
      </w:r>
      <w:r>
        <w:t>model.</w:t>
      </w:r>
      <w:r>
        <w:rPr>
          <w:spacing w:val="-12"/>
        </w:rPr>
        <w:t xml:space="preserve"> </w:t>
      </w:r>
      <w:r>
        <w:t>More</w:t>
      </w:r>
      <w:r>
        <w:rPr>
          <w:spacing w:val="-13"/>
        </w:rPr>
        <w:t xml:space="preserve"> </w:t>
      </w:r>
      <w:r>
        <w:t>complex</w:t>
      </w:r>
      <w:r>
        <w:rPr>
          <w:spacing w:val="-12"/>
        </w:rPr>
        <w:t xml:space="preserve"> </w:t>
      </w:r>
      <w:proofErr w:type="spellStart"/>
      <w:r>
        <w:t>architec</w:t>
      </w:r>
      <w:proofErr w:type="spellEnd"/>
      <w:r>
        <w:t xml:space="preserve">- </w:t>
      </w:r>
      <w:proofErr w:type="spellStart"/>
      <w:r>
        <w:t>tures</w:t>
      </w:r>
      <w:proofErr w:type="spellEnd"/>
      <w:r>
        <w:t>, such as VGG19, required nearly twice the training time compared</w:t>
      </w:r>
      <w:r>
        <w:rPr>
          <w:spacing w:val="-11"/>
        </w:rPr>
        <w:t xml:space="preserve"> </w:t>
      </w:r>
      <w:r>
        <w:t>to</w:t>
      </w:r>
      <w:r>
        <w:rPr>
          <w:spacing w:val="-12"/>
        </w:rPr>
        <w:t xml:space="preserve"> </w:t>
      </w:r>
      <w:r>
        <w:t>our</w:t>
      </w:r>
      <w:r>
        <w:rPr>
          <w:spacing w:val="-11"/>
        </w:rPr>
        <w:t xml:space="preserve"> </w:t>
      </w:r>
      <w:r>
        <w:t>custom</w:t>
      </w:r>
      <w:r>
        <w:rPr>
          <w:spacing w:val="-11"/>
        </w:rPr>
        <w:t xml:space="preserve"> </w:t>
      </w:r>
      <w:r>
        <w:t>CNN,</w:t>
      </w:r>
      <w:r>
        <w:rPr>
          <w:spacing w:val="-12"/>
        </w:rPr>
        <w:t xml:space="preserve"> </w:t>
      </w:r>
      <w:r>
        <w:t>despite</w:t>
      </w:r>
      <w:r>
        <w:rPr>
          <w:spacing w:val="-11"/>
        </w:rPr>
        <w:t xml:space="preserve"> </w:t>
      </w:r>
      <w:r>
        <w:t>achieving</w:t>
      </w:r>
      <w:r>
        <w:rPr>
          <w:spacing w:val="-12"/>
        </w:rPr>
        <w:t xml:space="preserve"> </w:t>
      </w:r>
      <w:r>
        <w:t>only</w:t>
      </w:r>
      <w:r>
        <w:rPr>
          <w:spacing w:val="-11"/>
        </w:rPr>
        <w:t xml:space="preserve"> </w:t>
      </w:r>
      <w:r>
        <w:t>marginal accuracy improvements. This highlights a critical trade-off: while deeper networks often provide higher representational power,</w:t>
      </w:r>
      <w:r>
        <w:rPr>
          <w:spacing w:val="12"/>
        </w:rPr>
        <w:t xml:space="preserve"> </w:t>
      </w:r>
      <w:r>
        <w:t>their</w:t>
      </w:r>
      <w:r>
        <w:rPr>
          <w:spacing w:val="13"/>
        </w:rPr>
        <w:t xml:space="preserve"> </w:t>
      </w:r>
      <w:r>
        <w:t>computational</w:t>
      </w:r>
      <w:r>
        <w:rPr>
          <w:spacing w:val="12"/>
        </w:rPr>
        <w:t xml:space="preserve"> </w:t>
      </w:r>
      <w:r>
        <w:t>cost</w:t>
      </w:r>
      <w:r>
        <w:rPr>
          <w:spacing w:val="13"/>
        </w:rPr>
        <w:t xml:space="preserve"> </w:t>
      </w:r>
      <w:r>
        <w:t>can</w:t>
      </w:r>
      <w:r>
        <w:rPr>
          <w:spacing w:val="12"/>
        </w:rPr>
        <w:t xml:space="preserve"> </w:t>
      </w:r>
      <w:r>
        <w:t>render</w:t>
      </w:r>
      <w:r>
        <w:rPr>
          <w:spacing w:val="13"/>
        </w:rPr>
        <w:t xml:space="preserve"> </w:t>
      </w:r>
      <w:r>
        <w:t>them</w:t>
      </w:r>
      <w:r>
        <w:rPr>
          <w:spacing w:val="12"/>
        </w:rPr>
        <w:t xml:space="preserve"> </w:t>
      </w:r>
      <w:r>
        <w:t>less</w:t>
      </w:r>
      <w:r>
        <w:rPr>
          <w:spacing w:val="13"/>
        </w:rPr>
        <w:t xml:space="preserve"> </w:t>
      </w:r>
      <w:r>
        <w:rPr>
          <w:spacing w:val="-2"/>
        </w:rPr>
        <w:t>suitable</w:t>
      </w:r>
    </w:p>
    <w:p w:rsidR="00752182" w:rsidRDefault="00752182">
      <w:pPr>
        <w:pStyle w:val="BodyText"/>
        <w:spacing w:line="249" w:lineRule="auto"/>
        <w:jc w:val="both"/>
        <w:sectPr w:rsidR="00752182">
          <w:type w:val="continuous"/>
          <w:pgSz w:w="12240" w:h="15840"/>
          <w:pgMar w:top="420" w:right="720" w:bottom="280" w:left="720" w:header="0" w:footer="392" w:gutter="0"/>
          <w:cols w:num="2" w:space="720" w:equalWidth="0">
            <w:col w:w="5281" w:space="40"/>
            <w:col w:w="5479"/>
          </w:cols>
        </w:sectPr>
      </w:pPr>
    </w:p>
    <w:p w:rsidR="00752182" w:rsidRDefault="00535433" w:rsidP="00535433">
      <w:pPr>
        <w:pStyle w:val="BodyText"/>
      </w:pPr>
      <w:r>
        <w:lastRenderedPageBreak/>
        <w:t xml:space="preserve">                                  </w:t>
      </w:r>
      <w:r>
        <w:rPr>
          <w:noProof/>
        </w:rPr>
        <w:drawing>
          <wp:inline distT="0" distB="0" distL="0" distR="0" wp14:anchorId="4EEBC8D3" wp14:editId="46843000">
            <wp:extent cx="4955098" cy="2697324"/>
            <wp:effectExtent l="76200" t="38100" r="74295" b="122555"/>
            <wp:docPr id="59" name="Picture 59" descr="C:\Users\pstceintern03\AppData\Local\Microsoft\Windows\INetCache\Content.MSO\518C5A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stceintern03\AppData\Local\Microsoft\Windows\INetCache\Content.MSO\518C5AC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5575" cy="2703027"/>
                    </a:xfrm>
                    <a:prstGeom prst="rect">
                      <a:avLst/>
                    </a:prstGeom>
                    <a:noFill/>
                    <a:ln>
                      <a:solidFill>
                        <a:schemeClr val="tx1"/>
                      </a:solidFill>
                    </a:ln>
                    <a:effectLst>
                      <a:outerShdw blurRad="50800" dist="38100" dir="5400000" algn="t" rotWithShape="0">
                        <a:prstClr val="black">
                          <a:alpha val="40000"/>
                        </a:prstClr>
                      </a:outerShdw>
                    </a:effectLst>
                  </pic:spPr>
                </pic:pic>
              </a:graphicData>
            </a:graphic>
          </wp:inline>
        </w:drawing>
      </w:r>
    </w:p>
    <w:p w:rsidR="00535433" w:rsidRDefault="00535433">
      <w:pPr>
        <w:pStyle w:val="BodyText"/>
        <w:ind w:left="2621"/>
      </w:pPr>
    </w:p>
    <w:p w:rsidR="00752182" w:rsidRDefault="00F465B0">
      <w:pPr>
        <w:spacing w:before="165"/>
        <w:ind w:left="259"/>
        <w:rPr>
          <w:sz w:val="16"/>
        </w:rPr>
      </w:pPr>
      <w:r>
        <w:rPr>
          <w:sz w:val="16"/>
        </w:rPr>
        <w:t>Fig.</w:t>
      </w:r>
      <w:r>
        <w:rPr>
          <w:spacing w:val="12"/>
          <w:sz w:val="16"/>
        </w:rPr>
        <w:t xml:space="preserve"> </w:t>
      </w:r>
      <w:r>
        <w:rPr>
          <w:sz w:val="16"/>
        </w:rPr>
        <w:t>4.</w:t>
      </w:r>
      <w:r>
        <w:rPr>
          <w:spacing w:val="65"/>
          <w:sz w:val="16"/>
        </w:rPr>
        <w:t xml:space="preserve"> </w:t>
      </w:r>
      <w:r>
        <w:rPr>
          <w:sz w:val="16"/>
        </w:rPr>
        <w:t>Custom</w:t>
      </w:r>
      <w:r>
        <w:rPr>
          <w:spacing w:val="13"/>
          <w:sz w:val="16"/>
        </w:rPr>
        <w:t xml:space="preserve"> </w:t>
      </w:r>
      <w:r>
        <w:rPr>
          <w:sz w:val="16"/>
        </w:rPr>
        <w:t>CNN</w:t>
      </w:r>
      <w:r>
        <w:rPr>
          <w:spacing w:val="12"/>
          <w:sz w:val="16"/>
        </w:rPr>
        <w:t xml:space="preserve"> </w:t>
      </w:r>
      <w:r>
        <w:rPr>
          <w:sz w:val="16"/>
        </w:rPr>
        <w:t>model</w:t>
      </w:r>
      <w:r>
        <w:rPr>
          <w:spacing w:val="12"/>
          <w:sz w:val="16"/>
        </w:rPr>
        <w:t xml:space="preserve"> </w:t>
      </w:r>
      <w:r>
        <w:rPr>
          <w:spacing w:val="-2"/>
          <w:sz w:val="16"/>
        </w:rPr>
        <w:t>architecture.</w:t>
      </w:r>
    </w:p>
    <w:p w:rsidR="00752182" w:rsidRDefault="00752182">
      <w:pPr>
        <w:pStyle w:val="BodyText"/>
        <w:spacing w:before="96"/>
      </w:pPr>
    </w:p>
    <w:p w:rsidR="00752182" w:rsidRDefault="00752182">
      <w:pPr>
        <w:pStyle w:val="BodyText"/>
        <w:sectPr w:rsidR="00752182">
          <w:pgSz w:w="12240" w:h="15840"/>
          <w:pgMar w:top="1120" w:right="720" w:bottom="580" w:left="720" w:header="0" w:footer="392" w:gutter="0"/>
          <w:cols w:space="720"/>
        </w:sectPr>
      </w:pPr>
    </w:p>
    <w:p w:rsidR="00752182" w:rsidRDefault="00F465B0">
      <w:pPr>
        <w:pStyle w:val="BodyText"/>
        <w:spacing w:before="97" w:line="249" w:lineRule="auto"/>
        <w:ind w:left="259"/>
        <w:jc w:val="both"/>
      </w:pPr>
      <w:proofErr w:type="gramStart"/>
      <w:r>
        <w:t>for</w:t>
      </w:r>
      <w:proofErr w:type="gramEnd"/>
      <w:r>
        <w:t xml:space="preserve"> real-time or resource-constrained environments, such as mobile health applications or low-resource clinical settings.</w:t>
      </w:r>
    </w:p>
    <w:p w:rsidR="00752182" w:rsidRDefault="00F465B0">
      <w:pPr>
        <w:pStyle w:val="BodyText"/>
        <w:spacing w:line="249" w:lineRule="auto"/>
        <w:ind w:left="259" w:firstLine="199"/>
        <w:jc w:val="both"/>
      </w:pPr>
      <w:r>
        <w:t xml:space="preserve">While these five metrics form the backbone of our </w:t>
      </w:r>
      <w:proofErr w:type="spellStart"/>
      <w:r>
        <w:t>eval</w:t>
      </w:r>
      <w:proofErr w:type="spellEnd"/>
      <w:r>
        <w:t xml:space="preserve">- </w:t>
      </w:r>
      <w:proofErr w:type="spellStart"/>
      <w:r>
        <w:t>uation</w:t>
      </w:r>
      <w:proofErr w:type="spellEnd"/>
      <w:r>
        <w:t>, it is also important to consider a</w:t>
      </w:r>
      <w:r>
        <w:t xml:space="preserve">dditional measures such as precision, recall, F1-score, and Area </w:t>
      </w:r>
      <w:proofErr w:type="gramStart"/>
      <w:r>
        <w:t>Under</w:t>
      </w:r>
      <w:proofErr w:type="gramEnd"/>
      <w:r>
        <w:t xml:space="preserve"> the Curve (AUC) for ROC analysis. These metrics, though not the primary</w:t>
      </w:r>
      <w:r>
        <w:rPr>
          <w:spacing w:val="-7"/>
        </w:rPr>
        <w:t xml:space="preserve"> </w:t>
      </w:r>
      <w:r>
        <w:t>focus</w:t>
      </w:r>
      <w:r>
        <w:rPr>
          <w:spacing w:val="-7"/>
        </w:rPr>
        <w:t xml:space="preserve"> </w:t>
      </w:r>
      <w:r>
        <w:t>of</w:t>
      </w:r>
      <w:r>
        <w:rPr>
          <w:spacing w:val="-7"/>
        </w:rPr>
        <w:t xml:space="preserve"> </w:t>
      </w:r>
      <w:r>
        <w:t>this</w:t>
      </w:r>
      <w:r>
        <w:rPr>
          <w:spacing w:val="-7"/>
        </w:rPr>
        <w:t xml:space="preserve"> </w:t>
      </w:r>
      <w:r>
        <w:t>paper,</w:t>
      </w:r>
      <w:r>
        <w:rPr>
          <w:spacing w:val="-7"/>
        </w:rPr>
        <w:t xml:space="preserve"> </w:t>
      </w:r>
      <w:r>
        <w:t>provide</w:t>
      </w:r>
      <w:r>
        <w:rPr>
          <w:spacing w:val="-7"/>
        </w:rPr>
        <w:t xml:space="preserve"> </w:t>
      </w:r>
      <w:r>
        <w:t>deeper</w:t>
      </w:r>
      <w:r>
        <w:rPr>
          <w:spacing w:val="-7"/>
        </w:rPr>
        <w:t xml:space="preserve"> </w:t>
      </w:r>
      <w:r>
        <w:t>insights</w:t>
      </w:r>
      <w:r>
        <w:rPr>
          <w:spacing w:val="-7"/>
        </w:rPr>
        <w:t xml:space="preserve"> </w:t>
      </w:r>
      <w:r>
        <w:t>into</w:t>
      </w:r>
      <w:r>
        <w:rPr>
          <w:spacing w:val="-7"/>
        </w:rPr>
        <w:t xml:space="preserve"> </w:t>
      </w:r>
      <w:r>
        <w:t>model behavior, especially in imbalanced datasets where accurac</w:t>
      </w:r>
      <w:r>
        <w:t xml:space="preserve">y alone can be misleading. For instance, a high overall accuracy may mask poor performance in minority classes (e.g., </w:t>
      </w:r>
      <w:proofErr w:type="spellStart"/>
      <w:r>
        <w:t>mis</w:t>
      </w:r>
      <w:proofErr w:type="spellEnd"/>
      <w:r>
        <w:t>- classification of depressed patients), which could have severe implications in real-world applications.</w:t>
      </w:r>
    </w:p>
    <w:p w:rsidR="00752182" w:rsidRDefault="00F465B0">
      <w:pPr>
        <w:pStyle w:val="BodyText"/>
        <w:spacing w:line="249" w:lineRule="auto"/>
        <w:ind w:left="259" w:firstLine="199"/>
        <w:jc w:val="both"/>
      </w:pPr>
      <w:r>
        <w:t>In conclusion, the combined a</w:t>
      </w:r>
      <w:r>
        <w:t>nalysis of accuracy, loss, and training time allows for a holistic understanding of model performance. By balancing predictive power, computational efficiency, and generalization ability, we ensure that the pro- posed models are not only academically compe</w:t>
      </w:r>
      <w:r>
        <w:t>titive but also practically viable for deployment in automated depression detection</w:t>
      </w:r>
      <w:r>
        <w:rPr>
          <w:spacing w:val="-12"/>
        </w:rPr>
        <w:t xml:space="preserve"> </w:t>
      </w:r>
      <w:r>
        <w:t>systems,</w:t>
      </w:r>
      <w:r>
        <w:rPr>
          <w:spacing w:val="-12"/>
        </w:rPr>
        <w:t xml:space="preserve"> </w:t>
      </w:r>
      <w:r>
        <w:t>thereby</w:t>
      </w:r>
      <w:r>
        <w:rPr>
          <w:spacing w:val="-12"/>
        </w:rPr>
        <w:t xml:space="preserve"> </w:t>
      </w:r>
      <w:r>
        <w:t>bridging</w:t>
      </w:r>
      <w:r>
        <w:rPr>
          <w:spacing w:val="-12"/>
        </w:rPr>
        <w:t xml:space="preserve"> </w:t>
      </w:r>
      <w:r>
        <w:t>the</w:t>
      </w:r>
      <w:r>
        <w:rPr>
          <w:spacing w:val="-12"/>
        </w:rPr>
        <w:t xml:space="preserve"> </w:t>
      </w:r>
      <w:r>
        <w:t>gap</w:t>
      </w:r>
      <w:r>
        <w:rPr>
          <w:spacing w:val="-12"/>
        </w:rPr>
        <w:t xml:space="preserve"> </w:t>
      </w:r>
      <w:r>
        <w:t>between</w:t>
      </w:r>
      <w:r>
        <w:rPr>
          <w:spacing w:val="-12"/>
        </w:rPr>
        <w:t xml:space="preserve"> </w:t>
      </w:r>
      <w:r>
        <w:t>laboratory research and clinical applicability.</w:t>
      </w:r>
    </w:p>
    <w:p w:rsidR="00752182" w:rsidRDefault="00F465B0">
      <w:pPr>
        <w:pStyle w:val="ListParagraph"/>
        <w:numPr>
          <w:ilvl w:val="0"/>
          <w:numId w:val="2"/>
        </w:numPr>
        <w:tabs>
          <w:tab w:val="left" w:pos="529"/>
        </w:tabs>
        <w:spacing w:before="158"/>
        <w:ind w:left="529" w:hanging="270"/>
        <w:rPr>
          <w:i/>
          <w:sz w:val="20"/>
        </w:rPr>
      </w:pPr>
      <w:r>
        <w:rPr>
          <w:i/>
          <w:sz w:val="20"/>
        </w:rPr>
        <w:t>Extended</w:t>
      </w:r>
      <w:r>
        <w:rPr>
          <w:i/>
          <w:spacing w:val="11"/>
          <w:sz w:val="20"/>
        </w:rPr>
        <w:t xml:space="preserve"> </w:t>
      </w:r>
      <w:r>
        <w:rPr>
          <w:i/>
          <w:spacing w:val="-2"/>
          <w:sz w:val="20"/>
        </w:rPr>
        <w:t>Metrics</w:t>
      </w:r>
    </w:p>
    <w:p w:rsidR="00752182" w:rsidRDefault="00F465B0">
      <w:pPr>
        <w:pStyle w:val="ListParagraph"/>
        <w:numPr>
          <w:ilvl w:val="0"/>
          <w:numId w:val="2"/>
        </w:numPr>
        <w:tabs>
          <w:tab w:val="left" w:pos="540"/>
        </w:tabs>
        <w:spacing w:before="63"/>
        <w:ind w:left="540" w:hanging="281"/>
        <w:rPr>
          <w:i/>
          <w:sz w:val="20"/>
        </w:rPr>
      </w:pPr>
      <w:r>
        <w:rPr>
          <w:i/>
          <w:sz w:val="20"/>
        </w:rPr>
        <w:t>ROC</w:t>
      </w:r>
      <w:r>
        <w:rPr>
          <w:i/>
          <w:spacing w:val="11"/>
          <w:sz w:val="20"/>
        </w:rPr>
        <w:t xml:space="preserve"> </w:t>
      </w:r>
      <w:r>
        <w:rPr>
          <w:i/>
          <w:sz w:val="20"/>
        </w:rPr>
        <w:t>and</w:t>
      </w:r>
      <w:r>
        <w:rPr>
          <w:i/>
          <w:spacing w:val="11"/>
          <w:sz w:val="20"/>
        </w:rPr>
        <w:t xml:space="preserve"> </w:t>
      </w:r>
      <w:r>
        <w:rPr>
          <w:i/>
          <w:sz w:val="20"/>
        </w:rPr>
        <w:t>Confusion</w:t>
      </w:r>
      <w:r>
        <w:rPr>
          <w:i/>
          <w:spacing w:val="11"/>
          <w:sz w:val="20"/>
        </w:rPr>
        <w:t xml:space="preserve"> </w:t>
      </w:r>
      <w:r>
        <w:rPr>
          <w:i/>
          <w:spacing w:val="-2"/>
          <w:sz w:val="20"/>
        </w:rPr>
        <w:t>Analysis</w:t>
      </w:r>
    </w:p>
    <w:p w:rsidR="00752182" w:rsidRDefault="00F465B0">
      <w:pPr>
        <w:pStyle w:val="BodyText"/>
        <w:spacing w:before="63" w:line="249" w:lineRule="auto"/>
        <w:ind w:left="259" w:firstLine="199"/>
        <w:jc w:val="both"/>
      </w:pPr>
      <w:r>
        <w:t>The</w:t>
      </w:r>
      <w:r>
        <w:rPr>
          <w:spacing w:val="-2"/>
        </w:rPr>
        <w:t xml:space="preserve"> </w:t>
      </w:r>
      <w:r>
        <w:t>CNN</w:t>
      </w:r>
      <w:r>
        <w:rPr>
          <w:spacing w:val="-2"/>
        </w:rPr>
        <w:t xml:space="preserve"> </w:t>
      </w:r>
      <w:r>
        <w:t>outperformed</w:t>
      </w:r>
      <w:r>
        <w:rPr>
          <w:spacing w:val="-2"/>
        </w:rPr>
        <w:t xml:space="preserve"> </w:t>
      </w:r>
      <w:r>
        <w:t>VGG</w:t>
      </w:r>
      <w:r>
        <w:rPr>
          <w:spacing w:val="-2"/>
        </w:rPr>
        <w:t xml:space="preserve"> </w:t>
      </w:r>
      <w:r>
        <w:t>variants</w:t>
      </w:r>
      <w:r>
        <w:rPr>
          <w:spacing w:val="-2"/>
        </w:rPr>
        <w:t xml:space="preserve"> </w:t>
      </w:r>
      <w:r>
        <w:t>in</w:t>
      </w:r>
      <w:r>
        <w:rPr>
          <w:spacing w:val="-2"/>
        </w:rPr>
        <w:t xml:space="preserve"> </w:t>
      </w:r>
      <w:r>
        <w:t>both</w:t>
      </w:r>
      <w:r>
        <w:rPr>
          <w:spacing w:val="-2"/>
        </w:rPr>
        <w:t xml:space="preserve"> </w:t>
      </w:r>
      <w:r>
        <w:t>accuracy</w:t>
      </w:r>
      <w:r>
        <w:rPr>
          <w:spacing w:val="-2"/>
        </w:rPr>
        <w:t xml:space="preserve"> </w:t>
      </w:r>
      <w:r>
        <w:t>and AUC. The confusion matrix shows strong classification but highlights challenges with ambiguous facial expressions.</w:t>
      </w:r>
    </w:p>
    <w:p w:rsidR="00752182" w:rsidRDefault="00F465B0">
      <w:pPr>
        <w:pStyle w:val="ListParagraph"/>
        <w:numPr>
          <w:ilvl w:val="0"/>
          <w:numId w:val="2"/>
        </w:numPr>
        <w:tabs>
          <w:tab w:val="left" w:pos="551"/>
        </w:tabs>
        <w:spacing w:before="176"/>
        <w:ind w:left="551" w:hanging="292"/>
        <w:rPr>
          <w:i/>
          <w:sz w:val="20"/>
        </w:rPr>
      </w:pPr>
      <w:r>
        <w:rPr>
          <w:i/>
          <w:sz w:val="20"/>
        </w:rPr>
        <w:t>Training</w:t>
      </w:r>
      <w:r>
        <w:rPr>
          <w:i/>
          <w:spacing w:val="-4"/>
          <w:sz w:val="20"/>
        </w:rPr>
        <w:t xml:space="preserve"> </w:t>
      </w:r>
      <w:r>
        <w:rPr>
          <w:i/>
          <w:spacing w:val="-2"/>
          <w:sz w:val="20"/>
        </w:rPr>
        <w:t>Curves</w:t>
      </w:r>
    </w:p>
    <w:p w:rsidR="00752182" w:rsidRDefault="00F465B0">
      <w:pPr>
        <w:pStyle w:val="ListParagraph"/>
        <w:numPr>
          <w:ilvl w:val="0"/>
          <w:numId w:val="6"/>
        </w:numPr>
        <w:tabs>
          <w:tab w:val="left" w:pos="1427"/>
        </w:tabs>
        <w:spacing w:before="63"/>
        <w:ind w:left="1427" w:hanging="266"/>
        <w:jc w:val="left"/>
        <w:rPr>
          <w:sz w:val="20"/>
        </w:rPr>
      </w:pPr>
      <w:r>
        <w:rPr>
          <w:smallCaps/>
          <w:sz w:val="20"/>
        </w:rPr>
        <w:t>Conclusion</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rsidR="00752182" w:rsidRDefault="00F465B0">
      <w:pPr>
        <w:pStyle w:val="BodyText"/>
        <w:spacing w:before="63" w:line="249" w:lineRule="auto"/>
        <w:ind w:left="259" w:firstLine="199"/>
        <w:jc w:val="both"/>
      </w:pPr>
      <w:r>
        <w:t xml:space="preserve">This work demonstrates that deep learning models, </w:t>
      </w:r>
      <w:proofErr w:type="spellStart"/>
      <w:r>
        <w:t>particu</w:t>
      </w:r>
      <w:proofErr w:type="spellEnd"/>
      <w:r>
        <w:t xml:space="preserve">- </w:t>
      </w:r>
      <w:proofErr w:type="spellStart"/>
      <w:r>
        <w:t>larly</w:t>
      </w:r>
      <w:proofErr w:type="spellEnd"/>
      <w:r>
        <w:rPr>
          <w:spacing w:val="19"/>
        </w:rPr>
        <w:t xml:space="preserve"> </w:t>
      </w:r>
      <w:r>
        <w:t>CNN-based</w:t>
      </w:r>
      <w:r>
        <w:rPr>
          <w:spacing w:val="19"/>
        </w:rPr>
        <w:t xml:space="preserve"> </w:t>
      </w:r>
      <w:r>
        <w:t>archi</w:t>
      </w:r>
      <w:r>
        <w:t>tectures,</w:t>
      </w:r>
      <w:r>
        <w:rPr>
          <w:spacing w:val="19"/>
        </w:rPr>
        <w:t xml:space="preserve"> </w:t>
      </w:r>
      <w:r>
        <w:t>can</w:t>
      </w:r>
      <w:r>
        <w:rPr>
          <w:spacing w:val="19"/>
        </w:rPr>
        <w:t xml:space="preserve"> </w:t>
      </w:r>
      <w:r>
        <w:t>effectively</w:t>
      </w:r>
      <w:r>
        <w:rPr>
          <w:spacing w:val="19"/>
        </w:rPr>
        <w:t xml:space="preserve"> </w:t>
      </w:r>
      <w:r>
        <w:t>detect</w:t>
      </w:r>
      <w:r>
        <w:rPr>
          <w:spacing w:val="20"/>
        </w:rPr>
        <w:t xml:space="preserve"> </w:t>
      </w:r>
      <w:proofErr w:type="spellStart"/>
      <w:r>
        <w:rPr>
          <w:spacing w:val="-2"/>
        </w:rPr>
        <w:t>depres</w:t>
      </w:r>
      <w:proofErr w:type="spellEnd"/>
      <w:r>
        <w:rPr>
          <w:spacing w:val="-2"/>
        </w:rPr>
        <w:t>-</w:t>
      </w:r>
    </w:p>
    <w:p w:rsidR="00752182" w:rsidRDefault="00F465B0">
      <w:pPr>
        <w:pStyle w:val="BodyText"/>
        <w:spacing w:before="97" w:line="249" w:lineRule="auto"/>
        <w:ind w:left="199" w:right="257"/>
        <w:jc w:val="both"/>
      </w:pPr>
      <w:r>
        <w:br w:type="column"/>
      </w:r>
      <w:proofErr w:type="spellStart"/>
      <w:proofErr w:type="gramStart"/>
      <w:r>
        <w:t>sion</w:t>
      </w:r>
      <w:proofErr w:type="spellEnd"/>
      <w:proofErr w:type="gramEnd"/>
      <w:r>
        <w:rPr>
          <w:spacing w:val="-9"/>
        </w:rPr>
        <w:t xml:space="preserve"> </w:t>
      </w:r>
      <w:r>
        <w:t>from</w:t>
      </w:r>
      <w:r>
        <w:rPr>
          <w:spacing w:val="-9"/>
        </w:rPr>
        <w:t xml:space="preserve"> </w:t>
      </w:r>
      <w:r>
        <w:t>facial</w:t>
      </w:r>
      <w:r>
        <w:rPr>
          <w:spacing w:val="-9"/>
        </w:rPr>
        <w:t xml:space="preserve"> </w:t>
      </w:r>
      <w:r>
        <w:t>expressions</w:t>
      </w:r>
      <w:r>
        <w:rPr>
          <w:spacing w:val="-9"/>
        </w:rPr>
        <w:t xml:space="preserve"> </w:t>
      </w:r>
      <w:r>
        <w:t>with</w:t>
      </w:r>
      <w:r>
        <w:rPr>
          <w:spacing w:val="-9"/>
        </w:rPr>
        <w:t xml:space="preserve"> </w:t>
      </w:r>
      <w:r>
        <w:t>high</w:t>
      </w:r>
      <w:r>
        <w:rPr>
          <w:spacing w:val="-9"/>
        </w:rPr>
        <w:t xml:space="preserve"> </w:t>
      </w:r>
      <w:r>
        <w:t>accuracy.</w:t>
      </w:r>
      <w:r>
        <w:rPr>
          <w:spacing w:val="-9"/>
        </w:rPr>
        <w:t xml:space="preserve"> </w:t>
      </w:r>
      <w:r>
        <w:t>By</w:t>
      </w:r>
      <w:r>
        <w:rPr>
          <w:spacing w:val="-9"/>
        </w:rPr>
        <w:t xml:space="preserve"> </w:t>
      </w:r>
      <w:r>
        <w:t>leveraging the CK+48 dataset and applying systematic preprocessing, augmentation, and optimization strategies, our proposed CNN achieved superior performance comp</w:t>
      </w:r>
      <w:r>
        <w:t>ared to baseline VGG models. The experimental results highlight that deep learning can</w:t>
      </w:r>
      <w:r>
        <w:rPr>
          <w:spacing w:val="-1"/>
        </w:rPr>
        <w:t xml:space="preserve"> </w:t>
      </w:r>
      <w:r>
        <w:t>capture</w:t>
      </w:r>
      <w:r>
        <w:rPr>
          <w:spacing w:val="-1"/>
        </w:rPr>
        <w:t xml:space="preserve"> </w:t>
      </w:r>
      <w:r>
        <w:t>subtle</w:t>
      </w:r>
      <w:r>
        <w:rPr>
          <w:spacing w:val="-2"/>
        </w:rPr>
        <w:t xml:space="preserve"> </w:t>
      </w:r>
      <w:r>
        <w:t>emotional</w:t>
      </w:r>
      <w:r>
        <w:rPr>
          <w:spacing w:val="-1"/>
        </w:rPr>
        <w:t xml:space="preserve"> </w:t>
      </w:r>
      <w:r>
        <w:t>cues</w:t>
      </w:r>
      <w:r>
        <w:rPr>
          <w:spacing w:val="-1"/>
        </w:rPr>
        <w:t xml:space="preserve"> </w:t>
      </w:r>
      <w:r>
        <w:t>and</w:t>
      </w:r>
      <w:r>
        <w:rPr>
          <w:spacing w:val="-1"/>
        </w:rPr>
        <w:t xml:space="preserve"> </w:t>
      </w:r>
      <w:r>
        <w:t>map</w:t>
      </w:r>
      <w:r>
        <w:rPr>
          <w:spacing w:val="-1"/>
        </w:rPr>
        <w:t xml:space="preserve"> </w:t>
      </w:r>
      <w:r>
        <w:t>them</w:t>
      </w:r>
      <w:r>
        <w:rPr>
          <w:spacing w:val="-2"/>
        </w:rPr>
        <w:t xml:space="preserve"> </w:t>
      </w:r>
      <w:r>
        <w:t>to</w:t>
      </w:r>
      <w:r>
        <w:rPr>
          <w:spacing w:val="-1"/>
        </w:rPr>
        <w:t xml:space="preserve"> </w:t>
      </w:r>
      <w:r>
        <w:t xml:space="preserve">depression indicators, making it a viable tool for assisting mental health professionals. Importantly, the study emphasizes the role of dataset diversity and careful regularization in avoiding over- fitting and improving model generalization. Furthermore, </w:t>
      </w:r>
      <w:r>
        <w:t xml:space="preserve">the results underline the growing potential of AI-driven </w:t>
      </w:r>
      <w:proofErr w:type="spellStart"/>
      <w:r>
        <w:t>technolo</w:t>
      </w:r>
      <w:proofErr w:type="spellEnd"/>
      <w:r>
        <w:t xml:space="preserve">- </w:t>
      </w:r>
      <w:proofErr w:type="spellStart"/>
      <w:r>
        <w:t>gies</w:t>
      </w:r>
      <w:proofErr w:type="spellEnd"/>
      <w:r>
        <w:rPr>
          <w:spacing w:val="-3"/>
        </w:rPr>
        <w:t xml:space="preserve"> </w:t>
      </w:r>
      <w:r>
        <w:t>in</w:t>
      </w:r>
      <w:r>
        <w:rPr>
          <w:spacing w:val="-3"/>
        </w:rPr>
        <w:t xml:space="preserve"> </w:t>
      </w:r>
      <w:r>
        <w:t>bridging</w:t>
      </w:r>
      <w:r>
        <w:rPr>
          <w:spacing w:val="-3"/>
        </w:rPr>
        <w:t xml:space="preserve"> </w:t>
      </w:r>
      <w:r>
        <w:t>gaps</w:t>
      </w:r>
      <w:r>
        <w:rPr>
          <w:spacing w:val="-3"/>
        </w:rPr>
        <w:t xml:space="preserve"> </w:t>
      </w:r>
      <w:r>
        <w:t>between</w:t>
      </w:r>
      <w:r>
        <w:rPr>
          <w:spacing w:val="-2"/>
        </w:rPr>
        <w:t xml:space="preserve"> </w:t>
      </w:r>
      <w:r>
        <w:t>mental</w:t>
      </w:r>
      <w:r>
        <w:rPr>
          <w:spacing w:val="-3"/>
        </w:rPr>
        <w:t xml:space="preserve"> </w:t>
      </w:r>
      <w:r>
        <w:t>health</w:t>
      </w:r>
      <w:r>
        <w:rPr>
          <w:spacing w:val="-3"/>
        </w:rPr>
        <w:t xml:space="preserve"> </w:t>
      </w:r>
      <w:r>
        <w:t>needs</w:t>
      </w:r>
      <w:r>
        <w:rPr>
          <w:spacing w:val="-3"/>
        </w:rPr>
        <w:t xml:space="preserve"> </w:t>
      </w:r>
      <w:r>
        <w:t>and</w:t>
      </w:r>
      <w:r>
        <w:rPr>
          <w:spacing w:val="-3"/>
        </w:rPr>
        <w:t xml:space="preserve"> </w:t>
      </w:r>
      <w:r>
        <w:t xml:space="preserve">clinical </w:t>
      </w:r>
      <w:r>
        <w:rPr>
          <w:spacing w:val="-2"/>
        </w:rPr>
        <w:t>resources.</w:t>
      </w:r>
    </w:p>
    <w:p w:rsidR="00752182" w:rsidRDefault="00F465B0">
      <w:pPr>
        <w:pStyle w:val="BodyText"/>
        <w:spacing w:before="36" w:line="249" w:lineRule="auto"/>
        <w:ind w:left="199" w:right="257" w:firstLine="199"/>
        <w:jc w:val="both"/>
      </w:pPr>
      <w:r>
        <w:t>Despite promising results, certain limitations remain. The dataset, while sufficient for experimental validation, d</w:t>
      </w:r>
      <w:r>
        <w:t>oes not fully capture the cultural, demographic, and environmental diversity encountered in real-world clinical settings. More- over, the exclusive reliance on facial expression data omits other crucial behavioral and physiological signals that can contrib</w:t>
      </w:r>
      <w:r>
        <w:t>ute</w:t>
      </w:r>
      <w:r>
        <w:rPr>
          <w:spacing w:val="-2"/>
        </w:rPr>
        <w:t xml:space="preserve"> </w:t>
      </w:r>
      <w:r>
        <w:t>to</w:t>
      </w:r>
      <w:r>
        <w:rPr>
          <w:spacing w:val="-2"/>
        </w:rPr>
        <w:t xml:space="preserve"> </w:t>
      </w:r>
      <w:r>
        <w:t>more</w:t>
      </w:r>
      <w:r>
        <w:rPr>
          <w:spacing w:val="-2"/>
        </w:rPr>
        <w:t xml:space="preserve"> </w:t>
      </w:r>
      <w:r>
        <w:t>comprehensive</w:t>
      </w:r>
      <w:r>
        <w:rPr>
          <w:spacing w:val="-2"/>
        </w:rPr>
        <w:t xml:space="preserve"> </w:t>
      </w:r>
      <w:r>
        <w:t>depression</w:t>
      </w:r>
      <w:r>
        <w:rPr>
          <w:spacing w:val="-2"/>
        </w:rPr>
        <w:t xml:space="preserve"> </w:t>
      </w:r>
      <w:r>
        <w:t>assessment.</w:t>
      </w:r>
      <w:r>
        <w:rPr>
          <w:spacing w:val="-2"/>
        </w:rPr>
        <w:t xml:space="preserve"> </w:t>
      </w:r>
      <w:r>
        <w:t>The training time and computational cost of deeper architectures like VGG19 also highlight the trade-offs between accuracy and efficiency in practical deployments.</w:t>
      </w:r>
    </w:p>
    <w:p w:rsidR="00752182" w:rsidRDefault="00F465B0">
      <w:pPr>
        <w:pStyle w:val="BodyText"/>
        <w:spacing w:before="36" w:line="249" w:lineRule="auto"/>
        <w:ind w:left="199" w:right="257" w:firstLine="199"/>
        <w:jc w:val="both"/>
      </w:pPr>
      <w:r>
        <w:rPr>
          <w:b/>
        </w:rPr>
        <w:t xml:space="preserve">Future Work: </w:t>
      </w:r>
      <w:r>
        <w:t>Going forward, several directi</w:t>
      </w:r>
      <w:r>
        <w:t xml:space="preserve">ons can </w:t>
      </w:r>
      <w:proofErr w:type="spellStart"/>
      <w:r>
        <w:t>en</w:t>
      </w:r>
      <w:proofErr w:type="spellEnd"/>
      <w:r>
        <w:t xml:space="preserve">- </w:t>
      </w:r>
      <w:proofErr w:type="spellStart"/>
      <w:r>
        <w:t>hance</w:t>
      </w:r>
      <w:proofErr w:type="spellEnd"/>
      <w:r>
        <w:t xml:space="preserve"> the scope and impact of this research. First, expanding the dataset to include more varied demographics, age groups, and real-world conditions will improve generalizability. Sec- </w:t>
      </w:r>
      <w:proofErr w:type="spellStart"/>
      <w:r>
        <w:t>ond</w:t>
      </w:r>
      <w:proofErr w:type="spellEnd"/>
      <w:r>
        <w:t>, the integration of multimodal inputs such as speech to</w:t>
      </w:r>
      <w:r>
        <w:t>ne, textual sentiment, and physiological signals (e.g., heart rate, galvanic skin response) could provide a richer, multi-faceted representation</w:t>
      </w:r>
      <w:r>
        <w:rPr>
          <w:spacing w:val="15"/>
        </w:rPr>
        <w:t xml:space="preserve"> </w:t>
      </w:r>
      <w:r>
        <w:t>of</w:t>
      </w:r>
      <w:r>
        <w:rPr>
          <w:spacing w:val="16"/>
        </w:rPr>
        <w:t xml:space="preserve"> </w:t>
      </w:r>
      <w:r>
        <w:t>mental</w:t>
      </w:r>
      <w:r>
        <w:rPr>
          <w:spacing w:val="16"/>
        </w:rPr>
        <w:t xml:space="preserve"> </w:t>
      </w:r>
      <w:r>
        <w:t>health</w:t>
      </w:r>
      <w:r>
        <w:rPr>
          <w:spacing w:val="16"/>
        </w:rPr>
        <w:t xml:space="preserve"> </w:t>
      </w:r>
      <w:r>
        <w:t>status.</w:t>
      </w:r>
      <w:r>
        <w:rPr>
          <w:spacing w:val="16"/>
        </w:rPr>
        <w:t xml:space="preserve"> </w:t>
      </w:r>
      <w:r>
        <w:t>Third,</w:t>
      </w:r>
      <w:r>
        <w:rPr>
          <w:spacing w:val="16"/>
        </w:rPr>
        <w:t xml:space="preserve"> </w:t>
      </w:r>
      <w:r>
        <w:t>lightweight</w:t>
      </w:r>
      <w:r>
        <w:rPr>
          <w:spacing w:val="16"/>
        </w:rPr>
        <w:t xml:space="preserve"> </w:t>
      </w:r>
      <w:r>
        <w:rPr>
          <w:spacing w:val="-5"/>
        </w:rPr>
        <w:t>and</w:t>
      </w:r>
    </w:p>
    <w:p w:rsidR="00752182" w:rsidRDefault="00752182">
      <w:pPr>
        <w:pStyle w:val="BodyText"/>
        <w:spacing w:line="249" w:lineRule="auto"/>
        <w:jc w:val="both"/>
        <w:sectPr w:rsidR="00752182">
          <w:type w:val="continuous"/>
          <w:pgSz w:w="12240" w:h="15840"/>
          <w:pgMar w:top="420" w:right="720" w:bottom="280" w:left="720" w:header="0" w:footer="392" w:gutter="0"/>
          <w:cols w:num="2" w:space="720" w:equalWidth="0">
            <w:col w:w="5281" w:space="40"/>
            <w:col w:w="5479"/>
          </w:cols>
        </w:sectPr>
      </w:pPr>
    </w:p>
    <w:p w:rsidR="00752182" w:rsidRDefault="00535433" w:rsidP="00535433">
      <w:pPr>
        <w:pStyle w:val="BodyText"/>
      </w:pPr>
      <w:r>
        <w:lastRenderedPageBreak/>
        <w:t xml:space="preserve">                           </w:t>
      </w:r>
      <w:r w:rsidR="007A0379">
        <w:rPr>
          <w:noProof/>
        </w:rPr>
        <w:drawing>
          <wp:inline distT="0" distB="0" distL="0" distR="0" wp14:anchorId="4AB32809" wp14:editId="5613ACF2">
            <wp:extent cx="5089789" cy="2970726"/>
            <wp:effectExtent l="76200" t="38100" r="73025" b="115570"/>
            <wp:docPr id="60" name="Picture 60" descr="C:\Users\pstceintern03\AppData\Local\Microsoft\Windows\INetCache\Content.MSO\605E4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stceintern03\AppData\Local\Microsoft\Windows\INetCache\Content.MSO\605E4EC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2707" cy="2978265"/>
                    </a:xfrm>
                    <a:prstGeom prst="rect">
                      <a:avLst/>
                    </a:prstGeom>
                    <a:noFill/>
                    <a:ln>
                      <a:solidFill>
                        <a:schemeClr val="tx1"/>
                      </a:solidFill>
                    </a:ln>
                    <a:effectLst>
                      <a:outerShdw blurRad="50800" dist="38100" dir="5400000" algn="t" rotWithShape="0">
                        <a:prstClr val="black">
                          <a:alpha val="40000"/>
                        </a:prstClr>
                      </a:outerShdw>
                    </a:effectLst>
                  </pic:spPr>
                </pic:pic>
              </a:graphicData>
            </a:graphic>
          </wp:inline>
        </w:drawing>
      </w:r>
    </w:p>
    <w:p w:rsidR="00752182" w:rsidRDefault="00F465B0">
      <w:pPr>
        <w:spacing w:before="165"/>
        <w:ind w:left="259"/>
        <w:rPr>
          <w:sz w:val="16"/>
        </w:rPr>
      </w:pPr>
      <w:r>
        <w:rPr>
          <w:sz w:val="16"/>
        </w:rPr>
        <w:t>Fig.</w:t>
      </w:r>
      <w:r>
        <w:rPr>
          <w:spacing w:val="12"/>
          <w:sz w:val="16"/>
        </w:rPr>
        <w:t xml:space="preserve"> </w:t>
      </w:r>
      <w:r>
        <w:rPr>
          <w:sz w:val="16"/>
        </w:rPr>
        <w:t>5.</w:t>
      </w:r>
      <w:r>
        <w:rPr>
          <w:spacing w:val="65"/>
          <w:sz w:val="16"/>
        </w:rPr>
        <w:t xml:space="preserve"> </w:t>
      </w:r>
      <w:r>
        <w:rPr>
          <w:sz w:val="16"/>
        </w:rPr>
        <w:t>VGG11</w:t>
      </w:r>
      <w:r>
        <w:rPr>
          <w:spacing w:val="12"/>
          <w:sz w:val="16"/>
        </w:rPr>
        <w:t xml:space="preserve"> </w:t>
      </w:r>
      <w:r>
        <w:rPr>
          <w:spacing w:val="-2"/>
          <w:sz w:val="16"/>
        </w:rPr>
        <w:t>architecture.</w:t>
      </w:r>
    </w:p>
    <w:p w:rsidR="00752182" w:rsidRDefault="00752182">
      <w:pPr>
        <w:pStyle w:val="BodyText"/>
        <w:spacing w:before="109"/>
        <w:rPr>
          <w:sz w:val="16"/>
        </w:rPr>
      </w:pPr>
    </w:p>
    <w:p w:rsidR="00752182" w:rsidRDefault="00F465B0">
      <w:pPr>
        <w:spacing w:line="182" w:lineRule="exact"/>
        <w:ind w:left="369" w:right="369"/>
        <w:jc w:val="center"/>
        <w:rPr>
          <w:sz w:val="16"/>
        </w:rPr>
      </w:pPr>
      <w:r>
        <w:rPr>
          <w:spacing w:val="-2"/>
          <w:sz w:val="16"/>
        </w:rPr>
        <w:t>TABLE</w:t>
      </w:r>
      <w:r>
        <w:rPr>
          <w:spacing w:val="4"/>
          <w:sz w:val="16"/>
        </w:rPr>
        <w:t xml:space="preserve"> </w:t>
      </w:r>
      <w:r>
        <w:rPr>
          <w:spacing w:val="-5"/>
          <w:sz w:val="16"/>
        </w:rPr>
        <w:t>II</w:t>
      </w:r>
    </w:p>
    <w:p w:rsidR="00752182" w:rsidRDefault="00F465B0">
      <w:pPr>
        <w:spacing w:line="182" w:lineRule="exact"/>
        <w:ind w:left="369" w:right="369"/>
        <w:jc w:val="center"/>
        <w:rPr>
          <w:sz w:val="16"/>
        </w:rPr>
      </w:pPr>
      <w:r>
        <w:rPr>
          <w:smallCaps/>
          <w:sz w:val="16"/>
        </w:rPr>
        <w:t>Performance</w:t>
      </w:r>
      <w:r>
        <w:rPr>
          <w:smallCaps/>
          <w:spacing w:val="37"/>
          <w:sz w:val="16"/>
        </w:rPr>
        <w:t xml:space="preserve"> </w:t>
      </w:r>
      <w:r>
        <w:rPr>
          <w:smallCaps/>
          <w:sz w:val="16"/>
        </w:rPr>
        <w:t>Metrics</w:t>
      </w:r>
      <w:r>
        <w:rPr>
          <w:smallCaps/>
          <w:spacing w:val="37"/>
          <w:sz w:val="16"/>
        </w:rPr>
        <w:t xml:space="preserve"> </w:t>
      </w:r>
      <w:r>
        <w:rPr>
          <w:smallCaps/>
          <w:sz w:val="16"/>
        </w:rPr>
        <w:t>of</w:t>
      </w:r>
      <w:r>
        <w:rPr>
          <w:smallCaps/>
          <w:spacing w:val="37"/>
          <w:sz w:val="16"/>
        </w:rPr>
        <w:t xml:space="preserve"> </w:t>
      </w:r>
      <w:r>
        <w:rPr>
          <w:smallCaps/>
          <w:sz w:val="16"/>
        </w:rPr>
        <w:t>the</w:t>
      </w:r>
      <w:r>
        <w:rPr>
          <w:smallCaps/>
          <w:spacing w:val="38"/>
          <w:sz w:val="16"/>
        </w:rPr>
        <w:t xml:space="preserve"> </w:t>
      </w:r>
      <w:r>
        <w:rPr>
          <w:smallCaps/>
          <w:spacing w:val="-2"/>
          <w:sz w:val="16"/>
        </w:rPr>
        <w:t>Models</w:t>
      </w:r>
    </w:p>
    <w:p w:rsidR="00752182" w:rsidRDefault="00752182">
      <w:pPr>
        <w:pStyle w:val="BodyText"/>
        <w:spacing w:before="4"/>
        <w:rPr>
          <w:sz w:val="15"/>
        </w:rPr>
      </w:pP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9"/>
        <w:gridCol w:w="1862"/>
        <w:gridCol w:w="1636"/>
        <w:gridCol w:w="1462"/>
        <w:gridCol w:w="1236"/>
        <w:gridCol w:w="2404"/>
      </w:tblGrid>
      <w:tr w:rsidR="00752182">
        <w:trPr>
          <w:trHeight w:val="313"/>
        </w:trPr>
        <w:tc>
          <w:tcPr>
            <w:tcW w:w="1669" w:type="dxa"/>
          </w:tcPr>
          <w:p w:rsidR="00752182" w:rsidRDefault="00F465B0">
            <w:pPr>
              <w:pStyle w:val="TableParagraph"/>
              <w:spacing w:before="5"/>
              <w:ind w:left="11"/>
              <w:rPr>
                <w:b/>
                <w:sz w:val="23"/>
              </w:rPr>
            </w:pPr>
            <w:r>
              <w:rPr>
                <w:b/>
                <w:spacing w:val="-2"/>
                <w:sz w:val="23"/>
              </w:rPr>
              <w:t>Model</w:t>
            </w:r>
          </w:p>
        </w:tc>
        <w:tc>
          <w:tcPr>
            <w:tcW w:w="1862" w:type="dxa"/>
          </w:tcPr>
          <w:p w:rsidR="00752182" w:rsidRDefault="00F465B0">
            <w:pPr>
              <w:pStyle w:val="TableParagraph"/>
              <w:spacing w:before="5"/>
              <w:ind w:left="11"/>
              <w:rPr>
                <w:b/>
                <w:sz w:val="23"/>
              </w:rPr>
            </w:pPr>
            <w:r>
              <w:rPr>
                <w:b/>
                <w:sz w:val="23"/>
              </w:rPr>
              <w:t>Train</w:t>
            </w:r>
            <w:r>
              <w:rPr>
                <w:b/>
                <w:spacing w:val="24"/>
                <w:sz w:val="23"/>
              </w:rPr>
              <w:t xml:space="preserve"> </w:t>
            </w:r>
            <w:proofErr w:type="spellStart"/>
            <w:r>
              <w:rPr>
                <w:b/>
                <w:sz w:val="23"/>
              </w:rPr>
              <w:t>Acc</w:t>
            </w:r>
            <w:proofErr w:type="spellEnd"/>
            <w:r>
              <w:rPr>
                <w:b/>
                <w:spacing w:val="25"/>
                <w:sz w:val="23"/>
              </w:rPr>
              <w:t xml:space="preserve"> </w:t>
            </w:r>
            <w:r>
              <w:rPr>
                <w:b/>
                <w:spacing w:val="-5"/>
                <w:sz w:val="23"/>
              </w:rPr>
              <w:t>(%)</w:t>
            </w:r>
          </w:p>
        </w:tc>
        <w:tc>
          <w:tcPr>
            <w:tcW w:w="1636" w:type="dxa"/>
          </w:tcPr>
          <w:p w:rsidR="00752182" w:rsidRDefault="00F465B0">
            <w:pPr>
              <w:pStyle w:val="TableParagraph"/>
              <w:spacing w:before="5"/>
              <w:ind w:left="11"/>
              <w:rPr>
                <w:b/>
                <w:sz w:val="23"/>
              </w:rPr>
            </w:pPr>
            <w:r>
              <w:rPr>
                <w:b/>
                <w:sz w:val="23"/>
              </w:rPr>
              <w:t>Val</w:t>
            </w:r>
            <w:r>
              <w:rPr>
                <w:b/>
                <w:spacing w:val="21"/>
                <w:sz w:val="23"/>
              </w:rPr>
              <w:t xml:space="preserve"> </w:t>
            </w:r>
            <w:proofErr w:type="spellStart"/>
            <w:r>
              <w:rPr>
                <w:b/>
                <w:sz w:val="23"/>
              </w:rPr>
              <w:t>Acc</w:t>
            </w:r>
            <w:proofErr w:type="spellEnd"/>
            <w:r>
              <w:rPr>
                <w:b/>
                <w:spacing w:val="22"/>
                <w:sz w:val="23"/>
              </w:rPr>
              <w:t xml:space="preserve"> </w:t>
            </w:r>
            <w:r>
              <w:rPr>
                <w:b/>
                <w:spacing w:val="-5"/>
                <w:sz w:val="23"/>
              </w:rPr>
              <w:t>(%)</w:t>
            </w:r>
          </w:p>
        </w:tc>
        <w:tc>
          <w:tcPr>
            <w:tcW w:w="1462" w:type="dxa"/>
          </w:tcPr>
          <w:p w:rsidR="00752182" w:rsidRDefault="00F465B0">
            <w:pPr>
              <w:pStyle w:val="TableParagraph"/>
              <w:spacing w:before="5"/>
              <w:ind w:left="12"/>
              <w:rPr>
                <w:b/>
                <w:sz w:val="23"/>
              </w:rPr>
            </w:pPr>
            <w:r>
              <w:rPr>
                <w:b/>
                <w:sz w:val="23"/>
              </w:rPr>
              <w:t>Train</w:t>
            </w:r>
            <w:r>
              <w:rPr>
                <w:b/>
                <w:spacing w:val="16"/>
                <w:sz w:val="23"/>
              </w:rPr>
              <w:t xml:space="preserve"> </w:t>
            </w:r>
            <w:r>
              <w:rPr>
                <w:b/>
                <w:spacing w:val="-4"/>
                <w:sz w:val="23"/>
              </w:rPr>
              <w:t>Loss</w:t>
            </w:r>
          </w:p>
        </w:tc>
        <w:tc>
          <w:tcPr>
            <w:tcW w:w="1236" w:type="dxa"/>
          </w:tcPr>
          <w:p w:rsidR="00752182" w:rsidRDefault="00F465B0">
            <w:pPr>
              <w:pStyle w:val="TableParagraph"/>
              <w:spacing w:before="5"/>
              <w:ind w:left="12"/>
              <w:rPr>
                <w:b/>
                <w:sz w:val="23"/>
              </w:rPr>
            </w:pPr>
            <w:r>
              <w:rPr>
                <w:b/>
                <w:sz w:val="23"/>
              </w:rPr>
              <w:t>Val</w:t>
            </w:r>
            <w:r>
              <w:rPr>
                <w:b/>
                <w:spacing w:val="10"/>
                <w:sz w:val="23"/>
              </w:rPr>
              <w:t xml:space="preserve"> </w:t>
            </w:r>
            <w:r>
              <w:rPr>
                <w:b/>
                <w:spacing w:val="-4"/>
                <w:sz w:val="23"/>
              </w:rPr>
              <w:t>Loss</w:t>
            </w:r>
          </w:p>
        </w:tc>
        <w:tc>
          <w:tcPr>
            <w:tcW w:w="2404" w:type="dxa"/>
          </w:tcPr>
          <w:p w:rsidR="00752182" w:rsidRDefault="00F465B0">
            <w:pPr>
              <w:pStyle w:val="TableParagraph"/>
              <w:spacing w:before="5"/>
              <w:ind w:left="14"/>
              <w:rPr>
                <w:b/>
                <w:sz w:val="23"/>
              </w:rPr>
            </w:pPr>
            <w:r>
              <w:rPr>
                <w:b/>
                <w:sz w:val="23"/>
              </w:rPr>
              <w:t>Training</w:t>
            </w:r>
            <w:r>
              <w:rPr>
                <w:b/>
                <w:spacing w:val="24"/>
                <w:sz w:val="23"/>
              </w:rPr>
              <w:t xml:space="preserve"> </w:t>
            </w:r>
            <w:r>
              <w:rPr>
                <w:b/>
                <w:sz w:val="23"/>
              </w:rPr>
              <w:t>Time</w:t>
            </w:r>
            <w:r>
              <w:rPr>
                <w:b/>
                <w:spacing w:val="24"/>
                <w:sz w:val="23"/>
              </w:rPr>
              <w:t xml:space="preserve"> </w:t>
            </w:r>
            <w:r>
              <w:rPr>
                <w:b/>
                <w:spacing w:val="-2"/>
                <w:sz w:val="23"/>
              </w:rPr>
              <w:t>(</w:t>
            </w:r>
            <w:proofErr w:type="spellStart"/>
            <w:r>
              <w:rPr>
                <w:b/>
                <w:spacing w:val="-2"/>
                <w:sz w:val="23"/>
              </w:rPr>
              <w:t>hrs</w:t>
            </w:r>
            <w:proofErr w:type="spellEnd"/>
            <w:r>
              <w:rPr>
                <w:b/>
                <w:spacing w:val="-2"/>
                <w:sz w:val="23"/>
              </w:rPr>
              <w:t>)</w:t>
            </w:r>
          </w:p>
        </w:tc>
      </w:tr>
      <w:tr w:rsidR="00752182">
        <w:trPr>
          <w:trHeight w:val="313"/>
        </w:trPr>
        <w:tc>
          <w:tcPr>
            <w:tcW w:w="1669" w:type="dxa"/>
          </w:tcPr>
          <w:p w:rsidR="00752182" w:rsidRDefault="00F465B0">
            <w:pPr>
              <w:pStyle w:val="TableParagraph"/>
              <w:spacing w:before="5"/>
              <w:ind w:left="11"/>
              <w:rPr>
                <w:sz w:val="23"/>
              </w:rPr>
            </w:pPr>
            <w:r>
              <w:rPr>
                <w:sz w:val="23"/>
              </w:rPr>
              <w:t>Custom</w:t>
            </w:r>
            <w:r>
              <w:rPr>
                <w:spacing w:val="31"/>
                <w:sz w:val="23"/>
              </w:rPr>
              <w:t xml:space="preserve"> </w:t>
            </w:r>
            <w:r>
              <w:rPr>
                <w:spacing w:val="-5"/>
                <w:sz w:val="23"/>
              </w:rPr>
              <w:t>CNN</w:t>
            </w:r>
          </w:p>
        </w:tc>
        <w:tc>
          <w:tcPr>
            <w:tcW w:w="1862" w:type="dxa"/>
          </w:tcPr>
          <w:p w:rsidR="00752182" w:rsidRDefault="00F465B0">
            <w:pPr>
              <w:pStyle w:val="TableParagraph"/>
              <w:spacing w:before="5"/>
              <w:ind w:left="11"/>
              <w:rPr>
                <w:sz w:val="23"/>
              </w:rPr>
            </w:pPr>
            <w:r>
              <w:rPr>
                <w:spacing w:val="-4"/>
                <w:sz w:val="23"/>
              </w:rPr>
              <w:t>98.0</w:t>
            </w:r>
          </w:p>
        </w:tc>
        <w:tc>
          <w:tcPr>
            <w:tcW w:w="1636" w:type="dxa"/>
          </w:tcPr>
          <w:p w:rsidR="00752182" w:rsidRDefault="00F465B0">
            <w:pPr>
              <w:pStyle w:val="TableParagraph"/>
              <w:spacing w:before="5"/>
              <w:ind w:left="11"/>
              <w:rPr>
                <w:sz w:val="23"/>
              </w:rPr>
            </w:pPr>
            <w:r>
              <w:rPr>
                <w:spacing w:val="-4"/>
                <w:sz w:val="23"/>
              </w:rPr>
              <w:t>94.0</w:t>
            </w:r>
          </w:p>
        </w:tc>
        <w:tc>
          <w:tcPr>
            <w:tcW w:w="1462" w:type="dxa"/>
          </w:tcPr>
          <w:p w:rsidR="00752182" w:rsidRDefault="00F465B0">
            <w:pPr>
              <w:pStyle w:val="TableParagraph"/>
              <w:spacing w:before="5"/>
              <w:ind w:left="12"/>
              <w:rPr>
                <w:sz w:val="23"/>
              </w:rPr>
            </w:pPr>
            <w:r>
              <w:rPr>
                <w:spacing w:val="-4"/>
                <w:sz w:val="23"/>
              </w:rPr>
              <w:t>0.08</w:t>
            </w:r>
          </w:p>
        </w:tc>
        <w:tc>
          <w:tcPr>
            <w:tcW w:w="1236" w:type="dxa"/>
          </w:tcPr>
          <w:p w:rsidR="00752182" w:rsidRDefault="00F465B0">
            <w:pPr>
              <w:pStyle w:val="TableParagraph"/>
              <w:spacing w:before="5"/>
              <w:ind w:left="12"/>
              <w:rPr>
                <w:sz w:val="23"/>
              </w:rPr>
            </w:pPr>
            <w:r>
              <w:rPr>
                <w:spacing w:val="-4"/>
                <w:sz w:val="23"/>
              </w:rPr>
              <w:t>0.12</w:t>
            </w:r>
          </w:p>
        </w:tc>
        <w:tc>
          <w:tcPr>
            <w:tcW w:w="2404" w:type="dxa"/>
          </w:tcPr>
          <w:p w:rsidR="00752182" w:rsidRDefault="00F465B0">
            <w:pPr>
              <w:pStyle w:val="TableParagraph"/>
              <w:spacing w:before="5"/>
              <w:ind w:left="14"/>
              <w:rPr>
                <w:sz w:val="23"/>
              </w:rPr>
            </w:pPr>
            <w:r>
              <w:rPr>
                <w:spacing w:val="-5"/>
                <w:sz w:val="23"/>
              </w:rPr>
              <w:t>1.2</w:t>
            </w:r>
          </w:p>
        </w:tc>
      </w:tr>
      <w:tr w:rsidR="00752182">
        <w:trPr>
          <w:trHeight w:val="313"/>
        </w:trPr>
        <w:tc>
          <w:tcPr>
            <w:tcW w:w="1669" w:type="dxa"/>
          </w:tcPr>
          <w:p w:rsidR="00752182" w:rsidRDefault="00F465B0">
            <w:pPr>
              <w:pStyle w:val="TableParagraph"/>
              <w:spacing w:before="5"/>
              <w:ind w:left="11"/>
              <w:rPr>
                <w:sz w:val="23"/>
              </w:rPr>
            </w:pPr>
            <w:r>
              <w:rPr>
                <w:spacing w:val="-2"/>
                <w:sz w:val="23"/>
              </w:rPr>
              <w:t>VGG11</w:t>
            </w:r>
          </w:p>
        </w:tc>
        <w:tc>
          <w:tcPr>
            <w:tcW w:w="1862" w:type="dxa"/>
          </w:tcPr>
          <w:p w:rsidR="00752182" w:rsidRDefault="00F465B0">
            <w:pPr>
              <w:pStyle w:val="TableParagraph"/>
              <w:spacing w:before="5"/>
              <w:ind w:left="11"/>
              <w:rPr>
                <w:sz w:val="23"/>
              </w:rPr>
            </w:pPr>
            <w:r>
              <w:rPr>
                <w:spacing w:val="-4"/>
                <w:sz w:val="23"/>
              </w:rPr>
              <w:t>95.0</w:t>
            </w:r>
          </w:p>
        </w:tc>
        <w:tc>
          <w:tcPr>
            <w:tcW w:w="1636" w:type="dxa"/>
          </w:tcPr>
          <w:p w:rsidR="00752182" w:rsidRDefault="00F465B0">
            <w:pPr>
              <w:pStyle w:val="TableParagraph"/>
              <w:spacing w:before="5"/>
              <w:ind w:left="11"/>
              <w:rPr>
                <w:sz w:val="23"/>
              </w:rPr>
            </w:pPr>
            <w:r>
              <w:rPr>
                <w:spacing w:val="-4"/>
                <w:sz w:val="23"/>
              </w:rPr>
              <w:t>91.5</w:t>
            </w:r>
          </w:p>
        </w:tc>
        <w:tc>
          <w:tcPr>
            <w:tcW w:w="1462" w:type="dxa"/>
          </w:tcPr>
          <w:p w:rsidR="00752182" w:rsidRDefault="00F465B0">
            <w:pPr>
              <w:pStyle w:val="TableParagraph"/>
              <w:spacing w:before="5"/>
              <w:ind w:left="12"/>
              <w:rPr>
                <w:sz w:val="23"/>
              </w:rPr>
            </w:pPr>
            <w:r>
              <w:rPr>
                <w:spacing w:val="-4"/>
                <w:sz w:val="23"/>
              </w:rPr>
              <w:t>0.15</w:t>
            </w:r>
          </w:p>
        </w:tc>
        <w:tc>
          <w:tcPr>
            <w:tcW w:w="1236" w:type="dxa"/>
          </w:tcPr>
          <w:p w:rsidR="00752182" w:rsidRDefault="00F465B0">
            <w:pPr>
              <w:pStyle w:val="TableParagraph"/>
              <w:spacing w:before="5"/>
              <w:ind w:left="12"/>
              <w:rPr>
                <w:sz w:val="23"/>
              </w:rPr>
            </w:pPr>
            <w:r>
              <w:rPr>
                <w:spacing w:val="-4"/>
                <w:sz w:val="23"/>
              </w:rPr>
              <w:t>0.20</w:t>
            </w:r>
          </w:p>
        </w:tc>
        <w:tc>
          <w:tcPr>
            <w:tcW w:w="2404" w:type="dxa"/>
          </w:tcPr>
          <w:p w:rsidR="00752182" w:rsidRDefault="00F465B0">
            <w:pPr>
              <w:pStyle w:val="TableParagraph"/>
              <w:spacing w:before="5"/>
              <w:ind w:left="14"/>
              <w:rPr>
                <w:sz w:val="23"/>
              </w:rPr>
            </w:pPr>
            <w:r>
              <w:rPr>
                <w:spacing w:val="-5"/>
                <w:sz w:val="23"/>
              </w:rPr>
              <w:t>2.0</w:t>
            </w:r>
          </w:p>
        </w:tc>
      </w:tr>
      <w:tr w:rsidR="00752182">
        <w:trPr>
          <w:trHeight w:val="313"/>
        </w:trPr>
        <w:tc>
          <w:tcPr>
            <w:tcW w:w="1669" w:type="dxa"/>
          </w:tcPr>
          <w:p w:rsidR="00752182" w:rsidRDefault="00F465B0">
            <w:pPr>
              <w:pStyle w:val="TableParagraph"/>
              <w:spacing w:before="5"/>
              <w:ind w:left="11"/>
              <w:rPr>
                <w:sz w:val="23"/>
              </w:rPr>
            </w:pPr>
            <w:r>
              <w:rPr>
                <w:spacing w:val="-2"/>
                <w:sz w:val="23"/>
              </w:rPr>
              <w:t>VGG19</w:t>
            </w:r>
          </w:p>
        </w:tc>
        <w:tc>
          <w:tcPr>
            <w:tcW w:w="1862" w:type="dxa"/>
          </w:tcPr>
          <w:p w:rsidR="00752182" w:rsidRDefault="00F465B0">
            <w:pPr>
              <w:pStyle w:val="TableParagraph"/>
              <w:spacing w:before="5"/>
              <w:ind w:left="11"/>
              <w:rPr>
                <w:sz w:val="23"/>
              </w:rPr>
            </w:pPr>
            <w:r>
              <w:rPr>
                <w:spacing w:val="-4"/>
                <w:sz w:val="23"/>
              </w:rPr>
              <w:t>96.5</w:t>
            </w:r>
          </w:p>
        </w:tc>
        <w:tc>
          <w:tcPr>
            <w:tcW w:w="1636" w:type="dxa"/>
          </w:tcPr>
          <w:p w:rsidR="00752182" w:rsidRDefault="00F465B0">
            <w:pPr>
              <w:pStyle w:val="TableParagraph"/>
              <w:spacing w:before="5"/>
              <w:ind w:left="11"/>
              <w:rPr>
                <w:sz w:val="23"/>
              </w:rPr>
            </w:pPr>
            <w:r>
              <w:rPr>
                <w:spacing w:val="-4"/>
                <w:sz w:val="23"/>
              </w:rPr>
              <w:t>92.3</w:t>
            </w:r>
          </w:p>
        </w:tc>
        <w:tc>
          <w:tcPr>
            <w:tcW w:w="1462" w:type="dxa"/>
          </w:tcPr>
          <w:p w:rsidR="00752182" w:rsidRDefault="00F465B0">
            <w:pPr>
              <w:pStyle w:val="TableParagraph"/>
              <w:spacing w:before="5"/>
              <w:ind w:left="12"/>
              <w:rPr>
                <w:sz w:val="23"/>
              </w:rPr>
            </w:pPr>
            <w:r>
              <w:rPr>
                <w:spacing w:val="-4"/>
                <w:sz w:val="23"/>
              </w:rPr>
              <w:t>0.12</w:t>
            </w:r>
          </w:p>
        </w:tc>
        <w:tc>
          <w:tcPr>
            <w:tcW w:w="1236" w:type="dxa"/>
          </w:tcPr>
          <w:p w:rsidR="00752182" w:rsidRDefault="00F465B0">
            <w:pPr>
              <w:pStyle w:val="TableParagraph"/>
              <w:spacing w:before="5"/>
              <w:ind w:left="12"/>
              <w:rPr>
                <w:sz w:val="23"/>
              </w:rPr>
            </w:pPr>
            <w:r>
              <w:rPr>
                <w:spacing w:val="-4"/>
                <w:sz w:val="23"/>
              </w:rPr>
              <w:t>0.18</w:t>
            </w:r>
          </w:p>
        </w:tc>
        <w:tc>
          <w:tcPr>
            <w:tcW w:w="2404" w:type="dxa"/>
          </w:tcPr>
          <w:p w:rsidR="00752182" w:rsidRDefault="00F465B0">
            <w:pPr>
              <w:pStyle w:val="TableParagraph"/>
              <w:spacing w:before="5"/>
              <w:ind w:left="14"/>
              <w:rPr>
                <w:sz w:val="23"/>
              </w:rPr>
            </w:pPr>
            <w:r>
              <w:rPr>
                <w:spacing w:val="-5"/>
                <w:sz w:val="23"/>
              </w:rPr>
              <w:t>2.8</w:t>
            </w:r>
          </w:p>
        </w:tc>
      </w:tr>
    </w:tbl>
    <w:p w:rsidR="00752182" w:rsidRDefault="00752182">
      <w:pPr>
        <w:pStyle w:val="BodyText"/>
        <w:spacing w:before="92"/>
      </w:pPr>
    </w:p>
    <w:p w:rsidR="00752182" w:rsidRDefault="00752182">
      <w:pPr>
        <w:pStyle w:val="BodyText"/>
        <w:sectPr w:rsidR="00752182">
          <w:pgSz w:w="12240" w:h="15840"/>
          <w:pgMar w:top="1120" w:right="720" w:bottom="580" w:left="720" w:header="0" w:footer="392" w:gutter="0"/>
          <w:cols w:space="720"/>
        </w:sectPr>
      </w:pPr>
    </w:p>
    <w:p w:rsidR="00752182" w:rsidRDefault="00F465B0">
      <w:pPr>
        <w:spacing w:before="135" w:line="182" w:lineRule="exact"/>
        <w:ind w:left="259"/>
        <w:jc w:val="center"/>
        <w:rPr>
          <w:sz w:val="16"/>
        </w:rPr>
      </w:pPr>
      <w:r>
        <w:rPr>
          <w:spacing w:val="-2"/>
          <w:sz w:val="16"/>
        </w:rPr>
        <w:t>TABLE</w:t>
      </w:r>
      <w:r>
        <w:rPr>
          <w:spacing w:val="4"/>
          <w:sz w:val="16"/>
        </w:rPr>
        <w:t xml:space="preserve"> </w:t>
      </w:r>
      <w:r>
        <w:rPr>
          <w:spacing w:val="-5"/>
          <w:sz w:val="16"/>
        </w:rPr>
        <w:t>III</w:t>
      </w:r>
    </w:p>
    <w:p w:rsidR="00752182" w:rsidRDefault="00F465B0">
      <w:pPr>
        <w:spacing w:line="182" w:lineRule="exact"/>
        <w:ind w:left="259"/>
        <w:jc w:val="center"/>
        <w:rPr>
          <w:sz w:val="16"/>
        </w:rPr>
      </w:pPr>
      <w:r>
        <w:rPr>
          <w:smallCaps/>
          <w:sz w:val="16"/>
        </w:rPr>
        <w:t>Extended</w:t>
      </w:r>
      <w:r>
        <w:rPr>
          <w:smallCaps/>
          <w:spacing w:val="38"/>
          <w:sz w:val="16"/>
        </w:rPr>
        <w:t xml:space="preserve"> </w:t>
      </w:r>
      <w:r>
        <w:rPr>
          <w:smallCaps/>
          <w:sz w:val="16"/>
        </w:rPr>
        <w:t>Metrics</w:t>
      </w:r>
      <w:r>
        <w:rPr>
          <w:smallCaps/>
          <w:spacing w:val="39"/>
          <w:sz w:val="16"/>
        </w:rPr>
        <w:t xml:space="preserve"> </w:t>
      </w:r>
      <w:r>
        <w:rPr>
          <w:smallCaps/>
          <w:sz w:val="16"/>
        </w:rPr>
        <w:t>for</w:t>
      </w:r>
      <w:r>
        <w:rPr>
          <w:smallCaps/>
          <w:spacing w:val="39"/>
          <w:sz w:val="16"/>
        </w:rPr>
        <w:t xml:space="preserve"> </w:t>
      </w:r>
      <w:r>
        <w:rPr>
          <w:smallCaps/>
          <w:spacing w:val="-2"/>
          <w:sz w:val="16"/>
        </w:rPr>
        <w:t>Models</w:t>
      </w:r>
    </w:p>
    <w:p w:rsidR="00752182" w:rsidRDefault="00752182">
      <w:pPr>
        <w:pStyle w:val="BodyText"/>
        <w:spacing w:before="4"/>
        <w:rPr>
          <w:sz w:val="15"/>
        </w:rPr>
      </w:pPr>
    </w:p>
    <w:tbl>
      <w:tblPr>
        <w:tblW w:w="0" w:type="auto"/>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793"/>
        <w:gridCol w:w="592"/>
        <w:gridCol w:w="446"/>
        <w:gridCol w:w="504"/>
      </w:tblGrid>
      <w:tr w:rsidR="00752182">
        <w:trPr>
          <w:trHeight w:val="213"/>
        </w:trPr>
        <w:tc>
          <w:tcPr>
            <w:tcW w:w="1056" w:type="dxa"/>
          </w:tcPr>
          <w:p w:rsidR="00752182" w:rsidRDefault="00F465B0">
            <w:pPr>
              <w:pStyle w:val="TableParagraph"/>
              <w:rPr>
                <w:b/>
                <w:sz w:val="16"/>
              </w:rPr>
            </w:pPr>
            <w:r>
              <w:rPr>
                <w:b/>
                <w:spacing w:val="-2"/>
                <w:sz w:val="16"/>
              </w:rPr>
              <w:t>Model</w:t>
            </w:r>
          </w:p>
        </w:tc>
        <w:tc>
          <w:tcPr>
            <w:tcW w:w="793" w:type="dxa"/>
          </w:tcPr>
          <w:p w:rsidR="00752182" w:rsidRDefault="00F465B0">
            <w:pPr>
              <w:pStyle w:val="TableParagraph"/>
              <w:rPr>
                <w:b/>
                <w:sz w:val="16"/>
              </w:rPr>
            </w:pPr>
            <w:r>
              <w:rPr>
                <w:b/>
                <w:spacing w:val="-2"/>
                <w:sz w:val="16"/>
              </w:rPr>
              <w:t>Precision</w:t>
            </w:r>
          </w:p>
        </w:tc>
        <w:tc>
          <w:tcPr>
            <w:tcW w:w="592" w:type="dxa"/>
          </w:tcPr>
          <w:p w:rsidR="00752182" w:rsidRDefault="00F465B0">
            <w:pPr>
              <w:pStyle w:val="TableParagraph"/>
              <w:ind w:left="8"/>
              <w:rPr>
                <w:b/>
                <w:sz w:val="16"/>
              </w:rPr>
            </w:pPr>
            <w:r>
              <w:rPr>
                <w:b/>
                <w:spacing w:val="-2"/>
                <w:sz w:val="16"/>
              </w:rPr>
              <w:t>Recall</w:t>
            </w:r>
          </w:p>
        </w:tc>
        <w:tc>
          <w:tcPr>
            <w:tcW w:w="446" w:type="dxa"/>
          </w:tcPr>
          <w:p w:rsidR="00752182" w:rsidRDefault="00F465B0">
            <w:pPr>
              <w:pStyle w:val="TableParagraph"/>
              <w:ind w:left="8"/>
              <w:rPr>
                <w:b/>
                <w:sz w:val="16"/>
              </w:rPr>
            </w:pPr>
            <w:r>
              <w:rPr>
                <w:b/>
                <w:spacing w:val="-5"/>
                <w:sz w:val="16"/>
              </w:rPr>
              <w:t>F1</w:t>
            </w:r>
          </w:p>
        </w:tc>
        <w:tc>
          <w:tcPr>
            <w:tcW w:w="504" w:type="dxa"/>
          </w:tcPr>
          <w:p w:rsidR="00752182" w:rsidRDefault="00F465B0">
            <w:pPr>
              <w:pStyle w:val="TableParagraph"/>
              <w:ind w:left="9"/>
              <w:rPr>
                <w:b/>
                <w:sz w:val="16"/>
              </w:rPr>
            </w:pPr>
            <w:r>
              <w:rPr>
                <w:b/>
                <w:spacing w:val="-5"/>
                <w:sz w:val="16"/>
              </w:rPr>
              <w:t>AUC</w:t>
            </w:r>
          </w:p>
        </w:tc>
      </w:tr>
      <w:tr w:rsidR="00752182">
        <w:trPr>
          <w:trHeight w:val="213"/>
        </w:trPr>
        <w:tc>
          <w:tcPr>
            <w:tcW w:w="1056" w:type="dxa"/>
          </w:tcPr>
          <w:p w:rsidR="00752182" w:rsidRDefault="00F465B0">
            <w:pPr>
              <w:pStyle w:val="TableParagraph"/>
              <w:rPr>
                <w:sz w:val="16"/>
              </w:rPr>
            </w:pPr>
            <w:r>
              <w:rPr>
                <w:sz w:val="16"/>
              </w:rPr>
              <w:t>Custom</w:t>
            </w:r>
            <w:r>
              <w:rPr>
                <w:spacing w:val="10"/>
                <w:sz w:val="16"/>
              </w:rPr>
              <w:t xml:space="preserve"> </w:t>
            </w:r>
            <w:r>
              <w:rPr>
                <w:spacing w:val="-5"/>
                <w:sz w:val="16"/>
              </w:rPr>
              <w:t>CNN</w:t>
            </w:r>
          </w:p>
        </w:tc>
        <w:tc>
          <w:tcPr>
            <w:tcW w:w="793" w:type="dxa"/>
          </w:tcPr>
          <w:p w:rsidR="00752182" w:rsidRDefault="00F465B0">
            <w:pPr>
              <w:pStyle w:val="TableParagraph"/>
              <w:rPr>
                <w:sz w:val="16"/>
              </w:rPr>
            </w:pPr>
            <w:r>
              <w:rPr>
                <w:spacing w:val="-4"/>
                <w:sz w:val="16"/>
              </w:rPr>
              <w:t>0.95</w:t>
            </w:r>
          </w:p>
        </w:tc>
        <w:tc>
          <w:tcPr>
            <w:tcW w:w="592" w:type="dxa"/>
          </w:tcPr>
          <w:p w:rsidR="00752182" w:rsidRDefault="00F465B0">
            <w:pPr>
              <w:pStyle w:val="TableParagraph"/>
              <w:ind w:left="8"/>
              <w:rPr>
                <w:sz w:val="16"/>
              </w:rPr>
            </w:pPr>
            <w:r>
              <w:rPr>
                <w:spacing w:val="-4"/>
                <w:sz w:val="16"/>
              </w:rPr>
              <w:t>0.93</w:t>
            </w:r>
          </w:p>
        </w:tc>
        <w:tc>
          <w:tcPr>
            <w:tcW w:w="446" w:type="dxa"/>
          </w:tcPr>
          <w:p w:rsidR="00752182" w:rsidRDefault="00F465B0">
            <w:pPr>
              <w:pStyle w:val="TableParagraph"/>
              <w:ind w:left="8"/>
              <w:rPr>
                <w:sz w:val="16"/>
              </w:rPr>
            </w:pPr>
            <w:r>
              <w:rPr>
                <w:spacing w:val="-4"/>
                <w:sz w:val="16"/>
              </w:rPr>
              <w:t>0.94</w:t>
            </w:r>
          </w:p>
        </w:tc>
        <w:tc>
          <w:tcPr>
            <w:tcW w:w="504" w:type="dxa"/>
          </w:tcPr>
          <w:p w:rsidR="00752182" w:rsidRDefault="00F465B0">
            <w:pPr>
              <w:pStyle w:val="TableParagraph"/>
              <w:ind w:left="9"/>
              <w:rPr>
                <w:sz w:val="16"/>
              </w:rPr>
            </w:pPr>
            <w:r>
              <w:rPr>
                <w:spacing w:val="-4"/>
                <w:sz w:val="16"/>
              </w:rPr>
              <w:t>0.97</w:t>
            </w:r>
          </w:p>
        </w:tc>
      </w:tr>
      <w:tr w:rsidR="00752182">
        <w:trPr>
          <w:trHeight w:val="213"/>
        </w:trPr>
        <w:tc>
          <w:tcPr>
            <w:tcW w:w="1056" w:type="dxa"/>
          </w:tcPr>
          <w:p w:rsidR="00752182" w:rsidRDefault="00F465B0">
            <w:pPr>
              <w:pStyle w:val="TableParagraph"/>
              <w:rPr>
                <w:sz w:val="16"/>
              </w:rPr>
            </w:pPr>
            <w:r>
              <w:rPr>
                <w:spacing w:val="-2"/>
                <w:sz w:val="16"/>
              </w:rPr>
              <w:t>VGG11</w:t>
            </w:r>
          </w:p>
        </w:tc>
        <w:tc>
          <w:tcPr>
            <w:tcW w:w="793" w:type="dxa"/>
          </w:tcPr>
          <w:p w:rsidR="00752182" w:rsidRDefault="00F465B0">
            <w:pPr>
              <w:pStyle w:val="TableParagraph"/>
              <w:rPr>
                <w:sz w:val="16"/>
              </w:rPr>
            </w:pPr>
            <w:r>
              <w:rPr>
                <w:spacing w:val="-4"/>
                <w:sz w:val="16"/>
              </w:rPr>
              <w:t>0.91</w:t>
            </w:r>
          </w:p>
        </w:tc>
        <w:tc>
          <w:tcPr>
            <w:tcW w:w="592" w:type="dxa"/>
          </w:tcPr>
          <w:p w:rsidR="00752182" w:rsidRDefault="00F465B0">
            <w:pPr>
              <w:pStyle w:val="TableParagraph"/>
              <w:ind w:left="8"/>
              <w:rPr>
                <w:sz w:val="16"/>
              </w:rPr>
            </w:pPr>
            <w:r>
              <w:rPr>
                <w:spacing w:val="-4"/>
                <w:sz w:val="16"/>
              </w:rPr>
              <w:t>0.90</w:t>
            </w:r>
          </w:p>
        </w:tc>
        <w:tc>
          <w:tcPr>
            <w:tcW w:w="446" w:type="dxa"/>
          </w:tcPr>
          <w:p w:rsidR="00752182" w:rsidRDefault="00F465B0">
            <w:pPr>
              <w:pStyle w:val="TableParagraph"/>
              <w:ind w:left="8"/>
              <w:rPr>
                <w:sz w:val="16"/>
              </w:rPr>
            </w:pPr>
            <w:r>
              <w:rPr>
                <w:spacing w:val="-4"/>
                <w:sz w:val="16"/>
              </w:rPr>
              <w:t>0.90</w:t>
            </w:r>
          </w:p>
        </w:tc>
        <w:tc>
          <w:tcPr>
            <w:tcW w:w="504" w:type="dxa"/>
          </w:tcPr>
          <w:p w:rsidR="00752182" w:rsidRDefault="00F465B0">
            <w:pPr>
              <w:pStyle w:val="TableParagraph"/>
              <w:ind w:left="9"/>
              <w:rPr>
                <w:sz w:val="16"/>
              </w:rPr>
            </w:pPr>
            <w:r>
              <w:rPr>
                <w:spacing w:val="-4"/>
                <w:sz w:val="16"/>
              </w:rPr>
              <w:t>0.94</w:t>
            </w:r>
          </w:p>
        </w:tc>
      </w:tr>
      <w:tr w:rsidR="00752182">
        <w:trPr>
          <w:trHeight w:val="213"/>
        </w:trPr>
        <w:tc>
          <w:tcPr>
            <w:tcW w:w="1056" w:type="dxa"/>
          </w:tcPr>
          <w:p w:rsidR="00752182" w:rsidRDefault="00F465B0">
            <w:pPr>
              <w:pStyle w:val="TableParagraph"/>
              <w:rPr>
                <w:sz w:val="16"/>
              </w:rPr>
            </w:pPr>
            <w:r>
              <w:rPr>
                <w:spacing w:val="-2"/>
                <w:sz w:val="16"/>
              </w:rPr>
              <w:t>VGG19</w:t>
            </w:r>
          </w:p>
        </w:tc>
        <w:tc>
          <w:tcPr>
            <w:tcW w:w="793" w:type="dxa"/>
          </w:tcPr>
          <w:p w:rsidR="00752182" w:rsidRDefault="00F465B0">
            <w:pPr>
              <w:pStyle w:val="TableParagraph"/>
              <w:rPr>
                <w:sz w:val="16"/>
              </w:rPr>
            </w:pPr>
            <w:r>
              <w:rPr>
                <w:spacing w:val="-4"/>
                <w:sz w:val="16"/>
              </w:rPr>
              <w:t>0.92</w:t>
            </w:r>
          </w:p>
        </w:tc>
        <w:tc>
          <w:tcPr>
            <w:tcW w:w="592" w:type="dxa"/>
          </w:tcPr>
          <w:p w:rsidR="00752182" w:rsidRDefault="00F465B0">
            <w:pPr>
              <w:pStyle w:val="TableParagraph"/>
              <w:ind w:left="8"/>
              <w:rPr>
                <w:sz w:val="16"/>
              </w:rPr>
            </w:pPr>
            <w:r>
              <w:rPr>
                <w:spacing w:val="-4"/>
                <w:sz w:val="16"/>
              </w:rPr>
              <w:t>0.91</w:t>
            </w:r>
          </w:p>
        </w:tc>
        <w:tc>
          <w:tcPr>
            <w:tcW w:w="446" w:type="dxa"/>
          </w:tcPr>
          <w:p w:rsidR="00752182" w:rsidRDefault="00F465B0">
            <w:pPr>
              <w:pStyle w:val="TableParagraph"/>
              <w:ind w:left="8"/>
              <w:rPr>
                <w:sz w:val="16"/>
              </w:rPr>
            </w:pPr>
            <w:r>
              <w:rPr>
                <w:spacing w:val="-4"/>
                <w:sz w:val="16"/>
              </w:rPr>
              <w:t>0.91</w:t>
            </w:r>
          </w:p>
        </w:tc>
        <w:tc>
          <w:tcPr>
            <w:tcW w:w="504" w:type="dxa"/>
          </w:tcPr>
          <w:p w:rsidR="00752182" w:rsidRDefault="00F465B0">
            <w:pPr>
              <w:pStyle w:val="TableParagraph"/>
              <w:ind w:left="9"/>
              <w:rPr>
                <w:sz w:val="16"/>
              </w:rPr>
            </w:pPr>
            <w:r>
              <w:rPr>
                <w:spacing w:val="-4"/>
                <w:sz w:val="16"/>
              </w:rPr>
              <w:t>0.95</w:t>
            </w:r>
          </w:p>
        </w:tc>
      </w:tr>
    </w:tbl>
    <w:p w:rsidR="00752182" w:rsidRDefault="00752182">
      <w:pPr>
        <w:pStyle w:val="BodyText"/>
        <w:rPr>
          <w:sz w:val="12"/>
        </w:rPr>
      </w:pPr>
    </w:p>
    <w:p w:rsidR="00752182" w:rsidRDefault="00752182">
      <w:pPr>
        <w:pStyle w:val="BodyText"/>
        <w:rPr>
          <w:sz w:val="12"/>
        </w:rPr>
      </w:pPr>
    </w:p>
    <w:p w:rsidR="00752182" w:rsidRDefault="00752182">
      <w:pPr>
        <w:pStyle w:val="BodyText"/>
        <w:spacing w:before="66"/>
        <w:rPr>
          <w:sz w:val="12"/>
        </w:rPr>
      </w:pPr>
    </w:p>
    <w:p w:rsidR="00752182" w:rsidRDefault="00F465B0">
      <w:pPr>
        <w:pStyle w:val="BodyText"/>
        <w:spacing w:line="252" w:lineRule="auto"/>
        <w:ind w:left="259"/>
        <w:jc w:val="right"/>
      </w:pPr>
      <w:proofErr w:type="gramStart"/>
      <w:r>
        <w:t>computationally</w:t>
      </w:r>
      <w:proofErr w:type="gramEnd"/>
      <w:r>
        <w:t xml:space="preserve"> efficient architectures, such as </w:t>
      </w:r>
      <w:proofErr w:type="spellStart"/>
      <w:r>
        <w:t>MobileNet</w:t>
      </w:r>
      <w:proofErr w:type="spellEnd"/>
      <w:r>
        <w:t xml:space="preserve"> </w:t>
      </w:r>
      <w:r>
        <w:t>or transformer-based vision models, could be explored to enable real-time</w:t>
      </w:r>
      <w:r>
        <w:rPr>
          <w:spacing w:val="40"/>
        </w:rPr>
        <w:t xml:space="preserve"> </w:t>
      </w:r>
      <w:r>
        <w:t>deployment</w:t>
      </w:r>
      <w:r>
        <w:rPr>
          <w:spacing w:val="40"/>
        </w:rPr>
        <w:t xml:space="preserve"> </w:t>
      </w:r>
      <w:r>
        <w:t>on</w:t>
      </w:r>
      <w:r>
        <w:rPr>
          <w:spacing w:val="40"/>
        </w:rPr>
        <w:t xml:space="preserve"> </w:t>
      </w:r>
      <w:r>
        <w:t>mobile</w:t>
      </w:r>
      <w:r>
        <w:rPr>
          <w:spacing w:val="40"/>
        </w:rPr>
        <w:t xml:space="preserve"> </w:t>
      </w:r>
      <w:r>
        <w:t>devices</w:t>
      </w:r>
      <w:r>
        <w:rPr>
          <w:spacing w:val="40"/>
        </w:rPr>
        <w:t xml:space="preserve"> </w:t>
      </w:r>
      <w:r>
        <w:t>and</w:t>
      </w:r>
      <w:r>
        <w:rPr>
          <w:spacing w:val="40"/>
        </w:rPr>
        <w:t xml:space="preserve"> </w:t>
      </w:r>
      <w:r>
        <w:t>telemedicine platforms.</w:t>
      </w:r>
      <w:r>
        <w:rPr>
          <w:spacing w:val="35"/>
        </w:rPr>
        <w:t xml:space="preserve"> </w:t>
      </w:r>
      <w:r>
        <w:t>Fourth,</w:t>
      </w:r>
      <w:r>
        <w:rPr>
          <w:spacing w:val="35"/>
        </w:rPr>
        <w:t xml:space="preserve"> </w:t>
      </w:r>
      <w:proofErr w:type="spellStart"/>
      <w:r>
        <w:t>explainability</w:t>
      </w:r>
      <w:proofErr w:type="spellEnd"/>
      <w:r>
        <w:rPr>
          <w:spacing w:val="35"/>
        </w:rPr>
        <w:t xml:space="preserve"> </w:t>
      </w:r>
      <w:r>
        <w:t>methods</w:t>
      </w:r>
      <w:r>
        <w:rPr>
          <w:spacing w:val="35"/>
        </w:rPr>
        <w:t xml:space="preserve"> </w:t>
      </w:r>
      <w:r>
        <w:t>(e.g.,</w:t>
      </w:r>
      <w:r>
        <w:rPr>
          <w:spacing w:val="35"/>
        </w:rPr>
        <w:t xml:space="preserve"> </w:t>
      </w:r>
      <w:r>
        <w:t xml:space="preserve">Grad-CAM, SHAP) should be integrated to make model predictions inter- </w:t>
      </w:r>
      <w:proofErr w:type="spellStart"/>
      <w:r>
        <w:t>pretable</w:t>
      </w:r>
      <w:proofErr w:type="spellEnd"/>
      <w:r>
        <w:rPr>
          <w:spacing w:val="30"/>
        </w:rPr>
        <w:t xml:space="preserve"> </w:t>
      </w:r>
      <w:r>
        <w:t>for</w:t>
      </w:r>
      <w:r>
        <w:rPr>
          <w:spacing w:val="30"/>
        </w:rPr>
        <w:t xml:space="preserve"> </w:t>
      </w:r>
      <w:r>
        <w:t>clin</w:t>
      </w:r>
      <w:r>
        <w:t>icians,</w:t>
      </w:r>
      <w:r>
        <w:rPr>
          <w:spacing w:val="30"/>
        </w:rPr>
        <w:t xml:space="preserve"> </w:t>
      </w:r>
      <w:r>
        <w:t>thereby</w:t>
      </w:r>
      <w:r>
        <w:rPr>
          <w:spacing w:val="30"/>
        </w:rPr>
        <w:t xml:space="preserve"> </w:t>
      </w:r>
      <w:r>
        <w:t>fostering</w:t>
      </w:r>
      <w:r>
        <w:rPr>
          <w:spacing w:val="30"/>
        </w:rPr>
        <w:t xml:space="preserve"> </w:t>
      </w:r>
      <w:r>
        <w:t>trust</w:t>
      </w:r>
      <w:r>
        <w:rPr>
          <w:spacing w:val="30"/>
        </w:rPr>
        <w:t xml:space="preserve"> </w:t>
      </w:r>
      <w:r>
        <w:t>in</w:t>
      </w:r>
      <w:r>
        <w:rPr>
          <w:spacing w:val="30"/>
        </w:rPr>
        <w:t xml:space="preserve"> </w:t>
      </w:r>
      <w:r>
        <w:t>AI-assisted diagnostics.</w:t>
      </w:r>
      <w:r>
        <w:rPr>
          <w:spacing w:val="19"/>
        </w:rPr>
        <w:t xml:space="preserve"> </w:t>
      </w:r>
      <w:r>
        <w:t>Finally,</w:t>
      </w:r>
      <w:r>
        <w:rPr>
          <w:spacing w:val="19"/>
        </w:rPr>
        <w:t xml:space="preserve"> </w:t>
      </w:r>
      <w:r>
        <w:t>longitudinal</w:t>
      </w:r>
      <w:r>
        <w:rPr>
          <w:spacing w:val="19"/>
        </w:rPr>
        <w:t xml:space="preserve"> </w:t>
      </w:r>
      <w:r>
        <w:t>studies</w:t>
      </w:r>
      <w:r>
        <w:rPr>
          <w:spacing w:val="19"/>
        </w:rPr>
        <w:t xml:space="preserve"> </w:t>
      </w:r>
      <w:r>
        <w:t>tracking</w:t>
      </w:r>
      <w:r>
        <w:rPr>
          <w:spacing w:val="19"/>
        </w:rPr>
        <w:t xml:space="preserve"> </w:t>
      </w:r>
      <w:r>
        <w:t>individuals over</w:t>
      </w:r>
      <w:r>
        <w:rPr>
          <w:spacing w:val="40"/>
        </w:rPr>
        <w:t xml:space="preserve"> </w:t>
      </w:r>
      <w:r>
        <w:t>time</w:t>
      </w:r>
      <w:r>
        <w:rPr>
          <w:spacing w:val="40"/>
        </w:rPr>
        <w:t xml:space="preserve"> </w:t>
      </w:r>
      <w:r>
        <w:t>could</w:t>
      </w:r>
      <w:r>
        <w:rPr>
          <w:spacing w:val="40"/>
        </w:rPr>
        <w:t xml:space="preserve"> </w:t>
      </w:r>
      <w:r>
        <w:t>establish</w:t>
      </w:r>
      <w:r>
        <w:rPr>
          <w:spacing w:val="40"/>
        </w:rPr>
        <w:t xml:space="preserve"> </w:t>
      </w:r>
      <w:r>
        <w:t>depression</w:t>
      </w:r>
      <w:r>
        <w:rPr>
          <w:spacing w:val="40"/>
        </w:rPr>
        <w:t xml:space="preserve"> </w:t>
      </w:r>
      <w:r>
        <w:t>progression</w:t>
      </w:r>
      <w:r>
        <w:rPr>
          <w:spacing w:val="40"/>
        </w:rPr>
        <w:t xml:space="preserve"> </w:t>
      </w:r>
      <w:r>
        <w:t>patterns, enabling</w:t>
      </w:r>
      <w:r>
        <w:rPr>
          <w:spacing w:val="-13"/>
        </w:rPr>
        <w:t xml:space="preserve"> </w:t>
      </w:r>
      <w:r>
        <w:t>predictive</w:t>
      </w:r>
      <w:r>
        <w:rPr>
          <w:spacing w:val="-12"/>
        </w:rPr>
        <w:t xml:space="preserve"> </w:t>
      </w:r>
      <w:r>
        <w:t>interventions</w:t>
      </w:r>
      <w:r>
        <w:rPr>
          <w:spacing w:val="-13"/>
        </w:rPr>
        <w:t xml:space="preserve"> </w:t>
      </w:r>
      <w:r>
        <w:t>rather</w:t>
      </w:r>
      <w:r>
        <w:rPr>
          <w:spacing w:val="-12"/>
        </w:rPr>
        <w:t xml:space="preserve"> </w:t>
      </w:r>
      <w:r>
        <w:t>than</w:t>
      </w:r>
      <w:r>
        <w:rPr>
          <w:spacing w:val="-13"/>
        </w:rPr>
        <w:t xml:space="preserve"> </w:t>
      </w:r>
      <w:r>
        <w:t>reactive</w:t>
      </w:r>
      <w:r>
        <w:rPr>
          <w:spacing w:val="-12"/>
        </w:rPr>
        <w:t xml:space="preserve"> </w:t>
      </w:r>
      <w:r>
        <w:t>diagnosis. In summary, this study not only establishes the feasibility of AI-based</w:t>
      </w:r>
      <w:r>
        <w:rPr>
          <w:spacing w:val="-5"/>
        </w:rPr>
        <w:t xml:space="preserve"> </w:t>
      </w:r>
      <w:r>
        <w:t>depression</w:t>
      </w:r>
      <w:r>
        <w:rPr>
          <w:spacing w:val="-5"/>
        </w:rPr>
        <w:t xml:space="preserve"> </w:t>
      </w:r>
      <w:r>
        <w:t>detection</w:t>
      </w:r>
      <w:r>
        <w:rPr>
          <w:spacing w:val="-5"/>
        </w:rPr>
        <w:t xml:space="preserve"> </w:t>
      </w:r>
      <w:r>
        <w:t>from</w:t>
      </w:r>
      <w:r>
        <w:rPr>
          <w:spacing w:val="-5"/>
        </w:rPr>
        <w:t xml:space="preserve"> </w:t>
      </w:r>
      <w:r>
        <w:t>facial</w:t>
      </w:r>
      <w:r>
        <w:rPr>
          <w:spacing w:val="-5"/>
        </w:rPr>
        <w:t xml:space="preserve"> </w:t>
      </w:r>
      <w:r>
        <w:t>expressions</w:t>
      </w:r>
      <w:r>
        <w:rPr>
          <w:spacing w:val="-5"/>
        </w:rPr>
        <w:t xml:space="preserve"> </w:t>
      </w:r>
      <w:r>
        <w:t>but</w:t>
      </w:r>
      <w:r>
        <w:rPr>
          <w:spacing w:val="-5"/>
        </w:rPr>
        <w:t xml:space="preserve"> </w:t>
      </w:r>
      <w:r>
        <w:t>also sets</w:t>
      </w:r>
      <w:r>
        <w:rPr>
          <w:spacing w:val="19"/>
        </w:rPr>
        <w:t xml:space="preserve"> </w:t>
      </w:r>
      <w:r>
        <w:t>the</w:t>
      </w:r>
      <w:r>
        <w:rPr>
          <w:spacing w:val="19"/>
        </w:rPr>
        <w:t xml:space="preserve"> </w:t>
      </w:r>
      <w:r>
        <w:t>foundation</w:t>
      </w:r>
      <w:r>
        <w:rPr>
          <w:spacing w:val="19"/>
        </w:rPr>
        <w:t xml:space="preserve"> </w:t>
      </w:r>
      <w:r>
        <w:t>for</w:t>
      </w:r>
      <w:r>
        <w:rPr>
          <w:spacing w:val="19"/>
        </w:rPr>
        <w:t xml:space="preserve"> </w:t>
      </w:r>
      <w:r>
        <w:t>future</w:t>
      </w:r>
      <w:r>
        <w:rPr>
          <w:spacing w:val="19"/>
        </w:rPr>
        <w:t xml:space="preserve"> </w:t>
      </w:r>
      <w:r>
        <w:t>advancements.</w:t>
      </w:r>
      <w:r>
        <w:rPr>
          <w:spacing w:val="19"/>
        </w:rPr>
        <w:t xml:space="preserve"> </w:t>
      </w:r>
      <w:r>
        <w:t>With</w:t>
      </w:r>
      <w:r>
        <w:rPr>
          <w:spacing w:val="19"/>
        </w:rPr>
        <w:t xml:space="preserve"> </w:t>
      </w:r>
      <w:r>
        <w:t>continued improvements</w:t>
      </w:r>
      <w:r>
        <w:rPr>
          <w:spacing w:val="40"/>
        </w:rPr>
        <w:t xml:space="preserve"> </w:t>
      </w:r>
      <w:r>
        <w:t>in</w:t>
      </w:r>
      <w:r>
        <w:rPr>
          <w:spacing w:val="40"/>
        </w:rPr>
        <w:t xml:space="preserve"> </w:t>
      </w:r>
      <w:r>
        <w:t>dataset</w:t>
      </w:r>
      <w:r>
        <w:rPr>
          <w:spacing w:val="40"/>
        </w:rPr>
        <w:t xml:space="preserve"> </w:t>
      </w:r>
      <w:r>
        <w:t>diversity,</w:t>
      </w:r>
      <w:r>
        <w:rPr>
          <w:spacing w:val="40"/>
        </w:rPr>
        <w:t xml:space="preserve"> </w:t>
      </w:r>
      <w:r>
        <w:t>multimodal</w:t>
      </w:r>
      <w:r>
        <w:rPr>
          <w:spacing w:val="40"/>
        </w:rPr>
        <w:t xml:space="preserve"> </w:t>
      </w:r>
      <w:r>
        <w:t xml:space="preserve">integration, </w:t>
      </w:r>
      <w:r>
        <w:t>computational</w:t>
      </w:r>
      <w:r>
        <w:rPr>
          <w:spacing w:val="45"/>
        </w:rPr>
        <w:t xml:space="preserve"> </w:t>
      </w:r>
      <w:r>
        <w:t>efficiency,</w:t>
      </w:r>
      <w:r>
        <w:rPr>
          <w:spacing w:val="45"/>
        </w:rPr>
        <w:t xml:space="preserve"> </w:t>
      </w:r>
      <w:r>
        <w:t>and</w:t>
      </w:r>
      <w:r>
        <w:rPr>
          <w:spacing w:val="45"/>
        </w:rPr>
        <w:t xml:space="preserve"> </w:t>
      </w:r>
      <w:r>
        <w:t>interpretability,</w:t>
      </w:r>
      <w:r>
        <w:rPr>
          <w:spacing w:val="46"/>
        </w:rPr>
        <w:t xml:space="preserve"> </w:t>
      </w:r>
      <w:r>
        <w:t>such</w:t>
      </w:r>
      <w:r>
        <w:rPr>
          <w:spacing w:val="45"/>
        </w:rPr>
        <w:t xml:space="preserve"> </w:t>
      </w:r>
      <w:r>
        <w:rPr>
          <w:spacing w:val="-2"/>
        </w:rPr>
        <w:t>systems</w:t>
      </w:r>
    </w:p>
    <w:p w:rsidR="00752182" w:rsidRDefault="00F465B0">
      <w:pPr>
        <w:pStyle w:val="BodyText"/>
        <w:spacing w:before="97" w:line="249" w:lineRule="auto"/>
        <w:ind w:left="199" w:right="257"/>
        <w:jc w:val="both"/>
      </w:pPr>
      <w:r>
        <w:br w:type="column"/>
      </w:r>
      <w:proofErr w:type="gramStart"/>
      <w:r>
        <w:t>hold</w:t>
      </w:r>
      <w:proofErr w:type="gramEnd"/>
      <w:r>
        <w:t xml:space="preserve"> promise for becoming valuable tools in clinical practice, digital therapeutics, and preventive mental healthcare world- </w:t>
      </w:r>
      <w:r>
        <w:rPr>
          <w:spacing w:val="-2"/>
        </w:rPr>
        <w:t>wide.</w:t>
      </w:r>
    </w:p>
    <w:p w:rsidR="00752182" w:rsidRDefault="00752182">
      <w:pPr>
        <w:pStyle w:val="BodyText"/>
      </w:pPr>
    </w:p>
    <w:p w:rsidR="00752182" w:rsidRDefault="00752182">
      <w:pPr>
        <w:pStyle w:val="BodyText"/>
        <w:spacing w:before="58"/>
      </w:pPr>
    </w:p>
    <w:p w:rsidR="00752182" w:rsidRDefault="00F465B0">
      <w:pPr>
        <w:pStyle w:val="BodyText"/>
        <w:ind w:left="1791"/>
      </w:pPr>
      <w:r>
        <w:rPr>
          <w:smallCaps/>
          <w:spacing w:val="-2"/>
        </w:rPr>
        <w:t>Acknowledgments</w:t>
      </w:r>
    </w:p>
    <w:p w:rsidR="00752182" w:rsidRDefault="00752182">
      <w:pPr>
        <w:pStyle w:val="BodyText"/>
        <w:spacing w:before="64"/>
        <w:rPr>
          <w:sz w:val="16"/>
        </w:rPr>
      </w:pPr>
    </w:p>
    <w:p w:rsidR="00752182" w:rsidRDefault="00F465B0">
      <w:pPr>
        <w:pStyle w:val="BodyText"/>
        <w:spacing w:line="249" w:lineRule="auto"/>
        <w:ind w:left="199" w:right="257" w:firstLine="199"/>
        <w:jc w:val="both"/>
      </w:pPr>
      <w:r>
        <w:t>The authors would like to express their sincere gratitude to the</w:t>
      </w:r>
      <w:r>
        <w:rPr>
          <w:spacing w:val="-10"/>
        </w:rPr>
        <w:t xml:space="preserve"> </w:t>
      </w:r>
      <w:r>
        <w:t>faculty</w:t>
      </w:r>
      <w:r>
        <w:rPr>
          <w:spacing w:val="-10"/>
        </w:rPr>
        <w:t xml:space="preserve"> </w:t>
      </w:r>
      <w:r>
        <w:t>and</w:t>
      </w:r>
      <w:r>
        <w:rPr>
          <w:spacing w:val="-10"/>
        </w:rPr>
        <w:t xml:space="preserve"> </w:t>
      </w:r>
      <w:r>
        <w:t>mentors</w:t>
      </w:r>
      <w:r>
        <w:rPr>
          <w:spacing w:val="-10"/>
        </w:rPr>
        <w:t xml:space="preserve"> </w:t>
      </w:r>
      <w:r>
        <w:t>of</w:t>
      </w:r>
      <w:r>
        <w:rPr>
          <w:spacing w:val="-10"/>
        </w:rPr>
        <w:t xml:space="preserve"> </w:t>
      </w:r>
      <w:r>
        <w:t>the</w:t>
      </w:r>
      <w:r>
        <w:rPr>
          <w:spacing w:val="-10"/>
        </w:rPr>
        <w:t xml:space="preserve"> </w:t>
      </w:r>
      <w:r>
        <w:t>School</w:t>
      </w:r>
      <w:r>
        <w:rPr>
          <w:spacing w:val="-10"/>
        </w:rPr>
        <w:t xml:space="preserve"> </w:t>
      </w:r>
      <w:r>
        <w:t>of</w:t>
      </w:r>
      <w:r>
        <w:rPr>
          <w:spacing w:val="-10"/>
        </w:rPr>
        <w:t xml:space="preserve"> </w:t>
      </w:r>
      <w:r>
        <w:t>Computer</w:t>
      </w:r>
      <w:r>
        <w:rPr>
          <w:spacing w:val="-10"/>
        </w:rPr>
        <w:t xml:space="preserve"> </w:t>
      </w:r>
      <w:r>
        <w:t>Science</w:t>
      </w:r>
      <w:r>
        <w:rPr>
          <w:spacing w:val="-10"/>
        </w:rPr>
        <w:t xml:space="preserve"> </w:t>
      </w:r>
      <w:r>
        <w:t>and Engineering,</w:t>
      </w:r>
      <w:r>
        <w:rPr>
          <w:spacing w:val="-11"/>
        </w:rPr>
        <w:t xml:space="preserve"> </w:t>
      </w:r>
      <w:r>
        <w:t>Bennett</w:t>
      </w:r>
      <w:r>
        <w:rPr>
          <w:spacing w:val="-11"/>
        </w:rPr>
        <w:t xml:space="preserve"> </w:t>
      </w:r>
      <w:r>
        <w:t>University,</w:t>
      </w:r>
      <w:r>
        <w:rPr>
          <w:spacing w:val="-11"/>
        </w:rPr>
        <w:t xml:space="preserve"> </w:t>
      </w:r>
      <w:r>
        <w:t>for</w:t>
      </w:r>
      <w:r>
        <w:rPr>
          <w:spacing w:val="-11"/>
        </w:rPr>
        <w:t xml:space="preserve"> </w:t>
      </w:r>
      <w:r>
        <w:t>their</w:t>
      </w:r>
      <w:r>
        <w:rPr>
          <w:spacing w:val="-11"/>
        </w:rPr>
        <w:t xml:space="preserve"> </w:t>
      </w:r>
      <w:r>
        <w:t>continuous</w:t>
      </w:r>
      <w:r>
        <w:rPr>
          <w:spacing w:val="-11"/>
        </w:rPr>
        <w:t xml:space="preserve"> </w:t>
      </w:r>
      <w:r>
        <w:t>guidance and encouragement throughout this research. We also extend our</w:t>
      </w:r>
      <w:r>
        <w:rPr>
          <w:spacing w:val="-1"/>
        </w:rPr>
        <w:t xml:space="preserve"> </w:t>
      </w:r>
      <w:r>
        <w:t>appreci</w:t>
      </w:r>
      <w:r>
        <w:t>ation</w:t>
      </w:r>
      <w:r>
        <w:rPr>
          <w:spacing w:val="-1"/>
        </w:rPr>
        <w:t xml:space="preserve"> </w:t>
      </w:r>
      <w:r>
        <w:t>to</w:t>
      </w:r>
      <w:r>
        <w:rPr>
          <w:spacing w:val="-1"/>
        </w:rPr>
        <w:t xml:space="preserve"> </w:t>
      </w:r>
      <w:r>
        <w:t>the</w:t>
      </w:r>
      <w:r>
        <w:rPr>
          <w:spacing w:val="-1"/>
        </w:rPr>
        <w:t xml:space="preserve"> </w:t>
      </w:r>
      <w:r>
        <w:t>providers</w:t>
      </w:r>
      <w:r>
        <w:rPr>
          <w:spacing w:val="-1"/>
        </w:rPr>
        <w:t xml:space="preserve"> </w:t>
      </w:r>
      <w:r>
        <w:t>of</w:t>
      </w:r>
      <w:r>
        <w:rPr>
          <w:spacing w:val="-1"/>
        </w:rPr>
        <w:t xml:space="preserve"> </w:t>
      </w:r>
      <w:r>
        <w:t>publicly</w:t>
      </w:r>
      <w:r>
        <w:rPr>
          <w:spacing w:val="-1"/>
        </w:rPr>
        <w:t xml:space="preserve"> </w:t>
      </w:r>
      <w:r>
        <w:t>available</w:t>
      </w:r>
      <w:r>
        <w:rPr>
          <w:spacing w:val="-1"/>
        </w:rPr>
        <w:t xml:space="preserve"> </w:t>
      </w:r>
      <w:r>
        <w:t>datasets such as CK+ and Oulu-CASIA, which formed the foundation of</w:t>
      </w:r>
      <w:r>
        <w:rPr>
          <w:spacing w:val="-7"/>
        </w:rPr>
        <w:t xml:space="preserve"> </w:t>
      </w:r>
      <w:r>
        <w:t>our</w:t>
      </w:r>
      <w:r>
        <w:rPr>
          <w:spacing w:val="-7"/>
        </w:rPr>
        <w:t xml:space="preserve"> </w:t>
      </w:r>
      <w:r>
        <w:t>experimental</w:t>
      </w:r>
      <w:r>
        <w:rPr>
          <w:spacing w:val="-7"/>
        </w:rPr>
        <w:t xml:space="preserve"> </w:t>
      </w:r>
      <w:r>
        <w:t>work.</w:t>
      </w:r>
      <w:r>
        <w:rPr>
          <w:spacing w:val="-7"/>
        </w:rPr>
        <w:t xml:space="preserve"> </w:t>
      </w:r>
      <w:r>
        <w:t>Their</w:t>
      </w:r>
      <w:r>
        <w:rPr>
          <w:spacing w:val="-7"/>
        </w:rPr>
        <w:t xml:space="preserve"> </w:t>
      </w:r>
      <w:r>
        <w:t>contributions</w:t>
      </w:r>
      <w:r>
        <w:rPr>
          <w:spacing w:val="-7"/>
        </w:rPr>
        <w:t xml:space="preserve"> </w:t>
      </w:r>
      <w:r>
        <w:t>to</w:t>
      </w:r>
      <w:r>
        <w:rPr>
          <w:spacing w:val="-7"/>
        </w:rPr>
        <w:t xml:space="preserve"> </w:t>
      </w:r>
      <w:r>
        <w:t>open</w:t>
      </w:r>
      <w:r>
        <w:rPr>
          <w:spacing w:val="-7"/>
        </w:rPr>
        <w:t xml:space="preserve"> </w:t>
      </w:r>
      <w:r>
        <w:t>research resources have made this study possible.</w:t>
      </w:r>
    </w:p>
    <w:p w:rsidR="00752182" w:rsidRDefault="00F465B0">
      <w:pPr>
        <w:pStyle w:val="BodyText"/>
        <w:spacing w:before="29" w:line="249" w:lineRule="auto"/>
        <w:ind w:left="199" w:right="257" w:firstLine="199"/>
        <w:jc w:val="both"/>
      </w:pPr>
      <w:r>
        <w:t>Special thanks are due to our peers and co</w:t>
      </w:r>
      <w:r>
        <w:t>lleagues who provided constructive feedback during the development of the models and preparation of this manuscript. Their suggestions greatly improved the clarity and quality of this work. We also acknowledge the broader research community in the fields o</w:t>
      </w:r>
      <w:r>
        <w:t>f computer vision and affective computing, whose pioneering work has inspired and shaped our approach.</w:t>
      </w:r>
    </w:p>
    <w:p w:rsidR="00752182" w:rsidRDefault="00752182">
      <w:pPr>
        <w:pStyle w:val="BodyText"/>
        <w:spacing w:line="249" w:lineRule="auto"/>
        <w:jc w:val="both"/>
        <w:sectPr w:rsidR="00752182">
          <w:type w:val="continuous"/>
          <w:pgSz w:w="12240" w:h="15840"/>
          <w:pgMar w:top="420" w:right="720" w:bottom="280" w:left="720" w:header="0" w:footer="392" w:gutter="0"/>
          <w:cols w:num="2" w:space="720" w:equalWidth="0">
            <w:col w:w="5281" w:space="40"/>
            <w:col w:w="5479"/>
          </w:cols>
        </w:sectPr>
      </w:pPr>
    </w:p>
    <w:p w:rsidR="00752182" w:rsidRDefault="00535433" w:rsidP="00535433">
      <w:pPr>
        <w:pStyle w:val="BodyText"/>
      </w:pPr>
      <w:r>
        <w:lastRenderedPageBreak/>
        <w:t xml:space="preserve">                                   </w:t>
      </w:r>
      <w:r w:rsidR="007A0379">
        <w:rPr>
          <w:noProof/>
        </w:rPr>
        <w:drawing>
          <wp:inline distT="0" distB="0" distL="0" distR="0" wp14:anchorId="1FB9803D" wp14:editId="2A79693F">
            <wp:extent cx="4658360" cy="2760345"/>
            <wp:effectExtent l="76200" t="38100" r="85090" b="116205"/>
            <wp:docPr id="62" name="Picture 62" descr="C:\Users\pstceintern03\AppData\Local\Microsoft\Windows\INetCache\Content.MSO\41BD7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stceintern03\AppData\Local\Microsoft\Windows\INetCache\Content.MSO\41BD740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8360" cy="2760345"/>
                    </a:xfrm>
                    <a:prstGeom prst="rect">
                      <a:avLst/>
                    </a:prstGeom>
                    <a:noFill/>
                    <a:ln>
                      <a:solidFill>
                        <a:schemeClr val="tx1"/>
                      </a:solidFill>
                    </a:ln>
                    <a:effectLst>
                      <a:outerShdw blurRad="50800" dist="38100" dir="5400000" algn="t" rotWithShape="0">
                        <a:prstClr val="black">
                          <a:alpha val="40000"/>
                        </a:prstClr>
                      </a:outerShdw>
                    </a:effectLst>
                  </pic:spPr>
                </pic:pic>
              </a:graphicData>
            </a:graphic>
          </wp:inline>
        </w:drawing>
      </w:r>
    </w:p>
    <w:p w:rsidR="00752182" w:rsidRDefault="00F465B0">
      <w:pPr>
        <w:spacing w:before="165"/>
        <w:ind w:left="259"/>
        <w:rPr>
          <w:sz w:val="16"/>
        </w:rPr>
      </w:pPr>
      <w:r>
        <w:rPr>
          <w:sz w:val="16"/>
        </w:rPr>
        <w:t>Fig.</w:t>
      </w:r>
      <w:r>
        <w:rPr>
          <w:spacing w:val="12"/>
          <w:sz w:val="16"/>
        </w:rPr>
        <w:t xml:space="preserve"> </w:t>
      </w:r>
      <w:r>
        <w:rPr>
          <w:sz w:val="16"/>
        </w:rPr>
        <w:t>6.</w:t>
      </w:r>
      <w:r>
        <w:rPr>
          <w:spacing w:val="65"/>
          <w:sz w:val="16"/>
        </w:rPr>
        <w:t xml:space="preserve"> </w:t>
      </w:r>
      <w:r>
        <w:rPr>
          <w:sz w:val="16"/>
        </w:rPr>
        <w:t>VGG19</w:t>
      </w:r>
      <w:r>
        <w:rPr>
          <w:spacing w:val="12"/>
          <w:sz w:val="16"/>
        </w:rPr>
        <w:t xml:space="preserve"> </w:t>
      </w:r>
      <w:r>
        <w:rPr>
          <w:spacing w:val="-2"/>
          <w:sz w:val="16"/>
        </w:rPr>
        <w:t>architecture.</w:t>
      </w:r>
    </w:p>
    <w:p w:rsidR="00752182" w:rsidRDefault="00752182">
      <w:pPr>
        <w:pStyle w:val="BodyText"/>
        <w:spacing w:before="96"/>
      </w:pPr>
    </w:p>
    <w:p w:rsidR="00752182" w:rsidRDefault="00752182">
      <w:pPr>
        <w:pStyle w:val="BodyText"/>
        <w:sectPr w:rsidR="00752182">
          <w:pgSz w:w="12240" w:h="15840"/>
          <w:pgMar w:top="1120" w:right="720" w:bottom="580" w:left="720" w:header="0" w:footer="392" w:gutter="0"/>
          <w:cols w:space="720"/>
        </w:sectPr>
      </w:pPr>
    </w:p>
    <w:p w:rsidR="00752182" w:rsidRDefault="00F465B0">
      <w:pPr>
        <w:pStyle w:val="BodyText"/>
        <w:spacing w:before="97"/>
        <w:ind w:left="259"/>
        <w:jc w:val="center"/>
      </w:pPr>
      <w:r>
        <w:rPr>
          <w:smallCaps/>
          <w:spacing w:val="-2"/>
        </w:rPr>
        <w:t>References</w:t>
      </w:r>
    </w:p>
    <w:p w:rsidR="00752182" w:rsidRDefault="00F465B0">
      <w:pPr>
        <w:pStyle w:val="ListParagraph"/>
        <w:numPr>
          <w:ilvl w:val="0"/>
          <w:numId w:val="1"/>
        </w:numPr>
        <w:tabs>
          <w:tab w:val="left" w:pos="622"/>
          <w:tab w:val="left" w:pos="624"/>
        </w:tabs>
        <w:spacing w:before="165" w:line="232" w:lineRule="auto"/>
        <w:jc w:val="both"/>
        <w:rPr>
          <w:sz w:val="16"/>
        </w:rPr>
      </w:pPr>
      <w:r>
        <w:rPr>
          <w:sz w:val="16"/>
        </w:rPr>
        <w:t>U.S. National Institutes of Health, “Facial expressions and changing</w:t>
      </w:r>
      <w:r>
        <w:rPr>
          <w:spacing w:val="40"/>
          <w:sz w:val="16"/>
        </w:rPr>
        <w:t xml:space="preserve"> </w:t>
      </w:r>
      <w:r>
        <w:rPr>
          <w:sz w:val="16"/>
        </w:rPr>
        <w:t xml:space="preserve">emotions,” </w:t>
      </w:r>
      <w:r>
        <w:rPr>
          <w:i/>
          <w:sz w:val="16"/>
        </w:rPr>
        <w:t>National Center for Biotechnology Information (NCBI)</w:t>
      </w:r>
      <w:r>
        <w:rPr>
          <w:sz w:val="16"/>
        </w:rPr>
        <w:t>,</w:t>
      </w:r>
      <w:r>
        <w:rPr>
          <w:spacing w:val="40"/>
          <w:sz w:val="16"/>
        </w:rPr>
        <w:t xml:space="preserve"> </w:t>
      </w:r>
      <w:r>
        <w:rPr>
          <w:sz w:val="16"/>
        </w:rPr>
        <w:t xml:space="preserve">2022. [Online]. Available: </w:t>
      </w:r>
      <w:hyperlink r:id="rId15">
        <w:r>
          <w:rPr>
            <w:sz w:val="16"/>
          </w:rPr>
          <w:t>https://www.ncbi.nlm.nih.gov/pmc/a</w:t>
        </w:r>
        <w:r>
          <w:rPr>
            <w:sz w:val="16"/>
          </w:rPr>
          <w:t>rticles/</w:t>
        </w:r>
      </w:hyperlink>
      <w:r>
        <w:rPr>
          <w:spacing w:val="40"/>
          <w:sz w:val="16"/>
        </w:rPr>
        <w:t xml:space="preserve"> </w:t>
      </w:r>
      <w:r>
        <w:rPr>
          <w:spacing w:val="-2"/>
          <w:sz w:val="16"/>
        </w:rPr>
        <w:t>PMC9159845/.</w:t>
      </w:r>
    </w:p>
    <w:p w:rsidR="00752182" w:rsidRDefault="00F465B0">
      <w:pPr>
        <w:pStyle w:val="ListParagraph"/>
        <w:numPr>
          <w:ilvl w:val="0"/>
          <w:numId w:val="1"/>
        </w:numPr>
        <w:tabs>
          <w:tab w:val="left" w:pos="622"/>
          <w:tab w:val="left" w:pos="624"/>
        </w:tabs>
        <w:spacing w:before="9" w:line="232" w:lineRule="auto"/>
        <w:jc w:val="both"/>
        <w:rPr>
          <w:sz w:val="16"/>
        </w:rPr>
      </w:pPr>
      <w:r>
        <w:rPr>
          <w:sz w:val="16"/>
        </w:rPr>
        <w:t xml:space="preserve">A. A. </w:t>
      </w:r>
      <w:proofErr w:type="spellStart"/>
      <w:r>
        <w:rPr>
          <w:sz w:val="16"/>
        </w:rPr>
        <w:t>Pise</w:t>
      </w:r>
      <w:proofErr w:type="spellEnd"/>
      <w:r>
        <w:rPr>
          <w:sz w:val="16"/>
        </w:rPr>
        <w:t xml:space="preserve"> </w:t>
      </w:r>
      <w:r>
        <w:rPr>
          <w:i/>
          <w:sz w:val="16"/>
        </w:rPr>
        <w:t>et al.</w:t>
      </w:r>
      <w:r>
        <w:rPr>
          <w:sz w:val="16"/>
        </w:rPr>
        <w:t>, “Methods for facial expression recognition with</w:t>
      </w:r>
      <w:r>
        <w:rPr>
          <w:spacing w:val="40"/>
          <w:sz w:val="16"/>
        </w:rPr>
        <w:t xml:space="preserve"> </w:t>
      </w:r>
      <w:r>
        <w:rPr>
          <w:sz w:val="16"/>
        </w:rPr>
        <w:t xml:space="preserve">applications in challenging situations,” </w:t>
      </w:r>
      <w:r>
        <w:rPr>
          <w:i/>
          <w:sz w:val="16"/>
        </w:rPr>
        <w:t>Sensors</w:t>
      </w:r>
      <w:r>
        <w:rPr>
          <w:sz w:val="16"/>
        </w:rPr>
        <w:t>, vol. 22, no. 13, 2022.</w:t>
      </w:r>
    </w:p>
    <w:p w:rsidR="00752182" w:rsidRDefault="00F465B0">
      <w:pPr>
        <w:pStyle w:val="ListParagraph"/>
        <w:numPr>
          <w:ilvl w:val="0"/>
          <w:numId w:val="1"/>
        </w:numPr>
        <w:tabs>
          <w:tab w:val="left" w:pos="622"/>
          <w:tab w:val="left" w:pos="624"/>
        </w:tabs>
        <w:spacing w:before="7" w:line="232" w:lineRule="auto"/>
        <w:jc w:val="both"/>
        <w:rPr>
          <w:sz w:val="16"/>
        </w:rPr>
      </w:pPr>
      <w:r>
        <w:rPr>
          <w:sz w:val="16"/>
        </w:rPr>
        <w:t xml:space="preserve">K. </w:t>
      </w:r>
      <w:proofErr w:type="spellStart"/>
      <w:r>
        <w:rPr>
          <w:sz w:val="16"/>
        </w:rPr>
        <w:t>Simonyan</w:t>
      </w:r>
      <w:proofErr w:type="spellEnd"/>
      <w:r>
        <w:rPr>
          <w:sz w:val="16"/>
        </w:rPr>
        <w:t xml:space="preserve"> and A. Zisserman, “Very deep convolutional networks for</w:t>
      </w:r>
      <w:r>
        <w:rPr>
          <w:spacing w:val="40"/>
          <w:sz w:val="16"/>
        </w:rPr>
        <w:t xml:space="preserve"> </w:t>
      </w:r>
      <w:r>
        <w:rPr>
          <w:sz w:val="16"/>
        </w:rPr>
        <w:t xml:space="preserve">large-scale image recognition,” in </w:t>
      </w:r>
      <w:r>
        <w:rPr>
          <w:i/>
          <w:sz w:val="16"/>
        </w:rPr>
        <w:t>Proc. ICLR</w:t>
      </w:r>
      <w:r>
        <w:rPr>
          <w:sz w:val="16"/>
        </w:rPr>
        <w:t>, 2015.</w:t>
      </w:r>
    </w:p>
    <w:p w:rsidR="00752182" w:rsidRDefault="00F465B0">
      <w:pPr>
        <w:pStyle w:val="ListParagraph"/>
        <w:numPr>
          <w:ilvl w:val="0"/>
          <w:numId w:val="1"/>
        </w:numPr>
        <w:tabs>
          <w:tab w:val="left" w:pos="622"/>
          <w:tab w:val="left" w:pos="624"/>
        </w:tabs>
        <w:spacing w:before="7" w:line="232" w:lineRule="auto"/>
        <w:jc w:val="both"/>
        <w:rPr>
          <w:sz w:val="16"/>
        </w:rPr>
      </w:pPr>
      <w:r>
        <w:rPr>
          <w:sz w:val="16"/>
        </w:rPr>
        <w:t xml:space="preserve">O. </w:t>
      </w:r>
      <w:proofErr w:type="spellStart"/>
      <w:r>
        <w:rPr>
          <w:sz w:val="16"/>
        </w:rPr>
        <w:t>Russakovsky</w:t>
      </w:r>
      <w:proofErr w:type="spellEnd"/>
      <w:r>
        <w:rPr>
          <w:sz w:val="16"/>
        </w:rPr>
        <w:t xml:space="preserve"> </w:t>
      </w:r>
      <w:r>
        <w:rPr>
          <w:i/>
          <w:sz w:val="16"/>
        </w:rPr>
        <w:t>et al.</w:t>
      </w:r>
      <w:r>
        <w:rPr>
          <w:sz w:val="16"/>
        </w:rPr>
        <w:t>, “ImageNet Large Scale Visual Recognition</w:t>
      </w:r>
      <w:r>
        <w:rPr>
          <w:spacing w:val="40"/>
          <w:sz w:val="16"/>
        </w:rPr>
        <w:t xml:space="preserve"> </w:t>
      </w:r>
      <w:r>
        <w:rPr>
          <w:sz w:val="16"/>
        </w:rPr>
        <w:t xml:space="preserve">Challenge,” </w:t>
      </w:r>
      <w:r>
        <w:rPr>
          <w:i/>
          <w:sz w:val="16"/>
        </w:rPr>
        <w:t>IJCV</w:t>
      </w:r>
      <w:r>
        <w:rPr>
          <w:sz w:val="16"/>
        </w:rPr>
        <w:t>, vol. 115, no. 3, pp. 211–252, 2015.</w:t>
      </w:r>
    </w:p>
    <w:p w:rsidR="00752182" w:rsidRDefault="00F465B0">
      <w:pPr>
        <w:pStyle w:val="ListParagraph"/>
        <w:numPr>
          <w:ilvl w:val="0"/>
          <w:numId w:val="1"/>
        </w:numPr>
        <w:tabs>
          <w:tab w:val="left" w:pos="622"/>
          <w:tab w:val="left" w:pos="624"/>
        </w:tabs>
        <w:spacing w:before="7" w:line="232" w:lineRule="auto"/>
        <w:jc w:val="both"/>
        <w:rPr>
          <w:sz w:val="16"/>
        </w:rPr>
      </w:pPr>
      <w:r>
        <w:rPr>
          <w:sz w:val="16"/>
        </w:rPr>
        <w:t xml:space="preserve">O. </w:t>
      </w:r>
      <w:proofErr w:type="spellStart"/>
      <w:r>
        <w:rPr>
          <w:sz w:val="16"/>
        </w:rPr>
        <w:t>Akak</w:t>
      </w:r>
      <w:proofErr w:type="spellEnd"/>
      <w:r>
        <w:rPr>
          <w:sz w:val="16"/>
        </w:rPr>
        <w:t xml:space="preserve"> and J. P. </w:t>
      </w:r>
      <w:proofErr w:type="spellStart"/>
      <w:r>
        <w:rPr>
          <w:sz w:val="16"/>
        </w:rPr>
        <w:t>Gouws</w:t>
      </w:r>
      <w:proofErr w:type="spellEnd"/>
      <w:r>
        <w:rPr>
          <w:sz w:val="16"/>
        </w:rPr>
        <w:t>, “Facial expression recognition using con-</w:t>
      </w:r>
      <w:r>
        <w:rPr>
          <w:spacing w:val="40"/>
          <w:sz w:val="16"/>
        </w:rPr>
        <w:t xml:space="preserve"> </w:t>
      </w:r>
      <w:proofErr w:type="spellStart"/>
      <w:r>
        <w:rPr>
          <w:sz w:val="16"/>
        </w:rPr>
        <w:t>volutional</w:t>
      </w:r>
      <w:proofErr w:type="spellEnd"/>
      <w:r>
        <w:rPr>
          <w:sz w:val="16"/>
        </w:rPr>
        <w:t xml:space="preserve"> neural </w:t>
      </w:r>
      <w:r>
        <w:rPr>
          <w:sz w:val="16"/>
        </w:rPr>
        <w:t xml:space="preserve">networks,” </w:t>
      </w:r>
      <w:r>
        <w:rPr>
          <w:i/>
          <w:sz w:val="16"/>
        </w:rPr>
        <w:t>Int. J. Mach. Learn. Res.</w:t>
      </w:r>
      <w:r>
        <w:rPr>
          <w:sz w:val="16"/>
        </w:rPr>
        <w:t>, vol. 8, no. 12,</w:t>
      </w:r>
      <w:r>
        <w:rPr>
          <w:spacing w:val="40"/>
          <w:sz w:val="16"/>
        </w:rPr>
        <w:t xml:space="preserve"> </w:t>
      </w:r>
      <w:r>
        <w:rPr>
          <w:spacing w:val="-2"/>
          <w:sz w:val="16"/>
        </w:rPr>
        <w:t>2018.</w:t>
      </w:r>
    </w:p>
    <w:p w:rsidR="00752182" w:rsidRDefault="00F465B0">
      <w:pPr>
        <w:pStyle w:val="ListParagraph"/>
        <w:numPr>
          <w:ilvl w:val="0"/>
          <w:numId w:val="1"/>
        </w:numPr>
        <w:tabs>
          <w:tab w:val="left" w:pos="622"/>
          <w:tab w:val="left" w:pos="624"/>
        </w:tabs>
        <w:spacing w:before="8" w:line="232" w:lineRule="auto"/>
        <w:jc w:val="both"/>
        <w:rPr>
          <w:sz w:val="16"/>
        </w:rPr>
      </w:pPr>
      <w:r>
        <w:rPr>
          <w:sz w:val="16"/>
        </w:rPr>
        <w:t xml:space="preserve">W. </w:t>
      </w:r>
      <w:proofErr w:type="spellStart"/>
      <w:r>
        <w:rPr>
          <w:sz w:val="16"/>
        </w:rPr>
        <w:t>Mellouk</w:t>
      </w:r>
      <w:proofErr w:type="spellEnd"/>
      <w:r>
        <w:rPr>
          <w:sz w:val="16"/>
        </w:rPr>
        <w:t xml:space="preserve"> and W. </w:t>
      </w:r>
      <w:proofErr w:type="spellStart"/>
      <w:r>
        <w:rPr>
          <w:sz w:val="16"/>
        </w:rPr>
        <w:t>Handouzi</w:t>
      </w:r>
      <w:proofErr w:type="spellEnd"/>
      <w:r>
        <w:rPr>
          <w:sz w:val="16"/>
        </w:rPr>
        <w:t>, “Facial emotion recognition using deep</w:t>
      </w:r>
      <w:r>
        <w:rPr>
          <w:spacing w:val="40"/>
          <w:sz w:val="16"/>
        </w:rPr>
        <w:t xml:space="preserve"> </w:t>
      </w:r>
      <w:r>
        <w:rPr>
          <w:sz w:val="16"/>
        </w:rPr>
        <w:t>learning:</w:t>
      </w:r>
      <w:r>
        <w:rPr>
          <w:spacing w:val="-3"/>
          <w:sz w:val="16"/>
        </w:rPr>
        <w:t xml:space="preserve"> </w:t>
      </w:r>
      <w:r>
        <w:rPr>
          <w:sz w:val="16"/>
        </w:rPr>
        <w:t>review</w:t>
      </w:r>
      <w:r>
        <w:rPr>
          <w:spacing w:val="-3"/>
          <w:sz w:val="16"/>
        </w:rPr>
        <w:t xml:space="preserve"> </w:t>
      </w:r>
      <w:r>
        <w:rPr>
          <w:sz w:val="16"/>
        </w:rPr>
        <w:t>and</w:t>
      </w:r>
      <w:r>
        <w:rPr>
          <w:spacing w:val="-3"/>
          <w:sz w:val="16"/>
        </w:rPr>
        <w:t xml:space="preserve"> </w:t>
      </w:r>
      <w:r>
        <w:rPr>
          <w:sz w:val="16"/>
        </w:rPr>
        <w:t>insights,”</w:t>
      </w:r>
      <w:r>
        <w:rPr>
          <w:spacing w:val="-3"/>
          <w:sz w:val="16"/>
        </w:rPr>
        <w:t xml:space="preserve"> </w:t>
      </w:r>
      <w:r>
        <w:rPr>
          <w:i/>
          <w:sz w:val="16"/>
        </w:rPr>
        <w:t>ICT</w:t>
      </w:r>
      <w:r>
        <w:rPr>
          <w:i/>
          <w:spacing w:val="-3"/>
          <w:sz w:val="16"/>
        </w:rPr>
        <w:t xml:space="preserve"> </w:t>
      </w:r>
      <w:r>
        <w:rPr>
          <w:i/>
          <w:sz w:val="16"/>
        </w:rPr>
        <w:t>Express</w:t>
      </w:r>
      <w:r>
        <w:rPr>
          <w:sz w:val="16"/>
        </w:rPr>
        <w:t>,</w:t>
      </w:r>
      <w:r>
        <w:rPr>
          <w:spacing w:val="-3"/>
          <w:sz w:val="16"/>
        </w:rPr>
        <w:t xml:space="preserve"> </w:t>
      </w:r>
      <w:r>
        <w:rPr>
          <w:sz w:val="16"/>
        </w:rPr>
        <w:t>vol.</w:t>
      </w:r>
      <w:r>
        <w:rPr>
          <w:spacing w:val="-3"/>
          <w:sz w:val="16"/>
        </w:rPr>
        <w:t xml:space="preserve"> </w:t>
      </w:r>
      <w:r>
        <w:rPr>
          <w:sz w:val="16"/>
        </w:rPr>
        <w:t>6,</w:t>
      </w:r>
      <w:r>
        <w:rPr>
          <w:spacing w:val="-3"/>
          <w:sz w:val="16"/>
        </w:rPr>
        <w:t xml:space="preserve"> </w:t>
      </w:r>
      <w:r>
        <w:rPr>
          <w:sz w:val="16"/>
        </w:rPr>
        <w:t>no.</w:t>
      </w:r>
      <w:r>
        <w:rPr>
          <w:spacing w:val="-3"/>
          <w:sz w:val="16"/>
        </w:rPr>
        <w:t xml:space="preserve"> </w:t>
      </w:r>
      <w:r>
        <w:rPr>
          <w:sz w:val="16"/>
        </w:rPr>
        <w:t>1,</w:t>
      </w:r>
      <w:r>
        <w:rPr>
          <w:spacing w:val="-3"/>
          <w:sz w:val="16"/>
        </w:rPr>
        <w:t xml:space="preserve"> </w:t>
      </w:r>
      <w:r>
        <w:rPr>
          <w:sz w:val="16"/>
        </w:rPr>
        <w:t>pp.</w:t>
      </w:r>
      <w:r>
        <w:rPr>
          <w:spacing w:val="-3"/>
          <w:sz w:val="16"/>
        </w:rPr>
        <w:t xml:space="preserve"> </w:t>
      </w:r>
      <w:r>
        <w:rPr>
          <w:sz w:val="16"/>
        </w:rPr>
        <w:t>1–9,</w:t>
      </w:r>
      <w:r>
        <w:rPr>
          <w:spacing w:val="-3"/>
          <w:sz w:val="16"/>
        </w:rPr>
        <w:t xml:space="preserve"> </w:t>
      </w:r>
      <w:r>
        <w:rPr>
          <w:sz w:val="16"/>
        </w:rPr>
        <w:t>2020.</w:t>
      </w:r>
    </w:p>
    <w:p w:rsidR="00752182" w:rsidRDefault="00F465B0">
      <w:pPr>
        <w:pStyle w:val="ListParagraph"/>
        <w:numPr>
          <w:ilvl w:val="0"/>
          <w:numId w:val="1"/>
        </w:numPr>
        <w:tabs>
          <w:tab w:val="left" w:pos="622"/>
          <w:tab w:val="left" w:pos="624"/>
        </w:tabs>
        <w:spacing w:before="7" w:line="232" w:lineRule="auto"/>
        <w:jc w:val="both"/>
        <w:rPr>
          <w:sz w:val="16"/>
        </w:rPr>
      </w:pPr>
      <w:r>
        <w:rPr>
          <w:sz w:val="16"/>
        </w:rPr>
        <w:t xml:space="preserve">J. Sun </w:t>
      </w:r>
      <w:r>
        <w:rPr>
          <w:i/>
          <w:sz w:val="16"/>
        </w:rPr>
        <w:t>et al.</w:t>
      </w:r>
      <w:r>
        <w:rPr>
          <w:sz w:val="16"/>
        </w:rPr>
        <w:t>, “Analysis of bilateral trade flow and machine learning</w:t>
      </w:r>
      <w:r>
        <w:rPr>
          <w:spacing w:val="40"/>
          <w:sz w:val="16"/>
        </w:rPr>
        <w:t xml:space="preserve"> </w:t>
      </w:r>
      <w:r>
        <w:rPr>
          <w:sz w:val="16"/>
        </w:rPr>
        <w:t xml:space="preserve">algorithms for GDP forecasting,” </w:t>
      </w:r>
      <w:r>
        <w:rPr>
          <w:i/>
          <w:sz w:val="16"/>
        </w:rPr>
        <w:t>Eng., Technol. &amp; Appl. Sci. Res.</w:t>
      </w:r>
      <w:r>
        <w:rPr>
          <w:sz w:val="16"/>
        </w:rPr>
        <w:t>, vol.</w:t>
      </w:r>
      <w:r>
        <w:rPr>
          <w:spacing w:val="40"/>
          <w:sz w:val="16"/>
        </w:rPr>
        <w:t xml:space="preserve"> </w:t>
      </w:r>
      <w:r>
        <w:rPr>
          <w:sz w:val="16"/>
        </w:rPr>
        <w:t>8, no. 5, pp. 3432–3438, 2018.</w:t>
      </w:r>
    </w:p>
    <w:p w:rsidR="00752182" w:rsidRDefault="00F465B0">
      <w:pPr>
        <w:pStyle w:val="ListParagraph"/>
        <w:numPr>
          <w:ilvl w:val="0"/>
          <w:numId w:val="1"/>
        </w:numPr>
        <w:tabs>
          <w:tab w:val="left" w:pos="622"/>
          <w:tab w:val="left" w:pos="624"/>
        </w:tabs>
        <w:spacing w:before="7" w:line="232" w:lineRule="auto"/>
        <w:jc w:val="both"/>
        <w:rPr>
          <w:sz w:val="16"/>
        </w:rPr>
      </w:pPr>
      <w:r>
        <w:rPr>
          <w:sz w:val="16"/>
        </w:rPr>
        <w:t>J.-K.</w:t>
      </w:r>
      <w:r>
        <w:rPr>
          <w:spacing w:val="-10"/>
          <w:sz w:val="16"/>
        </w:rPr>
        <w:t xml:space="preserve"> </w:t>
      </w:r>
      <w:r>
        <w:rPr>
          <w:sz w:val="16"/>
        </w:rPr>
        <w:t>Jung,</w:t>
      </w:r>
      <w:r>
        <w:rPr>
          <w:spacing w:val="-10"/>
          <w:sz w:val="16"/>
        </w:rPr>
        <w:t xml:space="preserve"> </w:t>
      </w:r>
      <w:r>
        <w:rPr>
          <w:sz w:val="16"/>
        </w:rPr>
        <w:t>M.</w:t>
      </w:r>
      <w:r>
        <w:rPr>
          <w:spacing w:val="-10"/>
          <w:sz w:val="16"/>
        </w:rPr>
        <w:t xml:space="preserve"> </w:t>
      </w:r>
      <w:proofErr w:type="spellStart"/>
      <w:r>
        <w:rPr>
          <w:sz w:val="16"/>
        </w:rPr>
        <w:t>Patnam</w:t>
      </w:r>
      <w:proofErr w:type="spellEnd"/>
      <w:r>
        <w:rPr>
          <w:sz w:val="16"/>
        </w:rPr>
        <w:t>,</w:t>
      </w:r>
      <w:r>
        <w:rPr>
          <w:spacing w:val="-10"/>
          <w:sz w:val="16"/>
        </w:rPr>
        <w:t xml:space="preserve"> </w:t>
      </w:r>
      <w:r>
        <w:rPr>
          <w:sz w:val="16"/>
        </w:rPr>
        <w:t>and</w:t>
      </w:r>
      <w:r>
        <w:rPr>
          <w:spacing w:val="-10"/>
          <w:sz w:val="16"/>
        </w:rPr>
        <w:t xml:space="preserve"> </w:t>
      </w:r>
      <w:r>
        <w:rPr>
          <w:sz w:val="16"/>
        </w:rPr>
        <w:t>A.</w:t>
      </w:r>
      <w:r>
        <w:rPr>
          <w:spacing w:val="-10"/>
          <w:sz w:val="16"/>
        </w:rPr>
        <w:t xml:space="preserve"> </w:t>
      </w:r>
      <w:proofErr w:type="spellStart"/>
      <w:r>
        <w:rPr>
          <w:sz w:val="16"/>
        </w:rPr>
        <w:t>Ter-Martirosyan</w:t>
      </w:r>
      <w:proofErr w:type="spellEnd"/>
      <w:r>
        <w:rPr>
          <w:sz w:val="16"/>
        </w:rPr>
        <w:t>,</w:t>
      </w:r>
      <w:r>
        <w:rPr>
          <w:spacing w:val="-10"/>
          <w:sz w:val="16"/>
        </w:rPr>
        <w:t xml:space="preserve"> </w:t>
      </w:r>
      <w:r>
        <w:rPr>
          <w:sz w:val="16"/>
        </w:rPr>
        <w:t>“An</w:t>
      </w:r>
      <w:r>
        <w:rPr>
          <w:spacing w:val="-10"/>
          <w:sz w:val="16"/>
        </w:rPr>
        <w:t xml:space="preserve"> </w:t>
      </w:r>
      <w:r>
        <w:rPr>
          <w:sz w:val="16"/>
        </w:rPr>
        <w:t>Algorithmic</w:t>
      </w:r>
      <w:r>
        <w:rPr>
          <w:spacing w:val="-10"/>
          <w:sz w:val="16"/>
        </w:rPr>
        <w:t xml:space="preserve"> </w:t>
      </w:r>
      <w:r>
        <w:rPr>
          <w:sz w:val="16"/>
        </w:rPr>
        <w:t>Crystal</w:t>
      </w:r>
      <w:r>
        <w:rPr>
          <w:spacing w:val="40"/>
          <w:sz w:val="16"/>
        </w:rPr>
        <w:t xml:space="preserve"> </w:t>
      </w:r>
      <w:r>
        <w:rPr>
          <w:sz w:val="16"/>
        </w:rPr>
        <w:t xml:space="preserve">Ball: Forecasts Based on </w:t>
      </w:r>
      <w:r>
        <w:rPr>
          <w:sz w:val="16"/>
        </w:rPr>
        <w:t xml:space="preserve">Machine Learning,” </w:t>
      </w:r>
      <w:r>
        <w:rPr>
          <w:i/>
          <w:sz w:val="16"/>
        </w:rPr>
        <w:t>IMF Working Papers</w:t>
      </w:r>
      <w:r>
        <w:rPr>
          <w:sz w:val="16"/>
        </w:rPr>
        <w:t>,</w:t>
      </w:r>
      <w:r>
        <w:rPr>
          <w:spacing w:val="40"/>
          <w:sz w:val="16"/>
        </w:rPr>
        <w:t xml:space="preserve"> </w:t>
      </w:r>
      <w:r>
        <w:rPr>
          <w:sz w:val="16"/>
        </w:rPr>
        <w:t>WP/18/230, 2019.</w:t>
      </w:r>
    </w:p>
    <w:p w:rsidR="00752182" w:rsidRDefault="00F465B0">
      <w:pPr>
        <w:pStyle w:val="ListParagraph"/>
        <w:numPr>
          <w:ilvl w:val="0"/>
          <w:numId w:val="1"/>
        </w:numPr>
        <w:tabs>
          <w:tab w:val="left" w:pos="622"/>
          <w:tab w:val="left" w:pos="624"/>
        </w:tabs>
        <w:spacing w:before="8" w:line="232" w:lineRule="auto"/>
        <w:jc w:val="both"/>
        <w:rPr>
          <w:sz w:val="16"/>
        </w:rPr>
      </w:pPr>
      <w:r>
        <w:rPr>
          <w:sz w:val="16"/>
        </w:rPr>
        <w:t xml:space="preserve">C. </w:t>
      </w:r>
      <w:proofErr w:type="spellStart"/>
      <w:r>
        <w:rPr>
          <w:sz w:val="16"/>
        </w:rPr>
        <w:t>Rangarajan</w:t>
      </w:r>
      <w:proofErr w:type="spellEnd"/>
      <w:r>
        <w:rPr>
          <w:sz w:val="16"/>
        </w:rPr>
        <w:t xml:space="preserve"> and R. Kannan, “Determinants of India’s Exports,” </w:t>
      </w:r>
      <w:r>
        <w:rPr>
          <w:i/>
          <w:sz w:val="16"/>
        </w:rPr>
        <w:t>J.</w:t>
      </w:r>
      <w:r>
        <w:rPr>
          <w:i/>
          <w:spacing w:val="40"/>
          <w:sz w:val="16"/>
        </w:rPr>
        <w:t xml:space="preserve"> </w:t>
      </w:r>
      <w:r>
        <w:rPr>
          <w:i/>
          <w:sz w:val="16"/>
        </w:rPr>
        <w:t>Quant. Econ.</w:t>
      </w:r>
      <w:r>
        <w:rPr>
          <w:sz w:val="16"/>
        </w:rPr>
        <w:t>, vol. 15, no. 3, pp. 629–646, 2017.</w:t>
      </w:r>
    </w:p>
    <w:p w:rsidR="00752182" w:rsidRDefault="00F465B0">
      <w:pPr>
        <w:pStyle w:val="ListParagraph"/>
        <w:numPr>
          <w:ilvl w:val="0"/>
          <w:numId w:val="1"/>
        </w:numPr>
        <w:tabs>
          <w:tab w:val="left" w:pos="622"/>
          <w:tab w:val="left" w:pos="624"/>
        </w:tabs>
        <w:spacing w:before="7" w:line="232" w:lineRule="auto"/>
        <w:ind w:hanging="366"/>
        <w:jc w:val="both"/>
        <w:rPr>
          <w:sz w:val="16"/>
        </w:rPr>
      </w:pPr>
      <w:r>
        <w:rPr>
          <w:sz w:val="16"/>
        </w:rPr>
        <w:t>U.S. Government, “Facial expressions and changing emotions: insights</w:t>
      </w:r>
      <w:r>
        <w:rPr>
          <w:spacing w:val="40"/>
          <w:sz w:val="16"/>
        </w:rPr>
        <w:t xml:space="preserve"> </w:t>
      </w:r>
      <w:r>
        <w:rPr>
          <w:sz w:val="16"/>
        </w:rPr>
        <w:t>into mental hea</w:t>
      </w:r>
      <w:r>
        <w:rPr>
          <w:sz w:val="16"/>
        </w:rPr>
        <w:t xml:space="preserve">lth detection,” </w:t>
      </w:r>
      <w:r>
        <w:rPr>
          <w:i/>
          <w:sz w:val="16"/>
        </w:rPr>
        <w:t xml:space="preserve">National Center for Biotechnology </w:t>
      </w:r>
      <w:proofErr w:type="spellStart"/>
      <w:r>
        <w:rPr>
          <w:i/>
          <w:sz w:val="16"/>
        </w:rPr>
        <w:t>Infor</w:t>
      </w:r>
      <w:proofErr w:type="spellEnd"/>
      <w:r>
        <w:rPr>
          <w:i/>
          <w:sz w:val="16"/>
        </w:rPr>
        <w:t>-</w:t>
      </w:r>
      <w:r>
        <w:rPr>
          <w:i/>
          <w:spacing w:val="40"/>
          <w:sz w:val="16"/>
        </w:rPr>
        <w:t xml:space="preserve"> </w:t>
      </w:r>
      <w:proofErr w:type="spellStart"/>
      <w:r>
        <w:rPr>
          <w:i/>
          <w:sz w:val="16"/>
        </w:rPr>
        <w:t>mation</w:t>
      </w:r>
      <w:proofErr w:type="spellEnd"/>
      <w:r>
        <w:rPr>
          <w:sz w:val="16"/>
        </w:rPr>
        <w:t xml:space="preserve">, 2022. [Online]. Available: </w:t>
      </w:r>
      <w:hyperlink r:id="rId16">
        <w:r>
          <w:rPr>
            <w:sz w:val="16"/>
          </w:rPr>
          <w:t>https://www.ncbi.nlm.nih.gov/pmc/</w:t>
        </w:r>
      </w:hyperlink>
      <w:r>
        <w:rPr>
          <w:spacing w:val="40"/>
          <w:sz w:val="16"/>
        </w:rPr>
        <w:t xml:space="preserve"> </w:t>
      </w:r>
      <w:r>
        <w:rPr>
          <w:spacing w:val="-2"/>
          <w:sz w:val="16"/>
        </w:rPr>
        <w:t>articles/PMC9159845/</w:t>
      </w:r>
    </w:p>
    <w:p w:rsidR="00752182" w:rsidRDefault="00F465B0">
      <w:pPr>
        <w:pStyle w:val="ListParagraph"/>
        <w:numPr>
          <w:ilvl w:val="0"/>
          <w:numId w:val="1"/>
        </w:numPr>
        <w:tabs>
          <w:tab w:val="left" w:pos="622"/>
          <w:tab w:val="left" w:pos="624"/>
        </w:tabs>
        <w:spacing w:before="9" w:line="232" w:lineRule="auto"/>
        <w:ind w:hanging="366"/>
        <w:jc w:val="both"/>
        <w:rPr>
          <w:sz w:val="16"/>
        </w:rPr>
      </w:pPr>
      <w:r>
        <w:rPr>
          <w:sz w:val="16"/>
        </w:rPr>
        <w:t>I.</w:t>
      </w:r>
      <w:r>
        <w:rPr>
          <w:spacing w:val="-1"/>
          <w:sz w:val="16"/>
        </w:rPr>
        <w:t xml:space="preserve"> </w:t>
      </w:r>
      <w:proofErr w:type="spellStart"/>
      <w:r>
        <w:rPr>
          <w:sz w:val="16"/>
        </w:rPr>
        <w:t>Goodfellow</w:t>
      </w:r>
      <w:proofErr w:type="spellEnd"/>
      <w:r>
        <w:rPr>
          <w:sz w:val="16"/>
        </w:rPr>
        <w:t>,</w:t>
      </w:r>
      <w:r>
        <w:rPr>
          <w:spacing w:val="-1"/>
          <w:sz w:val="16"/>
        </w:rPr>
        <w:t xml:space="preserve"> </w:t>
      </w:r>
      <w:r>
        <w:rPr>
          <w:sz w:val="16"/>
        </w:rPr>
        <w:t>Y.</w:t>
      </w:r>
      <w:r>
        <w:rPr>
          <w:spacing w:val="-1"/>
          <w:sz w:val="16"/>
        </w:rPr>
        <w:t xml:space="preserve"> </w:t>
      </w:r>
      <w:proofErr w:type="spellStart"/>
      <w:r>
        <w:rPr>
          <w:sz w:val="16"/>
        </w:rPr>
        <w:t>Bengio</w:t>
      </w:r>
      <w:proofErr w:type="spellEnd"/>
      <w:r>
        <w:rPr>
          <w:sz w:val="16"/>
        </w:rPr>
        <w:t>,</w:t>
      </w:r>
      <w:r>
        <w:rPr>
          <w:spacing w:val="-1"/>
          <w:sz w:val="16"/>
        </w:rPr>
        <w:t xml:space="preserve"> </w:t>
      </w:r>
      <w:r>
        <w:rPr>
          <w:sz w:val="16"/>
        </w:rPr>
        <w:t>and</w:t>
      </w:r>
      <w:r>
        <w:rPr>
          <w:spacing w:val="-1"/>
          <w:sz w:val="16"/>
        </w:rPr>
        <w:t xml:space="preserve"> </w:t>
      </w:r>
      <w:r>
        <w:rPr>
          <w:sz w:val="16"/>
        </w:rPr>
        <w:t>A.</w:t>
      </w:r>
      <w:r>
        <w:rPr>
          <w:spacing w:val="-1"/>
          <w:sz w:val="16"/>
        </w:rPr>
        <w:t xml:space="preserve"> </w:t>
      </w:r>
      <w:proofErr w:type="spellStart"/>
      <w:r>
        <w:rPr>
          <w:sz w:val="16"/>
        </w:rPr>
        <w:t>Courville</w:t>
      </w:r>
      <w:proofErr w:type="spellEnd"/>
      <w:r>
        <w:rPr>
          <w:sz w:val="16"/>
        </w:rPr>
        <w:t>,</w:t>
      </w:r>
      <w:r>
        <w:rPr>
          <w:spacing w:val="-1"/>
          <w:sz w:val="16"/>
        </w:rPr>
        <w:t xml:space="preserve"> </w:t>
      </w:r>
      <w:r>
        <w:rPr>
          <w:i/>
          <w:sz w:val="16"/>
        </w:rPr>
        <w:t>Deep</w:t>
      </w:r>
      <w:r>
        <w:rPr>
          <w:i/>
          <w:spacing w:val="-1"/>
          <w:sz w:val="16"/>
        </w:rPr>
        <w:t xml:space="preserve"> </w:t>
      </w:r>
      <w:r>
        <w:rPr>
          <w:i/>
          <w:sz w:val="16"/>
        </w:rPr>
        <w:t>Learning</w:t>
      </w:r>
      <w:r>
        <w:rPr>
          <w:sz w:val="16"/>
        </w:rPr>
        <w:t>,</w:t>
      </w:r>
      <w:r>
        <w:rPr>
          <w:spacing w:val="-1"/>
          <w:sz w:val="16"/>
        </w:rPr>
        <w:t xml:space="preserve"> </w:t>
      </w:r>
      <w:r>
        <w:rPr>
          <w:sz w:val="16"/>
        </w:rPr>
        <w:t>MIT</w:t>
      </w:r>
      <w:r>
        <w:rPr>
          <w:spacing w:val="-1"/>
          <w:sz w:val="16"/>
        </w:rPr>
        <w:t xml:space="preserve"> </w:t>
      </w:r>
      <w:r>
        <w:rPr>
          <w:sz w:val="16"/>
        </w:rPr>
        <w:t>Press,</w:t>
      </w:r>
      <w:r>
        <w:rPr>
          <w:spacing w:val="40"/>
          <w:sz w:val="16"/>
        </w:rPr>
        <w:t xml:space="preserve"> </w:t>
      </w:r>
      <w:r>
        <w:rPr>
          <w:spacing w:val="-2"/>
          <w:sz w:val="16"/>
        </w:rPr>
        <w:t>2016.</w:t>
      </w:r>
    </w:p>
    <w:p w:rsidR="00752182" w:rsidRDefault="00F465B0">
      <w:pPr>
        <w:pStyle w:val="ListParagraph"/>
        <w:numPr>
          <w:ilvl w:val="0"/>
          <w:numId w:val="1"/>
        </w:numPr>
        <w:tabs>
          <w:tab w:val="left" w:pos="623"/>
        </w:tabs>
        <w:spacing w:before="2" w:line="182" w:lineRule="exact"/>
        <w:ind w:left="623" w:hanging="364"/>
        <w:jc w:val="both"/>
        <w:rPr>
          <w:sz w:val="16"/>
        </w:rPr>
      </w:pPr>
      <w:r>
        <w:rPr>
          <w:sz w:val="16"/>
        </w:rPr>
        <w:t>Y.</w:t>
      </w:r>
      <w:r>
        <w:rPr>
          <w:spacing w:val="-3"/>
          <w:sz w:val="16"/>
        </w:rPr>
        <w:t xml:space="preserve"> </w:t>
      </w:r>
      <w:proofErr w:type="spellStart"/>
      <w:r>
        <w:rPr>
          <w:sz w:val="16"/>
        </w:rPr>
        <w:t>LeCun</w:t>
      </w:r>
      <w:proofErr w:type="spellEnd"/>
      <w:r>
        <w:rPr>
          <w:sz w:val="16"/>
        </w:rPr>
        <w:t>,</w:t>
      </w:r>
      <w:r>
        <w:rPr>
          <w:spacing w:val="-2"/>
          <w:sz w:val="16"/>
        </w:rPr>
        <w:t xml:space="preserve"> </w:t>
      </w:r>
      <w:r>
        <w:rPr>
          <w:sz w:val="16"/>
        </w:rPr>
        <w:t>Y.</w:t>
      </w:r>
      <w:r>
        <w:rPr>
          <w:spacing w:val="-3"/>
          <w:sz w:val="16"/>
        </w:rPr>
        <w:t xml:space="preserve"> </w:t>
      </w:r>
      <w:proofErr w:type="spellStart"/>
      <w:r>
        <w:rPr>
          <w:sz w:val="16"/>
        </w:rPr>
        <w:t>Bengio</w:t>
      </w:r>
      <w:proofErr w:type="spellEnd"/>
      <w:r>
        <w:rPr>
          <w:sz w:val="16"/>
        </w:rPr>
        <w:t>,</w:t>
      </w:r>
      <w:r>
        <w:rPr>
          <w:spacing w:val="-2"/>
          <w:sz w:val="16"/>
        </w:rPr>
        <w:t xml:space="preserve"> </w:t>
      </w:r>
      <w:r>
        <w:rPr>
          <w:sz w:val="16"/>
        </w:rPr>
        <w:t>and</w:t>
      </w:r>
      <w:r>
        <w:rPr>
          <w:spacing w:val="-2"/>
          <w:sz w:val="16"/>
        </w:rPr>
        <w:t xml:space="preserve"> </w:t>
      </w:r>
      <w:r>
        <w:rPr>
          <w:sz w:val="16"/>
        </w:rPr>
        <w:t>G.</w:t>
      </w:r>
      <w:r>
        <w:rPr>
          <w:spacing w:val="-3"/>
          <w:sz w:val="16"/>
        </w:rPr>
        <w:t xml:space="preserve"> </w:t>
      </w:r>
      <w:r>
        <w:rPr>
          <w:sz w:val="16"/>
        </w:rPr>
        <w:t>Hinton,</w:t>
      </w:r>
      <w:r>
        <w:rPr>
          <w:spacing w:val="-2"/>
          <w:sz w:val="16"/>
        </w:rPr>
        <w:t xml:space="preserve"> </w:t>
      </w:r>
      <w:r>
        <w:rPr>
          <w:sz w:val="16"/>
        </w:rPr>
        <w:t>“Deep</w:t>
      </w:r>
      <w:r>
        <w:rPr>
          <w:spacing w:val="-3"/>
          <w:sz w:val="16"/>
        </w:rPr>
        <w:t xml:space="preserve"> </w:t>
      </w:r>
      <w:r>
        <w:rPr>
          <w:sz w:val="16"/>
        </w:rPr>
        <w:t>learning,”</w:t>
      </w:r>
      <w:r>
        <w:rPr>
          <w:spacing w:val="-2"/>
          <w:sz w:val="16"/>
        </w:rPr>
        <w:t xml:space="preserve"> </w:t>
      </w:r>
      <w:r>
        <w:rPr>
          <w:i/>
          <w:sz w:val="16"/>
        </w:rPr>
        <w:t>Nature</w:t>
      </w:r>
      <w:r>
        <w:rPr>
          <w:sz w:val="16"/>
        </w:rPr>
        <w:t>,</w:t>
      </w:r>
      <w:r>
        <w:rPr>
          <w:spacing w:val="-2"/>
          <w:sz w:val="16"/>
        </w:rPr>
        <w:t xml:space="preserve"> </w:t>
      </w:r>
      <w:r>
        <w:rPr>
          <w:sz w:val="16"/>
        </w:rPr>
        <w:t>vol.</w:t>
      </w:r>
      <w:r>
        <w:rPr>
          <w:spacing w:val="-3"/>
          <w:sz w:val="16"/>
        </w:rPr>
        <w:t xml:space="preserve"> </w:t>
      </w:r>
      <w:r>
        <w:rPr>
          <w:spacing w:val="-4"/>
          <w:sz w:val="16"/>
        </w:rPr>
        <w:t>521,</w:t>
      </w:r>
    </w:p>
    <w:p w:rsidR="00752182" w:rsidRDefault="00F465B0">
      <w:pPr>
        <w:spacing w:line="182" w:lineRule="exact"/>
        <w:ind w:left="624"/>
        <w:jc w:val="both"/>
        <w:rPr>
          <w:sz w:val="16"/>
        </w:rPr>
      </w:pPr>
      <w:r>
        <w:rPr>
          <w:sz w:val="16"/>
        </w:rPr>
        <w:t>pp.</w:t>
      </w:r>
      <w:r>
        <w:rPr>
          <w:spacing w:val="11"/>
          <w:sz w:val="16"/>
        </w:rPr>
        <w:t xml:space="preserve"> </w:t>
      </w:r>
      <w:r>
        <w:rPr>
          <w:sz w:val="16"/>
        </w:rPr>
        <w:t>436–444,</w:t>
      </w:r>
      <w:r>
        <w:rPr>
          <w:spacing w:val="11"/>
          <w:sz w:val="16"/>
        </w:rPr>
        <w:t xml:space="preserve"> </w:t>
      </w:r>
      <w:r>
        <w:rPr>
          <w:spacing w:val="-2"/>
          <w:sz w:val="16"/>
        </w:rPr>
        <w:t>2015.</w:t>
      </w:r>
    </w:p>
    <w:p w:rsidR="00752182" w:rsidRDefault="00F465B0">
      <w:pPr>
        <w:pStyle w:val="ListParagraph"/>
        <w:numPr>
          <w:ilvl w:val="0"/>
          <w:numId w:val="1"/>
        </w:numPr>
        <w:tabs>
          <w:tab w:val="left" w:pos="622"/>
          <w:tab w:val="left" w:pos="624"/>
        </w:tabs>
        <w:spacing w:before="6" w:line="232" w:lineRule="auto"/>
        <w:ind w:hanging="366"/>
        <w:jc w:val="left"/>
        <w:rPr>
          <w:sz w:val="16"/>
        </w:rPr>
      </w:pPr>
      <w:r>
        <w:rPr>
          <w:sz w:val="16"/>
        </w:rPr>
        <w:t>C.</w:t>
      </w:r>
      <w:r>
        <w:rPr>
          <w:spacing w:val="26"/>
          <w:sz w:val="16"/>
        </w:rPr>
        <w:t xml:space="preserve"> </w:t>
      </w:r>
      <w:proofErr w:type="spellStart"/>
      <w:r>
        <w:rPr>
          <w:sz w:val="16"/>
        </w:rPr>
        <w:t>Szegedy</w:t>
      </w:r>
      <w:proofErr w:type="spellEnd"/>
      <w:r>
        <w:rPr>
          <w:spacing w:val="26"/>
          <w:sz w:val="16"/>
        </w:rPr>
        <w:t xml:space="preserve"> </w:t>
      </w:r>
      <w:r>
        <w:rPr>
          <w:i/>
          <w:sz w:val="16"/>
        </w:rPr>
        <w:t>et</w:t>
      </w:r>
      <w:r>
        <w:rPr>
          <w:i/>
          <w:spacing w:val="26"/>
          <w:sz w:val="16"/>
        </w:rPr>
        <w:t xml:space="preserve"> </w:t>
      </w:r>
      <w:r>
        <w:rPr>
          <w:i/>
          <w:sz w:val="16"/>
        </w:rPr>
        <w:t>al.</w:t>
      </w:r>
      <w:r>
        <w:rPr>
          <w:sz w:val="16"/>
        </w:rPr>
        <w:t>,</w:t>
      </w:r>
      <w:r>
        <w:rPr>
          <w:spacing w:val="26"/>
          <w:sz w:val="16"/>
        </w:rPr>
        <w:t xml:space="preserve"> </w:t>
      </w:r>
      <w:r>
        <w:rPr>
          <w:sz w:val="16"/>
        </w:rPr>
        <w:t>“Going</w:t>
      </w:r>
      <w:r>
        <w:rPr>
          <w:spacing w:val="26"/>
          <w:sz w:val="16"/>
        </w:rPr>
        <w:t xml:space="preserve"> </w:t>
      </w:r>
      <w:r>
        <w:rPr>
          <w:sz w:val="16"/>
        </w:rPr>
        <w:t>deeper</w:t>
      </w:r>
      <w:r>
        <w:rPr>
          <w:spacing w:val="26"/>
          <w:sz w:val="16"/>
        </w:rPr>
        <w:t xml:space="preserve"> </w:t>
      </w:r>
      <w:r>
        <w:rPr>
          <w:sz w:val="16"/>
        </w:rPr>
        <w:t>with</w:t>
      </w:r>
      <w:r>
        <w:rPr>
          <w:spacing w:val="26"/>
          <w:sz w:val="16"/>
        </w:rPr>
        <w:t xml:space="preserve"> </w:t>
      </w:r>
      <w:r>
        <w:rPr>
          <w:sz w:val="16"/>
        </w:rPr>
        <w:t>convolutions,”</w:t>
      </w:r>
      <w:r>
        <w:rPr>
          <w:spacing w:val="26"/>
          <w:sz w:val="16"/>
        </w:rPr>
        <w:t xml:space="preserve"> </w:t>
      </w:r>
      <w:r>
        <w:rPr>
          <w:sz w:val="16"/>
        </w:rPr>
        <w:t>in</w:t>
      </w:r>
      <w:r>
        <w:rPr>
          <w:spacing w:val="26"/>
          <w:sz w:val="16"/>
        </w:rPr>
        <w:t xml:space="preserve"> </w:t>
      </w:r>
      <w:r>
        <w:rPr>
          <w:i/>
          <w:sz w:val="16"/>
        </w:rPr>
        <w:t>Proc.</w:t>
      </w:r>
      <w:r>
        <w:rPr>
          <w:i/>
          <w:spacing w:val="26"/>
          <w:sz w:val="16"/>
        </w:rPr>
        <w:t xml:space="preserve"> </w:t>
      </w:r>
      <w:r>
        <w:rPr>
          <w:i/>
          <w:sz w:val="16"/>
        </w:rPr>
        <w:t>IEEE</w:t>
      </w:r>
      <w:r>
        <w:rPr>
          <w:i/>
          <w:spacing w:val="40"/>
          <w:sz w:val="16"/>
        </w:rPr>
        <w:t xml:space="preserve"> </w:t>
      </w:r>
      <w:r>
        <w:rPr>
          <w:i/>
          <w:sz w:val="16"/>
        </w:rPr>
        <w:t>CVPR</w:t>
      </w:r>
      <w:r>
        <w:rPr>
          <w:sz w:val="16"/>
        </w:rPr>
        <w:t>, pp. 1–9, 2015.</w:t>
      </w:r>
    </w:p>
    <w:p w:rsidR="00752182" w:rsidRDefault="00F465B0">
      <w:pPr>
        <w:pStyle w:val="ListParagraph"/>
        <w:numPr>
          <w:ilvl w:val="0"/>
          <w:numId w:val="1"/>
        </w:numPr>
        <w:tabs>
          <w:tab w:val="left" w:pos="622"/>
          <w:tab w:val="left" w:pos="624"/>
        </w:tabs>
        <w:spacing w:before="7" w:line="232" w:lineRule="auto"/>
        <w:ind w:hanging="366"/>
        <w:jc w:val="left"/>
        <w:rPr>
          <w:sz w:val="16"/>
        </w:rPr>
      </w:pPr>
      <w:r>
        <w:rPr>
          <w:sz w:val="16"/>
        </w:rPr>
        <w:t>K. He, X. Zhang, S. Ren, and J. Sun, “Deep residual learning for image</w:t>
      </w:r>
      <w:r>
        <w:rPr>
          <w:spacing w:val="40"/>
          <w:sz w:val="16"/>
        </w:rPr>
        <w:t xml:space="preserve"> </w:t>
      </w:r>
      <w:r>
        <w:rPr>
          <w:sz w:val="16"/>
        </w:rPr>
        <w:t xml:space="preserve">recognition,” in </w:t>
      </w:r>
      <w:r>
        <w:rPr>
          <w:i/>
          <w:sz w:val="16"/>
        </w:rPr>
        <w:t>Proc. IEEE CVPR</w:t>
      </w:r>
      <w:r>
        <w:rPr>
          <w:sz w:val="16"/>
        </w:rPr>
        <w:t>, pp. 770–778, 2016.</w:t>
      </w:r>
    </w:p>
    <w:p w:rsidR="00752182" w:rsidRDefault="00F465B0">
      <w:pPr>
        <w:pStyle w:val="ListParagraph"/>
        <w:numPr>
          <w:ilvl w:val="0"/>
          <w:numId w:val="1"/>
        </w:numPr>
        <w:tabs>
          <w:tab w:val="left" w:pos="622"/>
          <w:tab w:val="left" w:pos="624"/>
        </w:tabs>
        <w:spacing w:before="7" w:line="232" w:lineRule="auto"/>
        <w:ind w:hanging="366"/>
        <w:jc w:val="left"/>
        <w:rPr>
          <w:sz w:val="16"/>
        </w:rPr>
      </w:pPr>
      <w:r>
        <w:rPr>
          <w:sz w:val="16"/>
        </w:rPr>
        <w:t>M. Tan and Q. Le, “</w:t>
      </w:r>
      <w:proofErr w:type="spellStart"/>
      <w:r>
        <w:rPr>
          <w:sz w:val="16"/>
        </w:rPr>
        <w:t>EfficientNet</w:t>
      </w:r>
      <w:proofErr w:type="spellEnd"/>
      <w:r>
        <w:rPr>
          <w:sz w:val="16"/>
        </w:rPr>
        <w:t xml:space="preserve">: Rethinking model scaling for </w:t>
      </w:r>
      <w:proofErr w:type="spellStart"/>
      <w:r>
        <w:rPr>
          <w:sz w:val="16"/>
        </w:rPr>
        <w:t>convo</w:t>
      </w:r>
      <w:proofErr w:type="spellEnd"/>
      <w:r>
        <w:rPr>
          <w:sz w:val="16"/>
        </w:rPr>
        <w:t>-</w:t>
      </w:r>
      <w:r>
        <w:rPr>
          <w:spacing w:val="40"/>
          <w:sz w:val="16"/>
        </w:rPr>
        <w:t xml:space="preserve"> </w:t>
      </w:r>
      <w:proofErr w:type="spellStart"/>
      <w:r>
        <w:rPr>
          <w:sz w:val="16"/>
        </w:rPr>
        <w:t>lutional</w:t>
      </w:r>
      <w:proofErr w:type="spellEnd"/>
      <w:r>
        <w:rPr>
          <w:sz w:val="16"/>
        </w:rPr>
        <w:t xml:space="preserve"> neural networks,” in </w:t>
      </w:r>
      <w:r>
        <w:rPr>
          <w:i/>
          <w:sz w:val="16"/>
        </w:rPr>
        <w:t>Proc. ICML</w:t>
      </w:r>
      <w:r>
        <w:rPr>
          <w:sz w:val="16"/>
        </w:rPr>
        <w:t>, pp. 6105–6114, 2019.</w:t>
      </w:r>
    </w:p>
    <w:p w:rsidR="00752182" w:rsidRDefault="00F465B0">
      <w:pPr>
        <w:pStyle w:val="ListParagraph"/>
        <w:numPr>
          <w:ilvl w:val="0"/>
          <w:numId w:val="1"/>
        </w:numPr>
        <w:tabs>
          <w:tab w:val="left" w:pos="622"/>
          <w:tab w:val="left" w:pos="624"/>
        </w:tabs>
        <w:spacing w:before="7" w:line="232" w:lineRule="auto"/>
        <w:ind w:hanging="366"/>
        <w:jc w:val="left"/>
        <w:rPr>
          <w:sz w:val="16"/>
        </w:rPr>
      </w:pPr>
      <w:r>
        <w:rPr>
          <w:sz w:val="16"/>
        </w:rPr>
        <w:t xml:space="preserve">M. </w:t>
      </w:r>
      <w:proofErr w:type="spellStart"/>
      <w:r>
        <w:rPr>
          <w:sz w:val="16"/>
        </w:rPr>
        <w:t>Valstar</w:t>
      </w:r>
      <w:proofErr w:type="spellEnd"/>
      <w:r>
        <w:rPr>
          <w:sz w:val="16"/>
        </w:rPr>
        <w:t xml:space="preserve"> </w:t>
      </w:r>
      <w:r>
        <w:rPr>
          <w:i/>
          <w:sz w:val="16"/>
        </w:rPr>
        <w:t>et al.</w:t>
      </w:r>
      <w:r>
        <w:rPr>
          <w:sz w:val="16"/>
        </w:rPr>
        <w:t xml:space="preserve">, “AVEC 2016: Depression, mood, and emotion </w:t>
      </w:r>
      <w:proofErr w:type="spellStart"/>
      <w:r>
        <w:rPr>
          <w:sz w:val="16"/>
        </w:rPr>
        <w:t>recog</w:t>
      </w:r>
      <w:proofErr w:type="spellEnd"/>
      <w:r>
        <w:rPr>
          <w:sz w:val="16"/>
        </w:rPr>
        <w:t>-</w:t>
      </w:r>
      <w:r>
        <w:rPr>
          <w:spacing w:val="40"/>
          <w:sz w:val="16"/>
        </w:rPr>
        <w:t xml:space="preserve"> </w:t>
      </w:r>
      <w:proofErr w:type="spellStart"/>
      <w:r>
        <w:rPr>
          <w:sz w:val="16"/>
        </w:rPr>
        <w:t>nition</w:t>
      </w:r>
      <w:proofErr w:type="spellEnd"/>
      <w:r>
        <w:rPr>
          <w:sz w:val="16"/>
        </w:rPr>
        <w:t xml:space="preserve"> workshop and challenge,” in </w:t>
      </w:r>
      <w:r>
        <w:rPr>
          <w:i/>
          <w:sz w:val="16"/>
        </w:rPr>
        <w:t>Proc. ACM AVEC</w:t>
      </w:r>
      <w:r>
        <w:rPr>
          <w:sz w:val="16"/>
        </w:rPr>
        <w:t>, pp. 3–10, 2016.</w:t>
      </w:r>
    </w:p>
    <w:p w:rsidR="00752182" w:rsidRDefault="00F465B0">
      <w:pPr>
        <w:pStyle w:val="ListParagraph"/>
        <w:numPr>
          <w:ilvl w:val="0"/>
          <w:numId w:val="1"/>
        </w:numPr>
        <w:tabs>
          <w:tab w:val="left" w:pos="562"/>
          <w:tab w:val="left" w:pos="564"/>
        </w:tabs>
        <w:spacing w:before="139" w:line="232" w:lineRule="auto"/>
        <w:ind w:left="564" w:right="257" w:hanging="366"/>
        <w:jc w:val="both"/>
        <w:rPr>
          <w:sz w:val="16"/>
        </w:rPr>
      </w:pPr>
      <w:r>
        <w:br w:type="column"/>
      </w:r>
      <w:r>
        <w:rPr>
          <w:sz w:val="16"/>
        </w:rPr>
        <w:t xml:space="preserve">P. </w:t>
      </w:r>
      <w:proofErr w:type="spellStart"/>
      <w:r>
        <w:rPr>
          <w:sz w:val="16"/>
        </w:rPr>
        <w:t>Tzirakis</w:t>
      </w:r>
      <w:proofErr w:type="spellEnd"/>
      <w:r>
        <w:rPr>
          <w:sz w:val="16"/>
        </w:rPr>
        <w:t xml:space="preserve">, G. </w:t>
      </w:r>
      <w:proofErr w:type="spellStart"/>
      <w:r>
        <w:rPr>
          <w:sz w:val="16"/>
        </w:rPr>
        <w:t>Trigeorgis</w:t>
      </w:r>
      <w:proofErr w:type="spellEnd"/>
      <w:r>
        <w:rPr>
          <w:sz w:val="16"/>
        </w:rPr>
        <w:t xml:space="preserve">, M. </w:t>
      </w:r>
      <w:proofErr w:type="spellStart"/>
      <w:r>
        <w:rPr>
          <w:sz w:val="16"/>
        </w:rPr>
        <w:t>Nicolaou</w:t>
      </w:r>
      <w:proofErr w:type="spellEnd"/>
      <w:r>
        <w:rPr>
          <w:sz w:val="16"/>
        </w:rPr>
        <w:t xml:space="preserve">, B. Schuller, and S. </w:t>
      </w:r>
      <w:proofErr w:type="spellStart"/>
      <w:r>
        <w:rPr>
          <w:sz w:val="16"/>
        </w:rPr>
        <w:t>Zafeiriou</w:t>
      </w:r>
      <w:proofErr w:type="spellEnd"/>
      <w:r>
        <w:rPr>
          <w:sz w:val="16"/>
        </w:rPr>
        <w:t>,</w:t>
      </w:r>
      <w:r>
        <w:rPr>
          <w:spacing w:val="40"/>
          <w:sz w:val="16"/>
        </w:rPr>
        <w:t xml:space="preserve"> </w:t>
      </w:r>
      <w:r>
        <w:rPr>
          <w:sz w:val="16"/>
        </w:rPr>
        <w:t>“End-to-end multimodal emotion recognition using</w:t>
      </w:r>
      <w:r>
        <w:rPr>
          <w:sz w:val="16"/>
        </w:rPr>
        <w:t xml:space="preserve"> deep neural net-</w:t>
      </w:r>
      <w:r>
        <w:rPr>
          <w:spacing w:val="40"/>
          <w:sz w:val="16"/>
        </w:rPr>
        <w:t xml:space="preserve"> </w:t>
      </w:r>
      <w:r>
        <w:rPr>
          <w:sz w:val="16"/>
        </w:rPr>
        <w:t xml:space="preserve">works,” </w:t>
      </w:r>
      <w:r>
        <w:rPr>
          <w:i/>
          <w:sz w:val="16"/>
        </w:rPr>
        <w:t>IEEE J. Sel. Topics Signal Process.</w:t>
      </w:r>
      <w:r>
        <w:rPr>
          <w:sz w:val="16"/>
        </w:rPr>
        <w:t>, vol. 11, no. 8, pp.</w:t>
      </w:r>
      <w:r>
        <w:rPr>
          <w:spacing w:val="40"/>
          <w:sz w:val="16"/>
        </w:rPr>
        <w:t xml:space="preserve"> </w:t>
      </w:r>
      <w:r>
        <w:rPr>
          <w:sz w:val="16"/>
        </w:rPr>
        <w:t>1301–1309, 2017.</w:t>
      </w:r>
    </w:p>
    <w:p w:rsidR="00752182" w:rsidRDefault="00F465B0">
      <w:pPr>
        <w:pStyle w:val="ListParagraph"/>
        <w:numPr>
          <w:ilvl w:val="0"/>
          <w:numId w:val="1"/>
        </w:numPr>
        <w:tabs>
          <w:tab w:val="left" w:pos="562"/>
          <w:tab w:val="left" w:pos="564"/>
        </w:tabs>
        <w:spacing w:before="4" w:line="232" w:lineRule="auto"/>
        <w:ind w:left="564" w:right="257" w:hanging="366"/>
        <w:jc w:val="both"/>
        <w:rPr>
          <w:sz w:val="16"/>
        </w:rPr>
      </w:pPr>
      <w:r>
        <w:rPr>
          <w:sz w:val="16"/>
        </w:rPr>
        <w:t>A.</w:t>
      </w:r>
      <w:r>
        <w:rPr>
          <w:spacing w:val="-7"/>
          <w:sz w:val="16"/>
        </w:rPr>
        <w:t xml:space="preserve"> </w:t>
      </w:r>
      <w:proofErr w:type="spellStart"/>
      <w:r>
        <w:rPr>
          <w:sz w:val="16"/>
        </w:rPr>
        <w:t>Dhall</w:t>
      </w:r>
      <w:proofErr w:type="spellEnd"/>
      <w:r>
        <w:rPr>
          <w:sz w:val="16"/>
        </w:rPr>
        <w:t>,</w:t>
      </w:r>
      <w:r>
        <w:rPr>
          <w:spacing w:val="-7"/>
          <w:sz w:val="16"/>
        </w:rPr>
        <w:t xml:space="preserve"> </w:t>
      </w:r>
      <w:r>
        <w:rPr>
          <w:sz w:val="16"/>
        </w:rPr>
        <w:t>R.</w:t>
      </w:r>
      <w:r>
        <w:rPr>
          <w:spacing w:val="-7"/>
          <w:sz w:val="16"/>
        </w:rPr>
        <w:t xml:space="preserve"> </w:t>
      </w:r>
      <w:proofErr w:type="spellStart"/>
      <w:r>
        <w:rPr>
          <w:sz w:val="16"/>
        </w:rPr>
        <w:t>Goecke</w:t>
      </w:r>
      <w:proofErr w:type="spellEnd"/>
      <w:r>
        <w:rPr>
          <w:sz w:val="16"/>
        </w:rPr>
        <w:t>,</w:t>
      </w:r>
      <w:r>
        <w:rPr>
          <w:spacing w:val="-7"/>
          <w:sz w:val="16"/>
        </w:rPr>
        <w:t xml:space="preserve"> </w:t>
      </w:r>
      <w:r>
        <w:rPr>
          <w:sz w:val="16"/>
        </w:rPr>
        <w:t>S.</w:t>
      </w:r>
      <w:r>
        <w:rPr>
          <w:spacing w:val="-7"/>
          <w:sz w:val="16"/>
        </w:rPr>
        <w:t xml:space="preserve"> </w:t>
      </w:r>
      <w:r>
        <w:rPr>
          <w:sz w:val="16"/>
        </w:rPr>
        <w:t>Ghosh,</w:t>
      </w:r>
      <w:r>
        <w:rPr>
          <w:spacing w:val="-7"/>
          <w:sz w:val="16"/>
        </w:rPr>
        <w:t xml:space="preserve"> </w:t>
      </w:r>
      <w:r>
        <w:rPr>
          <w:sz w:val="16"/>
        </w:rPr>
        <w:t>J.</w:t>
      </w:r>
      <w:r>
        <w:rPr>
          <w:spacing w:val="-7"/>
          <w:sz w:val="16"/>
        </w:rPr>
        <w:t xml:space="preserve"> </w:t>
      </w:r>
      <w:r>
        <w:rPr>
          <w:sz w:val="16"/>
        </w:rPr>
        <w:t>Joshi,</w:t>
      </w:r>
      <w:r>
        <w:rPr>
          <w:spacing w:val="-7"/>
          <w:sz w:val="16"/>
        </w:rPr>
        <w:t xml:space="preserve"> </w:t>
      </w:r>
      <w:r>
        <w:rPr>
          <w:sz w:val="16"/>
        </w:rPr>
        <w:t>and</w:t>
      </w:r>
      <w:r>
        <w:rPr>
          <w:spacing w:val="-7"/>
          <w:sz w:val="16"/>
        </w:rPr>
        <w:t xml:space="preserve"> </w:t>
      </w:r>
      <w:r>
        <w:rPr>
          <w:sz w:val="16"/>
        </w:rPr>
        <w:t>T.</w:t>
      </w:r>
      <w:r>
        <w:rPr>
          <w:spacing w:val="-7"/>
          <w:sz w:val="16"/>
        </w:rPr>
        <w:t xml:space="preserve"> </w:t>
      </w:r>
      <w:proofErr w:type="spellStart"/>
      <w:r>
        <w:rPr>
          <w:sz w:val="16"/>
        </w:rPr>
        <w:t>Gedeon</w:t>
      </w:r>
      <w:proofErr w:type="spellEnd"/>
      <w:r>
        <w:rPr>
          <w:sz w:val="16"/>
        </w:rPr>
        <w:t>,</w:t>
      </w:r>
      <w:r>
        <w:rPr>
          <w:spacing w:val="-7"/>
          <w:sz w:val="16"/>
        </w:rPr>
        <w:t xml:space="preserve"> </w:t>
      </w:r>
      <w:r>
        <w:rPr>
          <w:sz w:val="16"/>
        </w:rPr>
        <w:t>“Emotion</w:t>
      </w:r>
      <w:r>
        <w:rPr>
          <w:spacing w:val="-7"/>
          <w:sz w:val="16"/>
        </w:rPr>
        <w:t xml:space="preserve"> </w:t>
      </w:r>
      <w:proofErr w:type="spellStart"/>
      <w:r>
        <w:rPr>
          <w:sz w:val="16"/>
        </w:rPr>
        <w:t>recog</w:t>
      </w:r>
      <w:proofErr w:type="spellEnd"/>
      <w:r>
        <w:rPr>
          <w:sz w:val="16"/>
        </w:rPr>
        <w:t>-</w:t>
      </w:r>
      <w:r>
        <w:rPr>
          <w:spacing w:val="40"/>
          <w:sz w:val="16"/>
        </w:rPr>
        <w:t xml:space="preserve"> </w:t>
      </w:r>
      <w:proofErr w:type="spellStart"/>
      <w:r>
        <w:rPr>
          <w:sz w:val="16"/>
        </w:rPr>
        <w:t>nition</w:t>
      </w:r>
      <w:proofErr w:type="spellEnd"/>
      <w:r>
        <w:rPr>
          <w:sz w:val="16"/>
        </w:rPr>
        <w:t xml:space="preserve"> in the wild challenge 2020,” </w:t>
      </w:r>
      <w:r>
        <w:rPr>
          <w:i/>
          <w:sz w:val="16"/>
        </w:rPr>
        <w:t>Proc. IEEE Int. Conf. Multimodal</w:t>
      </w:r>
      <w:r>
        <w:rPr>
          <w:i/>
          <w:spacing w:val="40"/>
          <w:sz w:val="16"/>
        </w:rPr>
        <w:t xml:space="preserve"> </w:t>
      </w:r>
      <w:r>
        <w:rPr>
          <w:i/>
          <w:sz w:val="16"/>
        </w:rPr>
        <w:t>Interaction</w:t>
      </w:r>
      <w:r>
        <w:rPr>
          <w:sz w:val="16"/>
        </w:rPr>
        <w:t>, pp</w:t>
      </w:r>
      <w:r>
        <w:rPr>
          <w:sz w:val="16"/>
        </w:rPr>
        <w:t>. 1–6, 2020.</w:t>
      </w:r>
    </w:p>
    <w:p w:rsidR="00752182" w:rsidRDefault="00F465B0">
      <w:pPr>
        <w:pStyle w:val="ListParagraph"/>
        <w:numPr>
          <w:ilvl w:val="0"/>
          <w:numId w:val="1"/>
        </w:numPr>
        <w:tabs>
          <w:tab w:val="left" w:pos="562"/>
          <w:tab w:val="left" w:pos="564"/>
        </w:tabs>
        <w:spacing w:before="2" w:line="232" w:lineRule="auto"/>
        <w:ind w:left="564" w:right="257" w:hanging="366"/>
        <w:jc w:val="both"/>
        <w:rPr>
          <w:sz w:val="16"/>
        </w:rPr>
      </w:pPr>
      <w:r>
        <w:rPr>
          <w:sz w:val="16"/>
        </w:rPr>
        <w:t>J. Kaur and V. Kumar, “Facial expression recognition using deep</w:t>
      </w:r>
      <w:r>
        <w:rPr>
          <w:spacing w:val="40"/>
          <w:sz w:val="16"/>
        </w:rPr>
        <w:t xml:space="preserve"> </w:t>
      </w:r>
      <w:r>
        <w:rPr>
          <w:sz w:val="16"/>
        </w:rPr>
        <w:t xml:space="preserve">convolutional neural networks,” </w:t>
      </w:r>
      <w:r>
        <w:rPr>
          <w:i/>
          <w:sz w:val="16"/>
        </w:rPr>
        <w:t>Multimedia Tools Appl.</w:t>
      </w:r>
      <w:r>
        <w:rPr>
          <w:sz w:val="16"/>
        </w:rPr>
        <w:t>, vol. 80, pp.</w:t>
      </w:r>
      <w:r>
        <w:rPr>
          <w:spacing w:val="40"/>
          <w:sz w:val="16"/>
        </w:rPr>
        <w:t xml:space="preserve"> </w:t>
      </w:r>
      <w:r>
        <w:rPr>
          <w:sz w:val="16"/>
        </w:rPr>
        <w:t>35611–35634, 2021.</w:t>
      </w:r>
    </w:p>
    <w:p w:rsidR="00752182" w:rsidRDefault="00F465B0">
      <w:pPr>
        <w:pStyle w:val="ListParagraph"/>
        <w:numPr>
          <w:ilvl w:val="0"/>
          <w:numId w:val="1"/>
        </w:numPr>
        <w:tabs>
          <w:tab w:val="left" w:pos="562"/>
          <w:tab w:val="left" w:pos="564"/>
        </w:tabs>
        <w:spacing w:before="3" w:line="232" w:lineRule="auto"/>
        <w:ind w:left="564" w:right="257" w:hanging="366"/>
        <w:jc w:val="both"/>
        <w:rPr>
          <w:sz w:val="16"/>
        </w:rPr>
      </w:pPr>
      <w:r>
        <w:rPr>
          <w:sz w:val="16"/>
        </w:rPr>
        <w:t xml:space="preserve">J. Zhao </w:t>
      </w:r>
      <w:r>
        <w:rPr>
          <w:i/>
          <w:sz w:val="16"/>
        </w:rPr>
        <w:t>et al.</w:t>
      </w:r>
      <w:r>
        <w:rPr>
          <w:sz w:val="16"/>
        </w:rPr>
        <w:t>, “Multi-modal depression detection: Fusion of visual and</w:t>
      </w:r>
      <w:r>
        <w:rPr>
          <w:spacing w:val="40"/>
          <w:sz w:val="16"/>
        </w:rPr>
        <w:t xml:space="preserve"> </w:t>
      </w:r>
      <w:r>
        <w:rPr>
          <w:sz w:val="16"/>
        </w:rPr>
        <w:t xml:space="preserve">textual features,” </w:t>
      </w:r>
      <w:r>
        <w:rPr>
          <w:i/>
          <w:sz w:val="16"/>
        </w:rPr>
        <w:t>Proc. ACM Int. Conf. Multimedia</w:t>
      </w:r>
      <w:r>
        <w:rPr>
          <w:sz w:val="16"/>
        </w:rPr>
        <w:t>, pp. 1713–1721,</w:t>
      </w:r>
      <w:r>
        <w:rPr>
          <w:spacing w:val="40"/>
          <w:sz w:val="16"/>
        </w:rPr>
        <w:t xml:space="preserve"> </w:t>
      </w:r>
      <w:r>
        <w:rPr>
          <w:spacing w:val="-2"/>
          <w:sz w:val="16"/>
        </w:rPr>
        <w:t>2019.</w:t>
      </w:r>
    </w:p>
    <w:p w:rsidR="00752182" w:rsidRDefault="00F465B0">
      <w:pPr>
        <w:pStyle w:val="ListParagraph"/>
        <w:numPr>
          <w:ilvl w:val="0"/>
          <w:numId w:val="1"/>
        </w:numPr>
        <w:tabs>
          <w:tab w:val="left" w:pos="562"/>
          <w:tab w:val="left" w:pos="564"/>
        </w:tabs>
        <w:spacing w:before="2" w:line="232" w:lineRule="auto"/>
        <w:ind w:left="564" w:right="257" w:hanging="366"/>
        <w:jc w:val="both"/>
        <w:rPr>
          <w:sz w:val="16"/>
        </w:rPr>
      </w:pPr>
      <w:r>
        <w:rPr>
          <w:sz w:val="16"/>
        </w:rPr>
        <w:t>A. Pandey and R. Dutta, “Depression detection using deep learning</w:t>
      </w:r>
      <w:r>
        <w:rPr>
          <w:spacing w:val="40"/>
          <w:sz w:val="16"/>
        </w:rPr>
        <w:t xml:space="preserve"> </w:t>
      </w:r>
      <w:r>
        <w:rPr>
          <w:sz w:val="16"/>
        </w:rPr>
        <w:t xml:space="preserve">models: A comparative analysis,” </w:t>
      </w:r>
      <w:r>
        <w:rPr>
          <w:i/>
          <w:sz w:val="16"/>
        </w:rPr>
        <w:t>Proc. IEEE Int. Conf. Advances in</w:t>
      </w:r>
      <w:r>
        <w:rPr>
          <w:i/>
          <w:spacing w:val="40"/>
          <w:sz w:val="16"/>
        </w:rPr>
        <w:t xml:space="preserve"> </w:t>
      </w:r>
      <w:r>
        <w:rPr>
          <w:i/>
          <w:sz w:val="16"/>
        </w:rPr>
        <w:t>Computing</w:t>
      </w:r>
      <w:r>
        <w:rPr>
          <w:sz w:val="16"/>
        </w:rPr>
        <w:t>, pp. 45–52, 2020.</w:t>
      </w:r>
    </w:p>
    <w:p w:rsidR="007A0379" w:rsidRDefault="007A0379" w:rsidP="007A0379">
      <w:pPr>
        <w:pStyle w:val="ListParagraph"/>
        <w:tabs>
          <w:tab w:val="left" w:pos="562"/>
          <w:tab w:val="left" w:pos="564"/>
        </w:tabs>
        <w:spacing w:before="2" w:line="232" w:lineRule="auto"/>
        <w:ind w:left="564" w:right="257" w:firstLine="0"/>
        <w:jc w:val="right"/>
        <w:rPr>
          <w:sz w:val="16"/>
        </w:rPr>
      </w:pPr>
    </w:p>
    <w:p w:rsidR="00752182" w:rsidRDefault="00752182">
      <w:pPr>
        <w:pStyle w:val="ListParagraph"/>
        <w:spacing w:line="232" w:lineRule="auto"/>
        <w:rPr>
          <w:sz w:val="16"/>
        </w:rPr>
      </w:pPr>
    </w:p>
    <w:p w:rsidR="007A0379" w:rsidRDefault="007A0379">
      <w:pPr>
        <w:pStyle w:val="ListParagraph"/>
        <w:spacing w:line="232" w:lineRule="auto"/>
        <w:rPr>
          <w:sz w:val="16"/>
        </w:rPr>
      </w:pPr>
      <w:bookmarkStart w:id="0" w:name="_GoBack"/>
      <w:bookmarkEnd w:id="0"/>
      <w:r>
        <w:rPr>
          <w:noProof/>
        </w:rPr>
        <w:drawing>
          <wp:inline distT="0" distB="0" distL="0" distR="0" wp14:anchorId="58F15CC3" wp14:editId="3E80869F">
            <wp:extent cx="3200400" cy="2876461"/>
            <wp:effectExtent l="76200" t="38100" r="76200" b="114935"/>
            <wp:docPr id="67" name="Picture 67" descr="C:\Users\pstceintern03\AppData\Local\Microsoft\Windows\INetCache\Content.MSO\344C9E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stceintern03\AppData\Local\Microsoft\Windows\INetCache\Content.MSO\344C9EE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876461"/>
                    </a:xfrm>
                    <a:prstGeom prst="rect">
                      <a:avLst/>
                    </a:prstGeom>
                    <a:noFill/>
                    <a:ln>
                      <a:solidFill>
                        <a:schemeClr val="tx1"/>
                      </a:solidFill>
                    </a:ln>
                    <a:effectLst>
                      <a:outerShdw blurRad="50800" dist="38100" dir="5400000" algn="t" rotWithShape="0">
                        <a:prstClr val="black">
                          <a:alpha val="40000"/>
                        </a:prstClr>
                      </a:outerShdw>
                    </a:effectLst>
                  </pic:spPr>
                </pic:pic>
              </a:graphicData>
            </a:graphic>
          </wp:inline>
        </w:drawing>
      </w:r>
    </w:p>
    <w:p w:rsidR="007A0379" w:rsidRDefault="007A0379">
      <w:pPr>
        <w:pStyle w:val="ListParagraph"/>
        <w:spacing w:line="232" w:lineRule="auto"/>
        <w:rPr>
          <w:sz w:val="16"/>
        </w:rPr>
      </w:pPr>
    </w:p>
    <w:p w:rsidR="007A0379" w:rsidRDefault="007A0379">
      <w:pPr>
        <w:pStyle w:val="ListParagraph"/>
        <w:spacing w:line="232" w:lineRule="auto"/>
        <w:rPr>
          <w:sz w:val="16"/>
        </w:rPr>
      </w:pPr>
    </w:p>
    <w:p w:rsidR="007A0379" w:rsidRDefault="007A0379">
      <w:pPr>
        <w:pStyle w:val="ListParagraph"/>
        <w:spacing w:line="232" w:lineRule="auto"/>
        <w:rPr>
          <w:sz w:val="16"/>
        </w:rPr>
      </w:pPr>
    </w:p>
    <w:p w:rsidR="007A0379" w:rsidRDefault="007A0379">
      <w:pPr>
        <w:pStyle w:val="ListParagraph"/>
        <w:spacing w:line="232" w:lineRule="auto"/>
        <w:rPr>
          <w:sz w:val="16"/>
        </w:rPr>
      </w:pPr>
    </w:p>
    <w:p w:rsidR="007A0379" w:rsidRPr="007A0379" w:rsidRDefault="007A0379" w:rsidP="007A0379">
      <w:pPr>
        <w:spacing w:line="232" w:lineRule="auto"/>
        <w:rPr>
          <w:sz w:val="16"/>
        </w:rPr>
        <w:sectPr w:rsidR="007A0379" w:rsidRPr="007A0379">
          <w:type w:val="continuous"/>
          <w:pgSz w:w="12240" w:h="15840"/>
          <w:pgMar w:top="420" w:right="720" w:bottom="280" w:left="720" w:header="0" w:footer="392" w:gutter="0"/>
          <w:cols w:num="2" w:space="720" w:equalWidth="0">
            <w:col w:w="5281" w:space="40"/>
            <w:col w:w="5479"/>
          </w:cols>
        </w:sectPr>
      </w:pPr>
    </w:p>
    <w:p w:rsidR="00752182" w:rsidRDefault="00535433" w:rsidP="00535433">
      <w:pPr>
        <w:pStyle w:val="BodyText"/>
      </w:pPr>
      <w:r>
        <w:lastRenderedPageBreak/>
        <w:t xml:space="preserve">  </w:t>
      </w:r>
      <w:r w:rsidR="007A0379">
        <w:t xml:space="preserve">                                </w:t>
      </w:r>
      <w:r>
        <w:t xml:space="preserve"> </w:t>
      </w:r>
      <w:r w:rsidR="007A0379">
        <w:rPr>
          <w:noProof/>
        </w:rPr>
        <w:drawing>
          <wp:inline distT="0" distB="0" distL="0" distR="0">
            <wp:extent cx="4459856" cy="2630805"/>
            <wp:effectExtent l="76200" t="38100" r="74295" b="112395"/>
            <wp:docPr id="63" name="Picture 63" descr="C:\Users\pstceintern03\AppData\Local\Microsoft\Windows\INetCache\Content.MSO\8CDAD1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pstceintern03\AppData\Local\Microsoft\Windows\INetCache\Content.MSO\8CDAD1E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8604" cy="2635966"/>
                    </a:xfrm>
                    <a:prstGeom prst="rect">
                      <a:avLst/>
                    </a:prstGeom>
                    <a:noFill/>
                    <a:ln>
                      <a:solidFill>
                        <a:schemeClr val="tx1"/>
                      </a:solidFill>
                    </a:ln>
                    <a:effectLst>
                      <a:outerShdw blurRad="50800" dist="38100" dir="5400000" algn="t" rotWithShape="0">
                        <a:prstClr val="black">
                          <a:alpha val="40000"/>
                        </a:prstClr>
                      </a:outerShdw>
                    </a:effectLst>
                  </pic:spPr>
                </pic:pic>
              </a:graphicData>
            </a:graphic>
          </wp:inline>
        </w:drawing>
      </w:r>
    </w:p>
    <w:p w:rsidR="00752182" w:rsidRDefault="00535433">
      <w:pPr>
        <w:spacing w:before="165"/>
        <w:ind w:left="259"/>
        <w:rPr>
          <w:sz w:val="16"/>
        </w:rPr>
      </w:pPr>
      <w:r>
        <w:rPr>
          <w:sz w:val="16"/>
        </w:rPr>
        <w:t xml:space="preserve">                    </w:t>
      </w:r>
      <w:r w:rsidR="007A0379">
        <w:rPr>
          <w:sz w:val="16"/>
        </w:rPr>
        <w:t xml:space="preserve"> </w:t>
      </w:r>
      <w:r>
        <w:rPr>
          <w:sz w:val="16"/>
        </w:rPr>
        <w:t xml:space="preserve">                                               </w:t>
      </w:r>
      <w:r w:rsidR="007A0379">
        <w:rPr>
          <w:sz w:val="16"/>
        </w:rPr>
        <w:t xml:space="preserve">     </w:t>
      </w:r>
      <w:r>
        <w:rPr>
          <w:sz w:val="16"/>
        </w:rPr>
        <w:t xml:space="preserve"> </w:t>
      </w:r>
      <w:r w:rsidR="00F465B0">
        <w:rPr>
          <w:sz w:val="16"/>
        </w:rPr>
        <w:t>Fig.</w:t>
      </w:r>
      <w:r w:rsidR="00F465B0">
        <w:rPr>
          <w:spacing w:val="10"/>
          <w:sz w:val="16"/>
        </w:rPr>
        <w:t xml:space="preserve"> </w:t>
      </w:r>
      <w:r w:rsidR="00F465B0">
        <w:rPr>
          <w:sz w:val="16"/>
        </w:rPr>
        <w:t>7.</w:t>
      </w:r>
      <w:r w:rsidR="00F465B0">
        <w:rPr>
          <w:spacing w:val="63"/>
          <w:sz w:val="16"/>
        </w:rPr>
        <w:t xml:space="preserve"> </w:t>
      </w:r>
      <w:r w:rsidR="00F465B0">
        <w:rPr>
          <w:sz w:val="16"/>
        </w:rPr>
        <w:t>ROC</w:t>
      </w:r>
      <w:r w:rsidR="00F465B0">
        <w:rPr>
          <w:spacing w:val="10"/>
          <w:sz w:val="16"/>
        </w:rPr>
        <w:t xml:space="preserve"> </w:t>
      </w:r>
      <w:r w:rsidR="00F465B0">
        <w:rPr>
          <w:sz w:val="16"/>
        </w:rPr>
        <w:t>curves</w:t>
      </w:r>
      <w:r w:rsidR="00F465B0">
        <w:rPr>
          <w:spacing w:val="11"/>
          <w:sz w:val="16"/>
        </w:rPr>
        <w:t xml:space="preserve"> </w:t>
      </w:r>
      <w:r w:rsidR="00F465B0">
        <w:rPr>
          <w:sz w:val="16"/>
        </w:rPr>
        <w:t>for</w:t>
      </w:r>
      <w:r w:rsidR="00F465B0">
        <w:rPr>
          <w:spacing w:val="11"/>
          <w:sz w:val="16"/>
        </w:rPr>
        <w:t xml:space="preserve"> </w:t>
      </w:r>
      <w:r w:rsidR="00F465B0">
        <w:rPr>
          <w:sz w:val="16"/>
        </w:rPr>
        <w:t>Custom</w:t>
      </w:r>
      <w:r w:rsidR="00F465B0">
        <w:rPr>
          <w:spacing w:val="11"/>
          <w:sz w:val="16"/>
        </w:rPr>
        <w:t xml:space="preserve"> </w:t>
      </w:r>
      <w:r w:rsidR="00F465B0">
        <w:rPr>
          <w:sz w:val="16"/>
        </w:rPr>
        <w:t>CNN,</w:t>
      </w:r>
      <w:r w:rsidR="00F465B0">
        <w:rPr>
          <w:spacing w:val="10"/>
          <w:sz w:val="16"/>
        </w:rPr>
        <w:t xml:space="preserve"> </w:t>
      </w:r>
      <w:r w:rsidR="00F465B0">
        <w:rPr>
          <w:sz w:val="16"/>
        </w:rPr>
        <w:t>VGG11,</w:t>
      </w:r>
      <w:r w:rsidR="00F465B0">
        <w:rPr>
          <w:spacing w:val="11"/>
          <w:sz w:val="16"/>
        </w:rPr>
        <w:t xml:space="preserve"> </w:t>
      </w:r>
      <w:r w:rsidR="00F465B0">
        <w:rPr>
          <w:sz w:val="16"/>
        </w:rPr>
        <w:t>and</w:t>
      </w:r>
      <w:r w:rsidR="00F465B0">
        <w:rPr>
          <w:spacing w:val="11"/>
          <w:sz w:val="16"/>
        </w:rPr>
        <w:t xml:space="preserve"> </w:t>
      </w:r>
      <w:r w:rsidR="00F465B0">
        <w:rPr>
          <w:spacing w:val="-2"/>
          <w:sz w:val="16"/>
        </w:rPr>
        <w:t>VGG19.</w:t>
      </w:r>
    </w:p>
    <w:p w:rsidR="00752182" w:rsidRDefault="00752182">
      <w:pPr>
        <w:pStyle w:val="BodyText"/>
      </w:pPr>
    </w:p>
    <w:p w:rsidR="00752182" w:rsidRDefault="00752182">
      <w:pPr>
        <w:pStyle w:val="BodyText"/>
      </w:pPr>
    </w:p>
    <w:p w:rsidR="00752182" w:rsidRDefault="00752182">
      <w:pPr>
        <w:pStyle w:val="BodyText"/>
      </w:pPr>
    </w:p>
    <w:p w:rsidR="00752182" w:rsidRDefault="00752182">
      <w:pPr>
        <w:pStyle w:val="BodyText"/>
      </w:pPr>
    </w:p>
    <w:p w:rsidR="00752182" w:rsidRDefault="00752182">
      <w:pPr>
        <w:pStyle w:val="BodyText"/>
      </w:pPr>
    </w:p>
    <w:p w:rsidR="00752182" w:rsidRDefault="00752182">
      <w:pPr>
        <w:pStyle w:val="BodyText"/>
      </w:pPr>
    </w:p>
    <w:p w:rsidR="00752182" w:rsidRDefault="007A0379">
      <w:pPr>
        <w:pStyle w:val="BodyText"/>
        <w:spacing w:before="59"/>
      </w:pPr>
      <w:r>
        <w:rPr>
          <w:noProof/>
        </w:rPr>
        <w:drawing>
          <wp:inline distT="0" distB="0" distL="0" distR="0">
            <wp:extent cx="6858000" cy="3996785"/>
            <wp:effectExtent l="0" t="0" r="0" b="3810"/>
            <wp:docPr id="65" name="Picture 65" descr="C:\Users\pstceintern03\AppData\Local\Microsoft\Windows\INetCache\Content.MSO\4DA83A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stceintern03\AppData\Local\Microsoft\Windows\INetCache\Content.MSO\4DA83A9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996785"/>
                    </a:xfrm>
                    <a:prstGeom prst="rect">
                      <a:avLst/>
                    </a:prstGeom>
                    <a:noFill/>
                    <a:ln>
                      <a:noFill/>
                    </a:ln>
                  </pic:spPr>
                </pic:pic>
              </a:graphicData>
            </a:graphic>
          </wp:inline>
        </w:drawing>
      </w:r>
    </w:p>
    <w:p w:rsidR="00752182" w:rsidRDefault="00752182">
      <w:pPr>
        <w:pStyle w:val="BodyText"/>
        <w:spacing w:before="29"/>
        <w:rPr>
          <w:sz w:val="16"/>
        </w:rPr>
      </w:pPr>
    </w:p>
    <w:p w:rsidR="00752182" w:rsidRDefault="00F465B0">
      <w:pPr>
        <w:tabs>
          <w:tab w:val="left" w:pos="5519"/>
        </w:tabs>
        <w:ind w:left="259"/>
        <w:rPr>
          <w:sz w:val="16"/>
        </w:rPr>
      </w:pPr>
      <w:r>
        <w:rPr>
          <w:sz w:val="16"/>
        </w:rPr>
        <w:t>Fig.</w:t>
      </w:r>
      <w:r>
        <w:rPr>
          <w:spacing w:val="11"/>
          <w:sz w:val="16"/>
        </w:rPr>
        <w:t xml:space="preserve"> </w:t>
      </w:r>
      <w:r>
        <w:rPr>
          <w:sz w:val="16"/>
        </w:rPr>
        <w:t>8.</w:t>
      </w:r>
      <w:r>
        <w:rPr>
          <w:spacing w:val="65"/>
          <w:sz w:val="16"/>
        </w:rPr>
        <w:t xml:space="preserve"> </w:t>
      </w:r>
      <w:r>
        <w:rPr>
          <w:sz w:val="16"/>
        </w:rPr>
        <w:t>Confusion</w:t>
      </w:r>
      <w:r>
        <w:rPr>
          <w:spacing w:val="12"/>
          <w:sz w:val="16"/>
        </w:rPr>
        <w:t xml:space="preserve"> </w:t>
      </w:r>
      <w:r>
        <w:rPr>
          <w:sz w:val="16"/>
        </w:rPr>
        <w:t>matrix</w:t>
      </w:r>
      <w:r>
        <w:rPr>
          <w:spacing w:val="12"/>
          <w:sz w:val="16"/>
        </w:rPr>
        <w:t xml:space="preserve"> </w:t>
      </w:r>
      <w:r>
        <w:rPr>
          <w:sz w:val="16"/>
        </w:rPr>
        <w:t>for</w:t>
      </w:r>
      <w:r>
        <w:rPr>
          <w:spacing w:val="12"/>
          <w:sz w:val="16"/>
        </w:rPr>
        <w:t xml:space="preserve"> </w:t>
      </w:r>
      <w:r>
        <w:rPr>
          <w:sz w:val="16"/>
        </w:rPr>
        <w:t>Custom</w:t>
      </w:r>
      <w:r>
        <w:rPr>
          <w:spacing w:val="12"/>
          <w:sz w:val="16"/>
        </w:rPr>
        <w:t xml:space="preserve"> </w:t>
      </w:r>
      <w:r>
        <w:rPr>
          <w:sz w:val="16"/>
        </w:rPr>
        <w:t>CNN</w:t>
      </w:r>
      <w:r>
        <w:rPr>
          <w:spacing w:val="12"/>
          <w:sz w:val="16"/>
        </w:rPr>
        <w:t xml:space="preserve"> </w:t>
      </w:r>
      <w:r>
        <w:rPr>
          <w:spacing w:val="-2"/>
          <w:sz w:val="16"/>
        </w:rPr>
        <w:t>model.</w:t>
      </w:r>
      <w:r>
        <w:rPr>
          <w:sz w:val="16"/>
        </w:rPr>
        <w:tab/>
        <w:t>Fig.</w:t>
      </w:r>
      <w:r>
        <w:rPr>
          <w:spacing w:val="9"/>
          <w:sz w:val="16"/>
        </w:rPr>
        <w:t xml:space="preserve"> </w:t>
      </w:r>
      <w:r>
        <w:rPr>
          <w:sz w:val="16"/>
        </w:rPr>
        <w:t>9.</w:t>
      </w:r>
      <w:r>
        <w:rPr>
          <w:spacing w:val="60"/>
          <w:sz w:val="16"/>
        </w:rPr>
        <w:t xml:space="preserve"> </w:t>
      </w:r>
      <w:r>
        <w:rPr>
          <w:sz w:val="16"/>
        </w:rPr>
        <w:t>Training</w:t>
      </w:r>
      <w:r>
        <w:rPr>
          <w:spacing w:val="10"/>
          <w:sz w:val="16"/>
        </w:rPr>
        <w:t xml:space="preserve"> </w:t>
      </w:r>
      <w:r>
        <w:rPr>
          <w:sz w:val="16"/>
        </w:rPr>
        <w:t>and</w:t>
      </w:r>
      <w:r>
        <w:rPr>
          <w:spacing w:val="9"/>
          <w:sz w:val="16"/>
        </w:rPr>
        <w:t xml:space="preserve"> </w:t>
      </w:r>
      <w:r>
        <w:rPr>
          <w:sz w:val="16"/>
        </w:rPr>
        <w:t>validation</w:t>
      </w:r>
      <w:r>
        <w:rPr>
          <w:spacing w:val="10"/>
          <w:sz w:val="16"/>
        </w:rPr>
        <w:t xml:space="preserve"> </w:t>
      </w:r>
      <w:r>
        <w:rPr>
          <w:sz w:val="16"/>
        </w:rPr>
        <w:t>accuracy/loss</w:t>
      </w:r>
      <w:r>
        <w:rPr>
          <w:spacing w:val="10"/>
          <w:sz w:val="16"/>
        </w:rPr>
        <w:t xml:space="preserve"> </w:t>
      </w:r>
      <w:r>
        <w:rPr>
          <w:sz w:val="16"/>
        </w:rPr>
        <w:t>curves</w:t>
      </w:r>
      <w:r>
        <w:rPr>
          <w:spacing w:val="9"/>
          <w:sz w:val="16"/>
        </w:rPr>
        <w:t xml:space="preserve"> </w:t>
      </w:r>
      <w:r>
        <w:rPr>
          <w:sz w:val="16"/>
        </w:rPr>
        <w:t>for</w:t>
      </w:r>
      <w:r>
        <w:rPr>
          <w:spacing w:val="10"/>
          <w:sz w:val="16"/>
        </w:rPr>
        <w:t xml:space="preserve"> </w:t>
      </w:r>
      <w:r>
        <w:rPr>
          <w:spacing w:val="-4"/>
          <w:sz w:val="16"/>
        </w:rPr>
        <w:t>CNN.</w:t>
      </w:r>
    </w:p>
    <w:sectPr w:rsidR="00752182">
      <w:pgSz w:w="12240" w:h="15840"/>
      <w:pgMar w:top="1120" w:right="720" w:bottom="580" w:left="720" w:header="0" w:footer="3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5B0" w:rsidRDefault="00F465B0">
      <w:r>
        <w:separator/>
      </w:r>
    </w:p>
  </w:endnote>
  <w:endnote w:type="continuationSeparator" w:id="0">
    <w:p w:rsidR="00F465B0" w:rsidRDefault="00F46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182" w:rsidRDefault="00F465B0">
    <w:pPr>
      <w:pStyle w:val="BodyText"/>
      <w:spacing w:line="14" w:lineRule="auto"/>
    </w:pPr>
    <w:r>
      <w:rPr>
        <w:noProof/>
      </w:rPr>
      <mc:AlternateContent>
        <mc:Choice Requires="wps">
          <w:drawing>
            <wp:anchor distT="0" distB="0" distL="0" distR="0" simplePos="0" relativeHeight="487309824" behindDoc="1" locked="0" layoutInCell="1" allowOverlap="1">
              <wp:simplePos x="0" y="0"/>
              <wp:positionH relativeFrom="page">
                <wp:posOffset>3071004</wp:posOffset>
              </wp:positionH>
              <wp:positionV relativeFrom="page">
                <wp:posOffset>9670211</wp:posOffset>
              </wp:positionV>
              <wp:extent cx="1897811" cy="198408"/>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7811" cy="198408"/>
                      </a:xfrm>
                      <a:prstGeom prst="rect">
                        <a:avLst/>
                      </a:prstGeom>
                    </wps:spPr>
                    <wps:txbx>
                      <w:txbxContent>
                        <w:p w:rsidR="00752182" w:rsidRDefault="00F465B0">
                          <w:pPr>
                            <w:pStyle w:val="BodyText"/>
                            <w:spacing w:before="17"/>
                            <w:ind w:left="20"/>
                          </w:pPr>
                          <w:r>
                            <w:t>Kunal</w:t>
                          </w:r>
                          <w:r>
                            <w:rPr>
                              <w:spacing w:val="6"/>
                            </w:rPr>
                            <w:t xml:space="preserve"> </w:t>
                          </w:r>
                          <w:r>
                            <w:t>Talan,</w:t>
                          </w:r>
                          <w:r>
                            <w:rPr>
                              <w:spacing w:val="7"/>
                            </w:rPr>
                            <w:t xml:space="preserve"> </w:t>
                          </w:r>
                          <w:r>
                            <w:t>Prajwal</w:t>
                          </w:r>
                          <w:r>
                            <w:rPr>
                              <w:spacing w:val="6"/>
                            </w:rPr>
                            <w:t xml:space="preserve"> </w:t>
                          </w:r>
                          <w:r>
                            <w:rPr>
                              <w:spacing w:val="-2"/>
                            </w:rPr>
                            <w:t>Srivast</w:t>
                          </w:r>
                          <w:r w:rsidR="007A0379">
                            <w:rPr>
                              <w:spacing w:val="-2"/>
                            </w:rPr>
                            <w:t>a</w:t>
                          </w:r>
                          <w:r>
                            <w:rPr>
                              <w:spacing w:val="-2"/>
                            </w:rPr>
                            <w:t>va</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241.8pt;margin-top:761.45pt;width:149.45pt;height:15.6pt;z-index:-16006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" filled="f" stroked="f">
              <v:path arrowok="t"/>
              <v:textbox inset="0,0,0,0">
                <w:txbxContent>
                  <w:p w:rsidR="00752182" w:rsidRDefault="00F465B0">
                    <w:pPr>
                      <w:pStyle w:val="BodyText"/>
                      <w:spacing w:before="17"/>
                      <w:ind w:left="20"/>
                    </w:pPr>
                    <w:r>
                      <w:t>Kunal</w:t>
                    </w:r>
                    <w:r>
                      <w:rPr>
                        <w:spacing w:val="6"/>
                      </w:rPr>
                      <w:t xml:space="preserve"> </w:t>
                    </w:r>
                    <w:r>
                      <w:t>Talan,</w:t>
                    </w:r>
                    <w:r>
                      <w:rPr>
                        <w:spacing w:val="7"/>
                      </w:rPr>
                      <w:t xml:space="preserve"> </w:t>
                    </w:r>
                    <w:r>
                      <w:t>Prajwal</w:t>
                    </w:r>
                    <w:r>
                      <w:rPr>
                        <w:spacing w:val="6"/>
                      </w:rPr>
                      <w:t xml:space="preserve"> </w:t>
                    </w:r>
                    <w:r>
                      <w:rPr>
                        <w:spacing w:val="-2"/>
                      </w:rPr>
                      <w:t>Srivast</w:t>
                    </w:r>
                    <w:r w:rsidR="007A0379">
                      <w:rPr>
                        <w:spacing w:val="-2"/>
                      </w:rPr>
                      <w:t>a</w:t>
                    </w:r>
                    <w:r>
                      <w:rPr>
                        <w:spacing w:val="-2"/>
                      </w:rPr>
                      <w:t>va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5B0" w:rsidRDefault="00F465B0">
      <w:r>
        <w:separator/>
      </w:r>
    </w:p>
  </w:footnote>
  <w:footnote w:type="continuationSeparator" w:id="0">
    <w:p w:rsidR="00F465B0" w:rsidRDefault="00F46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737A"/>
    <w:multiLevelType w:val="hybridMultilevel"/>
    <w:tmpl w:val="E1807B2E"/>
    <w:lvl w:ilvl="0" w:tplc="13E6A2CA">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89C0F95A">
      <w:numFmt w:val="bullet"/>
      <w:lvlText w:val="•"/>
      <w:lvlJc w:val="left"/>
      <w:pPr>
        <w:ind w:left="1014" w:hanging="272"/>
      </w:pPr>
      <w:rPr>
        <w:rFonts w:hint="default"/>
        <w:lang w:val="en-US" w:eastAsia="en-US" w:bidi="ar-SA"/>
      </w:rPr>
    </w:lvl>
    <w:lvl w:ilvl="2" w:tplc="82902E72">
      <w:numFmt w:val="bullet"/>
      <w:lvlText w:val="•"/>
      <w:lvlJc w:val="left"/>
      <w:pPr>
        <w:ind w:left="1488" w:hanging="272"/>
      </w:pPr>
      <w:rPr>
        <w:rFonts w:hint="default"/>
        <w:lang w:val="en-US" w:eastAsia="en-US" w:bidi="ar-SA"/>
      </w:rPr>
    </w:lvl>
    <w:lvl w:ilvl="3" w:tplc="2C040914">
      <w:numFmt w:val="bullet"/>
      <w:lvlText w:val="•"/>
      <w:lvlJc w:val="left"/>
      <w:pPr>
        <w:ind w:left="1962" w:hanging="272"/>
      </w:pPr>
      <w:rPr>
        <w:rFonts w:hint="default"/>
        <w:lang w:val="en-US" w:eastAsia="en-US" w:bidi="ar-SA"/>
      </w:rPr>
    </w:lvl>
    <w:lvl w:ilvl="4" w:tplc="9C10B2AC">
      <w:numFmt w:val="bullet"/>
      <w:lvlText w:val="•"/>
      <w:lvlJc w:val="left"/>
      <w:pPr>
        <w:ind w:left="2436" w:hanging="272"/>
      </w:pPr>
      <w:rPr>
        <w:rFonts w:hint="default"/>
        <w:lang w:val="en-US" w:eastAsia="en-US" w:bidi="ar-SA"/>
      </w:rPr>
    </w:lvl>
    <w:lvl w:ilvl="5" w:tplc="0F908C12">
      <w:numFmt w:val="bullet"/>
      <w:lvlText w:val="•"/>
      <w:lvlJc w:val="left"/>
      <w:pPr>
        <w:ind w:left="2910" w:hanging="272"/>
      </w:pPr>
      <w:rPr>
        <w:rFonts w:hint="default"/>
        <w:lang w:val="en-US" w:eastAsia="en-US" w:bidi="ar-SA"/>
      </w:rPr>
    </w:lvl>
    <w:lvl w:ilvl="6" w:tplc="FFA8634A">
      <w:numFmt w:val="bullet"/>
      <w:lvlText w:val="•"/>
      <w:lvlJc w:val="left"/>
      <w:pPr>
        <w:ind w:left="3384" w:hanging="272"/>
      </w:pPr>
      <w:rPr>
        <w:rFonts w:hint="default"/>
        <w:lang w:val="en-US" w:eastAsia="en-US" w:bidi="ar-SA"/>
      </w:rPr>
    </w:lvl>
    <w:lvl w:ilvl="7" w:tplc="A1DA968E">
      <w:numFmt w:val="bullet"/>
      <w:lvlText w:val="•"/>
      <w:lvlJc w:val="left"/>
      <w:pPr>
        <w:ind w:left="3858" w:hanging="272"/>
      </w:pPr>
      <w:rPr>
        <w:rFonts w:hint="default"/>
        <w:lang w:val="en-US" w:eastAsia="en-US" w:bidi="ar-SA"/>
      </w:rPr>
    </w:lvl>
    <w:lvl w:ilvl="8" w:tplc="4970D7E8">
      <w:numFmt w:val="bullet"/>
      <w:lvlText w:val="•"/>
      <w:lvlJc w:val="left"/>
      <w:pPr>
        <w:ind w:left="4332" w:hanging="272"/>
      </w:pPr>
      <w:rPr>
        <w:rFonts w:hint="default"/>
        <w:lang w:val="en-US" w:eastAsia="en-US" w:bidi="ar-SA"/>
      </w:rPr>
    </w:lvl>
  </w:abstractNum>
  <w:abstractNum w:abstractNumId="1" w15:restartNumberingAfterBreak="0">
    <w:nsid w:val="29C0709F"/>
    <w:multiLevelType w:val="hybridMultilevel"/>
    <w:tmpl w:val="BDF88516"/>
    <w:lvl w:ilvl="0" w:tplc="23A03172">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65E2F85C">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2" w:tplc="7BAAAEDA">
      <w:numFmt w:val="bullet"/>
      <w:lvlText w:val="•"/>
      <w:lvlJc w:val="left"/>
      <w:pPr>
        <w:ind w:left="528" w:hanging="202"/>
      </w:pPr>
      <w:rPr>
        <w:rFonts w:hint="default"/>
        <w:lang w:val="en-US" w:eastAsia="en-US" w:bidi="ar-SA"/>
      </w:rPr>
    </w:lvl>
    <w:lvl w:ilvl="3" w:tplc="6E0EA0DE">
      <w:numFmt w:val="bullet"/>
      <w:lvlText w:val="•"/>
      <w:lvlJc w:val="left"/>
      <w:pPr>
        <w:ind w:left="457" w:hanging="202"/>
      </w:pPr>
      <w:rPr>
        <w:rFonts w:hint="default"/>
        <w:lang w:val="en-US" w:eastAsia="en-US" w:bidi="ar-SA"/>
      </w:rPr>
    </w:lvl>
    <w:lvl w:ilvl="4" w:tplc="E744A528">
      <w:numFmt w:val="bullet"/>
      <w:lvlText w:val="•"/>
      <w:lvlJc w:val="left"/>
      <w:pPr>
        <w:ind w:left="386" w:hanging="202"/>
      </w:pPr>
      <w:rPr>
        <w:rFonts w:hint="default"/>
        <w:lang w:val="en-US" w:eastAsia="en-US" w:bidi="ar-SA"/>
      </w:rPr>
    </w:lvl>
    <w:lvl w:ilvl="5" w:tplc="5C74630C">
      <w:numFmt w:val="bullet"/>
      <w:lvlText w:val="•"/>
      <w:lvlJc w:val="left"/>
      <w:pPr>
        <w:ind w:left="315" w:hanging="202"/>
      </w:pPr>
      <w:rPr>
        <w:rFonts w:hint="default"/>
        <w:lang w:val="en-US" w:eastAsia="en-US" w:bidi="ar-SA"/>
      </w:rPr>
    </w:lvl>
    <w:lvl w:ilvl="6" w:tplc="534AD4F0">
      <w:numFmt w:val="bullet"/>
      <w:lvlText w:val="•"/>
      <w:lvlJc w:val="left"/>
      <w:pPr>
        <w:ind w:left="244" w:hanging="202"/>
      </w:pPr>
      <w:rPr>
        <w:rFonts w:hint="default"/>
        <w:lang w:val="en-US" w:eastAsia="en-US" w:bidi="ar-SA"/>
      </w:rPr>
    </w:lvl>
    <w:lvl w:ilvl="7" w:tplc="B2C016E8">
      <w:numFmt w:val="bullet"/>
      <w:lvlText w:val="•"/>
      <w:lvlJc w:val="left"/>
      <w:pPr>
        <w:ind w:left="173" w:hanging="202"/>
      </w:pPr>
      <w:rPr>
        <w:rFonts w:hint="default"/>
        <w:lang w:val="en-US" w:eastAsia="en-US" w:bidi="ar-SA"/>
      </w:rPr>
    </w:lvl>
    <w:lvl w:ilvl="8" w:tplc="00261C72">
      <w:numFmt w:val="bullet"/>
      <w:lvlText w:val="•"/>
      <w:lvlJc w:val="left"/>
      <w:pPr>
        <w:ind w:left="102" w:hanging="202"/>
      </w:pPr>
      <w:rPr>
        <w:rFonts w:hint="default"/>
        <w:lang w:val="en-US" w:eastAsia="en-US" w:bidi="ar-SA"/>
      </w:rPr>
    </w:lvl>
  </w:abstractNum>
  <w:abstractNum w:abstractNumId="2" w15:restartNumberingAfterBreak="0">
    <w:nsid w:val="2BE07994"/>
    <w:multiLevelType w:val="hybridMultilevel"/>
    <w:tmpl w:val="D82EFDEC"/>
    <w:lvl w:ilvl="0" w:tplc="D8000798">
      <w:start w:val="1"/>
      <w:numFmt w:val="upperLetter"/>
      <w:lvlText w:val="%1."/>
      <w:lvlJc w:val="left"/>
      <w:pPr>
        <w:ind w:left="470" w:hanging="272"/>
      </w:pPr>
      <w:rPr>
        <w:rFonts w:ascii="Times New Roman" w:eastAsia="Times New Roman" w:hAnsi="Times New Roman" w:cs="Times New Roman" w:hint="default"/>
        <w:b w:val="0"/>
        <w:bCs w:val="0"/>
        <w:i/>
        <w:iCs/>
        <w:spacing w:val="0"/>
        <w:w w:val="99"/>
        <w:sz w:val="20"/>
        <w:szCs w:val="20"/>
        <w:lang w:val="en-US" w:eastAsia="en-US" w:bidi="ar-SA"/>
      </w:rPr>
    </w:lvl>
    <w:lvl w:ilvl="1" w:tplc="ABA6ABB2">
      <w:numFmt w:val="bullet"/>
      <w:lvlText w:val="•"/>
      <w:lvlJc w:val="left"/>
      <w:pPr>
        <w:ind w:left="979" w:hanging="272"/>
      </w:pPr>
      <w:rPr>
        <w:rFonts w:hint="default"/>
        <w:lang w:val="en-US" w:eastAsia="en-US" w:bidi="ar-SA"/>
      </w:rPr>
    </w:lvl>
    <w:lvl w:ilvl="2" w:tplc="74EAAC80">
      <w:numFmt w:val="bullet"/>
      <w:lvlText w:val="•"/>
      <w:lvlJc w:val="left"/>
      <w:pPr>
        <w:ind w:left="1479" w:hanging="272"/>
      </w:pPr>
      <w:rPr>
        <w:rFonts w:hint="default"/>
        <w:lang w:val="en-US" w:eastAsia="en-US" w:bidi="ar-SA"/>
      </w:rPr>
    </w:lvl>
    <w:lvl w:ilvl="3" w:tplc="293E7A90">
      <w:numFmt w:val="bullet"/>
      <w:lvlText w:val="•"/>
      <w:lvlJc w:val="left"/>
      <w:pPr>
        <w:ind w:left="1979" w:hanging="272"/>
      </w:pPr>
      <w:rPr>
        <w:rFonts w:hint="default"/>
        <w:lang w:val="en-US" w:eastAsia="en-US" w:bidi="ar-SA"/>
      </w:rPr>
    </w:lvl>
    <w:lvl w:ilvl="4" w:tplc="5CA6D8BC">
      <w:numFmt w:val="bullet"/>
      <w:lvlText w:val="•"/>
      <w:lvlJc w:val="left"/>
      <w:pPr>
        <w:ind w:left="2479" w:hanging="272"/>
      </w:pPr>
      <w:rPr>
        <w:rFonts w:hint="default"/>
        <w:lang w:val="en-US" w:eastAsia="en-US" w:bidi="ar-SA"/>
      </w:rPr>
    </w:lvl>
    <w:lvl w:ilvl="5" w:tplc="3D28855E">
      <w:numFmt w:val="bullet"/>
      <w:lvlText w:val="•"/>
      <w:lvlJc w:val="left"/>
      <w:pPr>
        <w:ind w:left="2979" w:hanging="272"/>
      </w:pPr>
      <w:rPr>
        <w:rFonts w:hint="default"/>
        <w:lang w:val="en-US" w:eastAsia="en-US" w:bidi="ar-SA"/>
      </w:rPr>
    </w:lvl>
    <w:lvl w:ilvl="6" w:tplc="E33E745E">
      <w:numFmt w:val="bullet"/>
      <w:lvlText w:val="•"/>
      <w:lvlJc w:val="left"/>
      <w:pPr>
        <w:ind w:left="3479" w:hanging="272"/>
      </w:pPr>
      <w:rPr>
        <w:rFonts w:hint="default"/>
        <w:lang w:val="en-US" w:eastAsia="en-US" w:bidi="ar-SA"/>
      </w:rPr>
    </w:lvl>
    <w:lvl w:ilvl="7" w:tplc="CF58F978">
      <w:numFmt w:val="bullet"/>
      <w:lvlText w:val="•"/>
      <w:lvlJc w:val="left"/>
      <w:pPr>
        <w:ind w:left="3979" w:hanging="272"/>
      </w:pPr>
      <w:rPr>
        <w:rFonts w:hint="default"/>
        <w:lang w:val="en-US" w:eastAsia="en-US" w:bidi="ar-SA"/>
      </w:rPr>
    </w:lvl>
    <w:lvl w:ilvl="8" w:tplc="36DC2734">
      <w:numFmt w:val="bullet"/>
      <w:lvlText w:val="•"/>
      <w:lvlJc w:val="left"/>
      <w:pPr>
        <w:ind w:left="4479" w:hanging="272"/>
      </w:pPr>
      <w:rPr>
        <w:rFonts w:hint="default"/>
        <w:lang w:val="en-US" w:eastAsia="en-US" w:bidi="ar-SA"/>
      </w:rPr>
    </w:lvl>
  </w:abstractNum>
  <w:abstractNum w:abstractNumId="3" w15:restartNumberingAfterBreak="0">
    <w:nsid w:val="338C3773"/>
    <w:multiLevelType w:val="hybridMultilevel"/>
    <w:tmpl w:val="0E3A4DFA"/>
    <w:lvl w:ilvl="0" w:tplc="C226AF40">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D1A426BC">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2" w:tplc="6E7615BA">
      <w:numFmt w:val="bullet"/>
      <w:lvlText w:val="•"/>
      <w:lvlJc w:val="left"/>
      <w:pPr>
        <w:ind w:left="528" w:hanging="202"/>
      </w:pPr>
      <w:rPr>
        <w:rFonts w:hint="default"/>
        <w:lang w:val="en-US" w:eastAsia="en-US" w:bidi="ar-SA"/>
      </w:rPr>
    </w:lvl>
    <w:lvl w:ilvl="3" w:tplc="BF0CD5BC">
      <w:numFmt w:val="bullet"/>
      <w:lvlText w:val="•"/>
      <w:lvlJc w:val="left"/>
      <w:pPr>
        <w:ind w:left="457" w:hanging="202"/>
      </w:pPr>
      <w:rPr>
        <w:rFonts w:hint="default"/>
        <w:lang w:val="en-US" w:eastAsia="en-US" w:bidi="ar-SA"/>
      </w:rPr>
    </w:lvl>
    <w:lvl w:ilvl="4" w:tplc="45727BDE">
      <w:numFmt w:val="bullet"/>
      <w:lvlText w:val="•"/>
      <w:lvlJc w:val="left"/>
      <w:pPr>
        <w:ind w:left="386" w:hanging="202"/>
      </w:pPr>
      <w:rPr>
        <w:rFonts w:hint="default"/>
        <w:lang w:val="en-US" w:eastAsia="en-US" w:bidi="ar-SA"/>
      </w:rPr>
    </w:lvl>
    <w:lvl w:ilvl="5" w:tplc="58F055C8">
      <w:numFmt w:val="bullet"/>
      <w:lvlText w:val="•"/>
      <w:lvlJc w:val="left"/>
      <w:pPr>
        <w:ind w:left="315" w:hanging="202"/>
      </w:pPr>
      <w:rPr>
        <w:rFonts w:hint="default"/>
        <w:lang w:val="en-US" w:eastAsia="en-US" w:bidi="ar-SA"/>
      </w:rPr>
    </w:lvl>
    <w:lvl w:ilvl="6" w:tplc="407E7F46">
      <w:numFmt w:val="bullet"/>
      <w:lvlText w:val="•"/>
      <w:lvlJc w:val="left"/>
      <w:pPr>
        <w:ind w:left="244" w:hanging="202"/>
      </w:pPr>
      <w:rPr>
        <w:rFonts w:hint="default"/>
        <w:lang w:val="en-US" w:eastAsia="en-US" w:bidi="ar-SA"/>
      </w:rPr>
    </w:lvl>
    <w:lvl w:ilvl="7" w:tplc="172EBFC6">
      <w:numFmt w:val="bullet"/>
      <w:lvlText w:val="•"/>
      <w:lvlJc w:val="left"/>
      <w:pPr>
        <w:ind w:left="173" w:hanging="202"/>
      </w:pPr>
      <w:rPr>
        <w:rFonts w:hint="default"/>
        <w:lang w:val="en-US" w:eastAsia="en-US" w:bidi="ar-SA"/>
      </w:rPr>
    </w:lvl>
    <w:lvl w:ilvl="8" w:tplc="8EE42CEA">
      <w:numFmt w:val="bullet"/>
      <w:lvlText w:val="•"/>
      <w:lvlJc w:val="left"/>
      <w:pPr>
        <w:ind w:left="102" w:hanging="202"/>
      </w:pPr>
      <w:rPr>
        <w:rFonts w:hint="default"/>
        <w:lang w:val="en-US" w:eastAsia="en-US" w:bidi="ar-SA"/>
      </w:rPr>
    </w:lvl>
  </w:abstractNum>
  <w:abstractNum w:abstractNumId="4" w15:restartNumberingAfterBreak="0">
    <w:nsid w:val="38A017AB"/>
    <w:multiLevelType w:val="hybridMultilevel"/>
    <w:tmpl w:val="4C68B5B4"/>
    <w:lvl w:ilvl="0" w:tplc="63C0233C">
      <w:start w:val="1"/>
      <w:numFmt w:val="decimal"/>
      <w:lvlText w:val="[%1]"/>
      <w:lvlJc w:val="left"/>
      <w:pPr>
        <w:ind w:left="62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278C6832">
      <w:numFmt w:val="bullet"/>
      <w:lvlText w:val="•"/>
      <w:lvlJc w:val="left"/>
      <w:pPr>
        <w:ind w:left="1086" w:hanging="286"/>
      </w:pPr>
      <w:rPr>
        <w:rFonts w:hint="default"/>
        <w:lang w:val="en-US" w:eastAsia="en-US" w:bidi="ar-SA"/>
      </w:rPr>
    </w:lvl>
    <w:lvl w:ilvl="2" w:tplc="CDA60BF2">
      <w:numFmt w:val="bullet"/>
      <w:lvlText w:val="•"/>
      <w:lvlJc w:val="left"/>
      <w:pPr>
        <w:ind w:left="1552" w:hanging="286"/>
      </w:pPr>
      <w:rPr>
        <w:rFonts w:hint="default"/>
        <w:lang w:val="en-US" w:eastAsia="en-US" w:bidi="ar-SA"/>
      </w:rPr>
    </w:lvl>
    <w:lvl w:ilvl="3" w:tplc="9ED607A8">
      <w:numFmt w:val="bullet"/>
      <w:lvlText w:val="•"/>
      <w:lvlJc w:val="left"/>
      <w:pPr>
        <w:ind w:left="2018" w:hanging="286"/>
      </w:pPr>
      <w:rPr>
        <w:rFonts w:hint="default"/>
        <w:lang w:val="en-US" w:eastAsia="en-US" w:bidi="ar-SA"/>
      </w:rPr>
    </w:lvl>
    <w:lvl w:ilvl="4" w:tplc="FB7C6EC6">
      <w:numFmt w:val="bullet"/>
      <w:lvlText w:val="•"/>
      <w:lvlJc w:val="left"/>
      <w:pPr>
        <w:ind w:left="2484" w:hanging="286"/>
      </w:pPr>
      <w:rPr>
        <w:rFonts w:hint="default"/>
        <w:lang w:val="en-US" w:eastAsia="en-US" w:bidi="ar-SA"/>
      </w:rPr>
    </w:lvl>
    <w:lvl w:ilvl="5" w:tplc="2F5A11CC">
      <w:numFmt w:val="bullet"/>
      <w:lvlText w:val="•"/>
      <w:lvlJc w:val="left"/>
      <w:pPr>
        <w:ind w:left="2950" w:hanging="286"/>
      </w:pPr>
      <w:rPr>
        <w:rFonts w:hint="default"/>
        <w:lang w:val="en-US" w:eastAsia="en-US" w:bidi="ar-SA"/>
      </w:rPr>
    </w:lvl>
    <w:lvl w:ilvl="6" w:tplc="3E5CB44E">
      <w:numFmt w:val="bullet"/>
      <w:lvlText w:val="•"/>
      <w:lvlJc w:val="left"/>
      <w:pPr>
        <w:ind w:left="3416" w:hanging="286"/>
      </w:pPr>
      <w:rPr>
        <w:rFonts w:hint="default"/>
        <w:lang w:val="en-US" w:eastAsia="en-US" w:bidi="ar-SA"/>
      </w:rPr>
    </w:lvl>
    <w:lvl w:ilvl="7" w:tplc="AF6AF4F8">
      <w:numFmt w:val="bullet"/>
      <w:lvlText w:val="•"/>
      <w:lvlJc w:val="left"/>
      <w:pPr>
        <w:ind w:left="3882" w:hanging="286"/>
      </w:pPr>
      <w:rPr>
        <w:rFonts w:hint="default"/>
        <w:lang w:val="en-US" w:eastAsia="en-US" w:bidi="ar-SA"/>
      </w:rPr>
    </w:lvl>
    <w:lvl w:ilvl="8" w:tplc="7534AFFE">
      <w:numFmt w:val="bullet"/>
      <w:lvlText w:val="•"/>
      <w:lvlJc w:val="left"/>
      <w:pPr>
        <w:ind w:left="4348" w:hanging="286"/>
      </w:pPr>
      <w:rPr>
        <w:rFonts w:hint="default"/>
        <w:lang w:val="en-US" w:eastAsia="en-US" w:bidi="ar-SA"/>
      </w:rPr>
    </w:lvl>
  </w:abstractNum>
  <w:abstractNum w:abstractNumId="5" w15:restartNumberingAfterBreak="0">
    <w:nsid w:val="63B5666D"/>
    <w:multiLevelType w:val="hybridMultilevel"/>
    <w:tmpl w:val="73CA74F6"/>
    <w:lvl w:ilvl="0" w:tplc="A546DD10">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4CA0173A">
      <w:numFmt w:val="bullet"/>
      <w:lvlText w:val="•"/>
      <w:lvlJc w:val="left"/>
      <w:pPr>
        <w:ind w:left="2526" w:hanging="236"/>
      </w:pPr>
      <w:rPr>
        <w:rFonts w:hint="default"/>
        <w:lang w:val="en-US" w:eastAsia="en-US" w:bidi="ar-SA"/>
      </w:rPr>
    </w:lvl>
    <w:lvl w:ilvl="2" w:tplc="8C14560A">
      <w:numFmt w:val="bullet"/>
      <w:lvlText w:val="•"/>
      <w:lvlJc w:val="left"/>
      <w:pPr>
        <w:ind w:left="2832" w:hanging="236"/>
      </w:pPr>
      <w:rPr>
        <w:rFonts w:hint="default"/>
        <w:lang w:val="en-US" w:eastAsia="en-US" w:bidi="ar-SA"/>
      </w:rPr>
    </w:lvl>
    <w:lvl w:ilvl="3" w:tplc="55B802EC">
      <w:numFmt w:val="bullet"/>
      <w:lvlText w:val="•"/>
      <w:lvlJc w:val="left"/>
      <w:pPr>
        <w:ind w:left="3138" w:hanging="236"/>
      </w:pPr>
      <w:rPr>
        <w:rFonts w:hint="default"/>
        <w:lang w:val="en-US" w:eastAsia="en-US" w:bidi="ar-SA"/>
      </w:rPr>
    </w:lvl>
    <w:lvl w:ilvl="4" w:tplc="51E673B4">
      <w:numFmt w:val="bullet"/>
      <w:lvlText w:val="•"/>
      <w:lvlJc w:val="left"/>
      <w:pPr>
        <w:ind w:left="3444" w:hanging="236"/>
      </w:pPr>
      <w:rPr>
        <w:rFonts w:hint="default"/>
        <w:lang w:val="en-US" w:eastAsia="en-US" w:bidi="ar-SA"/>
      </w:rPr>
    </w:lvl>
    <w:lvl w:ilvl="5" w:tplc="2D821F78">
      <w:numFmt w:val="bullet"/>
      <w:lvlText w:val="•"/>
      <w:lvlJc w:val="left"/>
      <w:pPr>
        <w:ind w:left="3750" w:hanging="236"/>
      </w:pPr>
      <w:rPr>
        <w:rFonts w:hint="default"/>
        <w:lang w:val="en-US" w:eastAsia="en-US" w:bidi="ar-SA"/>
      </w:rPr>
    </w:lvl>
    <w:lvl w:ilvl="6" w:tplc="90BC2A5C">
      <w:numFmt w:val="bullet"/>
      <w:lvlText w:val="•"/>
      <w:lvlJc w:val="left"/>
      <w:pPr>
        <w:ind w:left="4056" w:hanging="236"/>
      </w:pPr>
      <w:rPr>
        <w:rFonts w:hint="default"/>
        <w:lang w:val="en-US" w:eastAsia="en-US" w:bidi="ar-SA"/>
      </w:rPr>
    </w:lvl>
    <w:lvl w:ilvl="7" w:tplc="6D06F692">
      <w:numFmt w:val="bullet"/>
      <w:lvlText w:val="•"/>
      <w:lvlJc w:val="left"/>
      <w:pPr>
        <w:ind w:left="4362" w:hanging="236"/>
      </w:pPr>
      <w:rPr>
        <w:rFonts w:hint="default"/>
        <w:lang w:val="en-US" w:eastAsia="en-US" w:bidi="ar-SA"/>
      </w:rPr>
    </w:lvl>
    <w:lvl w:ilvl="8" w:tplc="FF6220FE">
      <w:numFmt w:val="bullet"/>
      <w:lvlText w:val="•"/>
      <w:lvlJc w:val="left"/>
      <w:pPr>
        <w:ind w:left="4668" w:hanging="236"/>
      </w:pPr>
      <w:rPr>
        <w:rFonts w:hint="default"/>
        <w:lang w:val="en-US" w:eastAsia="en-US" w:bidi="ar-SA"/>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82"/>
    <w:rsid w:val="004B2D1D"/>
    <w:rsid w:val="00535433"/>
    <w:rsid w:val="00752182"/>
    <w:rsid w:val="007A0379"/>
    <w:rsid w:val="00C5389C"/>
    <w:rsid w:val="00F465B0"/>
    <w:rsid w:val="00FA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D0158"/>
  <w15:docId w15:val="{3C525463-2BC4-4426-82FB-07478BD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369" w:right="367"/>
      <w:jc w:val="center"/>
    </w:pPr>
    <w:rPr>
      <w:sz w:val="48"/>
      <w:szCs w:val="48"/>
    </w:rPr>
  </w:style>
  <w:style w:type="paragraph" w:styleId="ListParagraph">
    <w:name w:val="List Paragraph"/>
    <w:basedOn w:val="Normal"/>
    <w:uiPriority w:val="1"/>
    <w:qFormat/>
    <w:pPr>
      <w:ind w:left="624" w:hanging="366"/>
      <w:jc w:val="both"/>
    </w:pPr>
  </w:style>
  <w:style w:type="paragraph" w:customStyle="1" w:styleId="TableParagraph">
    <w:name w:val="Table Paragraph"/>
    <w:basedOn w:val="Normal"/>
    <w:uiPriority w:val="1"/>
    <w:qFormat/>
    <w:pPr>
      <w:ind w:left="7"/>
      <w:jc w:val="center"/>
    </w:pPr>
  </w:style>
  <w:style w:type="paragraph" w:styleId="Header">
    <w:name w:val="header"/>
    <w:basedOn w:val="Normal"/>
    <w:link w:val="HeaderChar"/>
    <w:uiPriority w:val="99"/>
    <w:unhideWhenUsed/>
    <w:rsid w:val="007A0379"/>
    <w:pPr>
      <w:tabs>
        <w:tab w:val="center" w:pos="4680"/>
        <w:tab w:val="right" w:pos="9360"/>
      </w:tabs>
    </w:pPr>
  </w:style>
  <w:style w:type="character" w:customStyle="1" w:styleId="HeaderChar">
    <w:name w:val="Header Char"/>
    <w:basedOn w:val="DefaultParagraphFont"/>
    <w:link w:val="Header"/>
    <w:uiPriority w:val="99"/>
    <w:rsid w:val="007A0379"/>
    <w:rPr>
      <w:rFonts w:ascii="Times New Roman" w:eastAsia="Times New Roman" w:hAnsi="Times New Roman" w:cs="Times New Roman"/>
    </w:rPr>
  </w:style>
  <w:style w:type="paragraph" w:styleId="Footer">
    <w:name w:val="footer"/>
    <w:basedOn w:val="Normal"/>
    <w:link w:val="FooterChar"/>
    <w:uiPriority w:val="99"/>
    <w:unhideWhenUsed/>
    <w:rsid w:val="007A0379"/>
    <w:pPr>
      <w:tabs>
        <w:tab w:val="center" w:pos="4680"/>
        <w:tab w:val="right" w:pos="9360"/>
      </w:tabs>
    </w:pPr>
  </w:style>
  <w:style w:type="character" w:customStyle="1" w:styleId="FooterChar">
    <w:name w:val="Footer Char"/>
    <w:basedOn w:val="DefaultParagraphFont"/>
    <w:link w:val="Footer"/>
    <w:uiPriority w:val="99"/>
    <w:rsid w:val="007A03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ncbi.nlm.nih.gov/pm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ncbi.nlm.nih.gov/pmc/articles/"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3985</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Srivastava</dc:creator>
  <cp:lastModifiedBy>Prajwal Srivastava</cp:lastModifiedBy>
  <cp:revision>2</cp:revision>
  <dcterms:created xsi:type="dcterms:W3CDTF">2025-09-01T10:37:00Z</dcterms:created>
  <dcterms:modified xsi:type="dcterms:W3CDTF">2025-09-01T10:37:00Z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2025-09-01T00:00:00Z</vt:filetime>
  </property>
  <property fmtid="{D5CDD505-2E9C-101B-9397-08002B2CF9AE}" pid="3" name="Creator">
    <vt:lpwstr>TeX</vt:lpwstr>
  </property>
  <property fmtid="{D5CDD505-2E9C-101B-9397-08002B2CF9AE}" pid="4" name="LastSaved">
    <vt:filetime>2025-09-01T00:00:00Z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