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20AAE" w14:textId="0C47A9F3" w:rsidR="009839A0" w:rsidRDefault="003F2048" w:rsidP="003F2048">
      <w:pPr>
        <w:ind w:left="1440" w:firstLine="720"/>
      </w:pPr>
      <w:r>
        <w:t xml:space="preserve">LEARNING REACT IS IMPORTANT </w:t>
      </w:r>
    </w:p>
    <w:sectPr w:rsidR="00983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E1"/>
    <w:rsid w:val="002F0EE1"/>
    <w:rsid w:val="003F2048"/>
    <w:rsid w:val="0098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6742A"/>
  <w15:chartTrackingRefBased/>
  <w15:docId w15:val="{96A16512-615C-45D1-B0B5-968B4645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THETE</dc:creator>
  <cp:keywords/>
  <dc:description/>
  <cp:lastModifiedBy>PRAJWAL THETE</cp:lastModifiedBy>
  <cp:revision>2</cp:revision>
  <dcterms:created xsi:type="dcterms:W3CDTF">2022-12-26T05:02:00Z</dcterms:created>
  <dcterms:modified xsi:type="dcterms:W3CDTF">2022-12-26T05:02:00Z</dcterms:modified>
</cp:coreProperties>
</file>