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E2D873" w14:textId="7406C92F" w:rsidR="004B129A" w:rsidRPr="00655C5D" w:rsidRDefault="000C41B6" w:rsidP="000C41B6">
      <w:pPr>
        <w:jc w:val="center"/>
        <w:rPr>
          <w:rFonts w:ascii="Times New Roman" w:hAnsi="Times New Roman" w:cs="Times New Roman"/>
          <w:sz w:val="52"/>
          <w:szCs w:val="52"/>
        </w:rPr>
      </w:pPr>
      <w:r w:rsidRPr="00655C5D">
        <w:rPr>
          <w:rFonts w:ascii="Times New Roman" w:hAnsi="Times New Roman" w:cs="Times New Roman"/>
          <w:sz w:val="52"/>
          <w:szCs w:val="52"/>
        </w:rPr>
        <w:t>TCET-750-01 Wireless Infrastructure and Policy</w:t>
      </w:r>
    </w:p>
    <w:p w14:paraId="4360F407" w14:textId="6AFC4129" w:rsidR="000C41B6" w:rsidRPr="00655C5D" w:rsidRDefault="000C41B6" w:rsidP="000C41B6">
      <w:pPr>
        <w:jc w:val="center"/>
        <w:rPr>
          <w:rFonts w:ascii="Times New Roman" w:hAnsi="Times New Roman" w:cs="Times New Roman"/>
          <w:sz w:val="52"/>
          <w:szCs w:val="52"/>
        </w:rPr>
      </w:pPr>
      <w:r w:rsidRPr="00655C5D">
        <w:rPr>
          <w:rFonts w:ascii="Times New Roman" w:hAnsi="Times New Roman" w:cs="Times New Roman"/>
          <w:sz w:val="52"/>
          <w:szCs w:val="52"/>
        </w:rPr>
        <w:t>NIER Analysis Project Report</w:t>
      </w:r>
    </w:p>
    <w:p w14:paraId="3D84E1E1" w14:textId="450091DD" w:rsidR="000C41B6" w:rsidRPr="00655C5D" w:rsidRDefault="000C41B6" w:rsidP="000C41B6">
      <w:pPr>
        <w:jc w:val="center"/>
        <w:rPr>
          <w:rFonts w:ascii="Times New Roman" w:hAnsi="Times New Roman" w:cs="Times New Roman"/>
          <w:sz w:val="52"/>
          <w:szCs w:val="52"/>
        </w:rPr>
      </w:pPr>
      <w:r w:rsidRPr="00655C5D">
        <w:rPr>
          <w:rFonts w:ascii="Times New Roman" w:hAnsi="Times New Roman" w:cs="Times New Roman"/>
          <w:sz w:val="52"/>
          <w:szCs w:val="52"/>
        </w:rPr>
        <w:t xml:space="preserve">Author: </w:t>
      </w:r>
      <w:r w:rsidR="00121744" w:rsidRPr="00655C5D">
        <w:rPr>
          <w:rFonts w:ascii="Times New Roman" w:hAnsi="Times New Roman" w:cs="Times New Roman"/>
          <w:sz w:val="52"/>
          <w:szCs w:val="52"/>
        </w:rPr>
        <w:t>Prajwal Venkateswaran</w:t>
      </w:r>
    </w:p>
    <w:p w14:paraId="2B3CB2F2" w14:textId="33116756" w:rsidR="000C41B6" w:rsidRDefault="000C41B6" w:rsidP="000C41B6">
      <w:pPr>
        <w:jc w:val="center"/>
        <w:rPr>
          <w:b/>
          <w:sz w:val="48"/>
          <w:szCs w:val="48"/>
        </w:rPr>
      </w:pPr>
    </w:p>
    <w:p w14:paraId="497EFAD3" w14:textId="5FF522BF" w:rsidR="000D4010" w:rsidRPr="00655C5D" w:rsidRDefault="000D4010" w:rsidP="000D4010">
      <w:pPr>
        <w:jc w:val="center"/>
        <w:rPr>
          <w:sz w:val="52"/>
          <w:szCs w:val="52"/>
        </w:rPr>
      </w:pPr>
      <w:r w:rsidRPr="00655C5D">
        <w:rPr>
          <w:sz w:val="52"/>
          <w:szCs w:val="52"/>
        </w:rPr>
        <w:t>Date: 12/14/2016</w:t>
      </w:r>
    </w:p>
    <w:tbl>
      <w:tblPr>
        <w:tblStyle w:val="TableGrid"/>
        <w:tblpPr w:leftFromText="180" w:rightFromText="180" w:vertAnchor="page" w:horzAnchor="page" w:tblpX="1630" w:tblpY="6665"/>
        <w:tblW w:w="0" w:type="auto"/>
        <w:tblLook w:val="04A0" w:firstRow="1" w:lastRow="0" w:firstColumn="1" w:lastColumn="0" w:noHBand="0" w:noVBand="1"/>
      </w:tblPr>
      <w:tblGrid>
        <w:gridCol w:w="4675"/>
        <w:gridCol w:w="4675"/>
      </w:tblGrid>
      <w:tr w:rsidR="00655C5D" w14:paraId="00EAEA91" w14:textId="77777777" w:rsidTr="00655C5D">
        <w:tc>
          <w:tcPr>
            <w:tcW w:w="4675" w:type="dxa"/>
          </w:tcPr>
          <w:p w14:paraId="0E88C22F" w14:textId="77777777" w:rsidR="00655C5D" w:rsidRPr="000D4010" w:rsidRDefault="00655C5D" w:rsidP="00655C5D">
            <w:pPr>
              <w:jc w:val="center"/>
              <w:rPr>
                <w:sz w:val="32"/>
                <w:szCs w:val="32"/>
              </w:rPr>
            </w:pPr>
            <w:r w:rsidRPr="000D4010">
              <w:rPr>
                <w:sz w:val="32"/>
                <w:szCs w:val="32"/>
              </w:rPr>
              <w:t>Total Hatchplate Power(watts)</w:t>
            </w:r>
          </w:p>
        </w:tc>
        <w:tc>
          <w:tcPr>
            <w:tcW w:w="4675" w:type="dxa"/>
          </w:tcPr>
          <w:p w14:paraId="2F8E4B49" w14:textId="77777777" w:rsidR="00655C5D" w:rsidRPr="000D4010" w:rsidRDefault="00655C5D" w:rsidP="00655C5D">
            <w:pPr>
              <w:jc w:val="center"/>
              <w:rPr>
                <w:sz w:val="32"/>
                <w:szCs w:val="32"/>
              </w:rPr>
            </w:pPr>
            <w:r w:rsidRPr="000D4010">
              <w:rPr>
                <w:sz w:val="32"/>
                <w:szCs w:val="32"/>
              </w:rPr>
              <w:t>90</w:t>
            </w:r>
          </w:p>
        </w:tc>
      </w:tr>
      <w:tr w:rsidR="00655C5D" w14:paraId="35639286" w14:textId="77777777" w:rsidTr="00655C5D">
        <w:tc>
          <w:tcPr>
            <w:tcW w:w="4675" w:type="dxa"/>
          </w:tcPr>
          <w:p w14:paraId="4F35753F" w14:textId="77777777" w:rsidR="00655C5D" w:rsidRPr="000D4010" w:rsidRDefault="00655C5D" w:rsidP="00655C5D">
            <w:pPr>
              <w:jc w:val="center"/>
              <w:rPr>
                <w:sz w:val="32"/>
                <w:szCs w:val="32"/>
              </w:rPr>
            </w:pPr>
            <w:r w:rsidRPr="000D4010">
              <w:rPr>
                <w:sz w:val="32"/>
                <w:szCs w:val="32"/>
              </w:rPr>
              <w:t>Coax loss dB</w:t>
            </w:r>
          </w:p>
        </w:tc>
        <w:tc>
          <w:tcPr>
            <w:tcW w:w="4675" w:type="dxa"/>
          </w:tcPr>
          <w:p w14:paraId="50DFD10C" w14:textId="77777777" w:rsidR="00655C5D" w:rsidRPr="000D4010" w:rsidRDefault="00655C5D" w:rsidP="00655C5D">
            <w:pPr>
              <w:jc w:val="center"/>
              <w:rPr>
                <w:sz w:val="32"/>
                <w:szCs w:val="32"/>
              </w:rPr>
            </w:pPr>
            <w:r w:rsidRPr="000D4010">
              <w:rPr>
                <w:sz w:val="32"/>
                <w:szCs w:val="32"/>
              </w:rPr>
              <w:t>1.</w:t>
            </w:r>
            <w:r>
              <w:rPr>
                <w:sz w:val="32"/>
                <w:szCs w:val="32"/>
              </w:rPr>
              <w:t>5</w:t>
            </w:r>
          </w:p>
        </w:tc>
      </w:tr>
      <w:tr w:rsidR="00655C5D" w14:paraId="457921C5" w14:textId="77777777" w:rsidTr="00655C5D">
        <w:tc>
          <w:tcPr>
            <w:tcW w:w="4675" w:type="dxa"/>
          </w:tcPr>
          <w:p w14:paraId="47F8FE5D" w14:textId="77777777" w:rsidR="00655C5D" w:rsidRPr="000D4010" w:rsidRDefault="00655C5D" w:rsidP="00655C5D">
            <w:pPr>
              <w:jc w:val="center"/>
              <w:rPr>
                <w:sz w:val="32"/>
                <w:szCs w:val="32"/>
              </w:rPr>
            </w:pPr>
            <w:r w:rsidRPr="000D4010">
              <w:rPr>
                <w:sz w:val="32"/>
                <w:szCs w:val="32"/>
              </w:rPr>
              <w:t>Antenna Centerline above ground(m) (includes height of building and equipment enclosure)</w:t>
            </w:r>
          </w:p>
        </w:tc>
        <w:tc>
          <w:tcPr>
            <w:tcW w:w="4675" w:type="dxa"/>
          </w:tcPr>
          <w:p w14:paraId="36430DE7" w14:textId="77777777" w:rsidR="00655C5D" w:rsidRPr="000D4010" w:rsidRDefault="00655C5D" w:rsidP="00655C5D">
            <w:pPr>
              <w:jc w:val="center"/>
              <w:rPr>
                <w:rFonts w:cstheme="minorHAnsi"/>
                <w:sz w:val="32"/>
                <w:szCs w:val="32"/>
              </w:rPr>
            </w:pPr>
            <w:r w:rsidRPr="000D4010">
              <w:rPr>
                <w:rFonts w:cstheme="minorHAnsi"/>
                <w:sz w:val="32"/>
                <w:szCs w:val="32"/>
              </w:rPr>
              <w:t>19</w:t>
            </w:r>
          </w:p>
        </w:tc>
      </w:tr>
      <w:tr w:rsidR="00655C5D" w14:paraId="13EA16D7" w14:textId="77777777" w:rsidTr="00655C5D">
        <w:tc>
          <w:tcPr>
            <w:tcW w:w="4675" w:type="dxa"/>
          </w:tcPr>
          <w:p w14:paraId="53116E03" w14:textId="77777777" w:rsidR="00655C5D" w:rsidRPr="000D4010" w:rsidRDefault="00655C5D" w:rsidP="00655C5D">
            <w:pPr>
              <w:jc w:val="center"/>
              <w:rPr>
                <w:sz w:val="32"/>
                <w:szCs w:val="32"/>
              </w:rPr>
            </w:pPr>
            <w:r w:rsidRPr="000D4010">
              <w:rPr>
                <w:sz w:val="32"/>
                <w:szCs w:val="32"/>
              </w:rPr>
              <w:t>Antenna Mechanical Downtilt</w:t>
            </w:r>
          </w:p>
        </w:tc>
        <w:tc>
          <w:tcPr>
            <w:tcW w:w="4675" w:type="dxa"/>
          </w:tcPr>
          <w:p w14:paraId="5EB6550F" w14:textId="77777777" w:rsidR="00655C5D" w:rsidRPr="000D4010" w:rsidRDefault="00655C5D" w:rsidP="00655C5D">
            <w:pPr>
              <w:jc w:val="center"/>
              <w:rPr>
                <w:rFonts w:cstheme="minorHAnsi"/>
                <w:sz w:val="32"/>
                <w:szCs w:val="32"/>
              </w:rPr>
            </w:pPr>
            <w:r w:rsidRPr="000D4010">
              <w:rPr>
                <w:rFonts w:cstheme="minorHAnsi"/>
                <w:sz w:val="32"/>
                <w:szCs w:val="32"/>
              </w:rPr>
              <w:t>2</w:t>
            </w:r>
          </w:p>
        </w:tc>
      </w:tr>
      <w:tr w:rsidR="00655C5D" w14:paraId="41ADF2B3" w14:textId="77777777" w:rsidTr="00655C5D">
        <w:tc>
          <w:tcPr>
            <w:tcW w:w="4675" w:type="dxa"/>
          </w:tcPr>
          <w:p w14:paraId="167AE949" w14:textId="77777777" w:rsidR="00655C5D" w:rsidRPr="000D4010" w:rsidRDefault="00655C5D" w:rsidP="00655C5D">
            <w:pPr>
              <w:jc w:val="center"/>
              <w:rPr>
                <w:sz w:val="32"/>
                <w:szCs w:val="32"/>
              </w:rPr>
            </w:pPr>
            <w:r w:rsidRPr="000D4010">
              <w:rPr>
                <w:sz w:val="32"/>
                <w:szCs w:val="32"/>
              </w:rPr>
              <w:t>Antenna Model Number</w:t>
            </w:r>
          </w:p>
        </w:tc>
        <w:tc>
          <w:tcPr>
            <w:tcW w:w="4675" w:type="dxa"/>
          </w:tcPr>
          <w:p w14:paraId="04544B52" w14:textId="77777777" w:rsidR="00655C5D" w:rsidRPr="000D4010" w:rsidRDefault="00655C5D" w:rsidP="00655C5D">
            <w:pPr>
              <w:autoSpaceDE w:val="0"/>
              <w:autoSpaceDN w:val="0"/>
              <w:adjustRightInd w:val="0"/>
              <w:rPr>
                <w:rFonts w:cstheme="minorHAnsi"/>
                <w:color w:val="000000" w:themeColor="text1"/>
                <w:sz w:val="32"/>
                <w:szCs w:val="32"/>
              </w:rPr>
            </w:pPr>
            <w:r>
              <w:rPr>
                <w:rFonts w:cstheme="minorHAnsi"/>
                <w:color w:val="000000" w:themeColor="text1"/>
                <w:sz w:val="32"/>
                <w:szCs w:val="32"/>
              </w:rPr>
              <w:t>Amphenol-BXA-70063-6CF-EDIN-8</w:t>
            </w:r>
            <w:r w:rsidRPr="000D4010">
              <w:rPr>
                <w:rFonts w:cstheme="minorHAnsi"/>
                <w:color w:val="000000" w:themeColor="text1"/>
                <w:sz w:val="32"/>
                <w:szCs w:val="32"/>
              </w:rPr>
              <w:t>-750MHz</w:t>
            </w:r>
          </w:p>
          <w:p w14:paraId="30DA4C4D" w14:textId="77777777" w:rsidR="00655C5D" w:rsidRPr="000D4010" w:rsidRDefault="00655C5D" w:rsidP="00655C5D">
            <w:pPr>
              <w:jc w:val="center"/>
              <w:rPr>
                <w:rFonts w:cstheme="minorHAnsi"/>
                <w:sz w:val="32"/>
                <w:szCs w:val="32"/>
              </w:rPr>
            </w:pPr>
          </w:p>
        </w:tc>
      </w:tr>
    </w:tbl>
    <w:p w14:paraId="0FEAF7F6" w14:textId="77777777" w:rsidR="000D4010" w:rsidRDefault="000D4010" w:rsidP="000D4010">
      <w:pPr>
        <w:rPr>
          <w:b/>
          <w:sz w:val="36"/>
          <w:szCs w:val="36"/>
        </w:rPr>
      </w:pPr>
    </w:p>
    <w:p w14:paraId="1B3F8E4B" w14:textId="77777777" w:rsidR="000D4010" w:rsidRDefault="000D4010" w:rsidP="000D4010">
      <w:pPr>
        <w:rPr>
          <w:b/>
          <w:sz w:val="36"/>
          <w:szCs w:val="36"/>
        </w:rPr>
      </w:pPr>
    </w:p>
    <w:p w14:paraId="47420A52" w14:textId="77777777" w:rsidR="000D4010" w:rsidRDefault="000D4010" w:rsidP="000D4010">
      <w:pPr>
        <w:rPr>
          <w:b/>
          <w:sz w:val="36"/>
          <w:szCs w:val="36"/>
        </w:rPr>
      </w:pPr>
    </w:p>
    <w:p w14:paraId="38EB31E1" w14:textId="77777777" w:rsidR="000D4010" w:rsidRDefault="000D4010" w:rsidP="000D4010">
      <w:pPr>
        <w:rPr>
          <w:b/>
          <w:sz w:val="36"/>
          <w:szCs w:val="36"/>
        </w:rPr>
      </w:pPr>
    </w:p>
    <w:p w14:paraId="34253D08" w14:textId="04BED828" w:rsidR="000C41B6" w:rsidRDefault="000C41B6" w:rsidP="000C41B6">
      <w:pPr>
        <w:rPr>
          <w:b/>
          <w:sz w:val="48"/>
          <w:szCs w:val="48"/>
        </w:rPr>
      </w:pPr>
    </w:p>
    <w:p w14:paraId="61784927" w14:textId="44BFB6A7" w:rsidR="001751AF" w:rsidRPr="000C41B6" w:rsidRDefault="001751AF" w:rsidP="007A27A8">
      <w:pPr>
        <w:jc w:val="center"/>
        <w:rPr>
          <w:b/>
          <w:sz w:val="48"/>
          <w:szCs w:val="48"/>
        </w:rPr>
      </w:pPr>
    </w:p>
    <w:tbl>
      <w:tblPr>
        <w:tblStyle w:val="TableGrid"/>
        <w:tblW w:w="0" w:type="auto"/>
        <w:tblInd w:w="-5" w:type="dxa"/>
        <w:tblLook w:val="04A0" w:firstRow="1" w:lastRow="0" w:firstColumn="1" w:lastColumn="0" w:noHBand="0" w:noVBand="1"/>
      </w:tblPr>
      <w:tblGrid>
        <w:gridCol w:w="4675"/>
        <w:gridCol w:w="4675"/>
      </w:tblGrid>
      <w:tr w:rsidR="001751AF" w14:paraId="0EA57BE2" w14:textId="77777777" w:rsidTr="001751AF">
        <w:tc>
          <w:tcPr>
            <w:tcW w:w="4675" w:type="dxa"/>
          </w:tcPr>
          <w:p w14:paraId="74DBF3EA" w14:textId="239F7A8B" w:rsidR="001751AF" w:rsidRPr="001751AF" w:rsidRDefault="001751AF" w:rsidP="007A27A8">
            <w:pPr>
              <w:jc w:val="center"/>
              <w:rPr>
                <w:b/>
                <w:sz w:val="28"/>
                <w:szCs w:val="28"/>
              </w:rPr>
            </w:pPr>
            <w:r>
              <w:rPr>
                <w:b/>
                <w:sz w:val="28"/>
                <w:szCs w:val="28"/>
              </w:rPr>
              <w:lastRenderedPageBreak/>
              <w:t>Distance(meters)</w:t>
            </w:r>
          </w:p>
        </w:tc>
        <w:tc>
          <w:tcPr>
            <w:tcW w:w="4675" w:type="dxa"/>
          </w:tcPr>
          <w:p w14:paraId="35295B6F" w14:textId="78E495AD" w:rsidR="001751AF" w:rsidRPr="001751AF" w:rsidRDefault="001751AF" w:rsidP="007A27A8">
            <w:pPr>
              <w:jc w:val="center"/>
              <w:rPr>
                <w:b/>
                <w:sz w:val="28"/>
                <w:szCs w:val="28"/>
              </w:rPr>
            </w:pPr>
            <w:r w:rsidRPr="001751AF">
              <w:rPr>
                <w:b/>
                <w:sz w:val="28"/>
                <w:szCs w:val="28"/>
              </w:rPr>
              <w:t>Power Density</w:t>
            </w:r>
            <w:r>
              <w:rPr>
                <w:b/>
                <w:sz w:val="28"/>
                <w:szCs w:val="28"/>
              </w:rPr>
              <w:t xml:space="preserve"> -mW/sq.cm</w:t>
            </w:r>
          </w:p>
        </w:tc>
      </w:tr>
      <w:tr w:rsidR="001751AF" w:rsidRPr="0095430E" w14:paraId="7EEFDA21" w14:textId="77777777" w:rsidTr="001751AF">
        <w:tc>
          <w:tcPr>
            <w:tcW w:w="4675" w:type="dxa"/>
          </w:tcPr>
          <w:p w14:paraId="7D8E364F" w14:textId="10112C5B" w:rsidR="001751AF" w:rsidRPr="0095430E" w:rsidRDefault="001751AF" w:rsidP="001751AF">
            <w:pPr>
              <w:jc w:val="center"/>
              <w:rPr>
                <w:sz w:val="28"/>
                <w:szCs w:val="28"/>
              </w:rPr>
            </w:pPr>
            <w:r w:rsidRPr="0095430E">
              <w:rPr>
                <w:sz w:val="28"/>
                <w:szCs w:val="28"/>
              </w:rPr>
              <w:t>0</w:t>
            </w:r>
          </w:p>
        </w:tc>
        <w:tc>
          <w:tcPr>
            <w:tcW w:w="4675" w:type="dxa"/>
          </w:tcPr>
          <w:p w14:paraId="53C67127" w14:textId="654EAB7B" w:rsidR="001751AF" w:rsidRPr="0095430E" w:rsidRDefault="00BB632A" w:rsidP="007A27A8">
            <w:pPr>
              <w:jc w:val="center"/>
              <w:rPr>
                <w:sz w:val="28"/>
                <w:szCs w:val="28"/>
              </w:rPr>
            </w:pPr>
            <w:r>
              <w:rPr>
                <w:sz w:val="28"/>
                <w:szCs w:val="28"/>
              </w:rPr>
              <w:t>0.000000</w:t>
            </w:r>
          </w:p>
        </w:tc>
      </w:tr>
      <w:tr w:rsidR="001751AF" w:rsidRPr="0095430E" w14:paraId="4EA4F00A" w14:textId="77777777" w:rsidTr="001751AF">
        <w:tc>
          <w:tcPr>
            <w:tcW w:w="4675" w:type="dxa"/>
          </w:tcPr>
          <w:p w14:paraId="52901295" w14:textId="7D5C8D32" w:rsidR="001751AF" w:rsidRPr="0095430E" w:rsidRDefault="001751AF" w:rsidP="007A27A8">
            <w:pPr>
              <w:jc w:val="center"/>
              <w:rPr>
                <w:sz w:val="28"/>
                <w:szCs w:val="28"/>
              </w:rPr>
            </w:pPr>
            <w:r w:rsidRPr="0095430E">
              <w:rPr>
                <w:sz w:val="28"/>
                <w:szCs w:val="28"/>
              </w:rPr>
              <w:t>10</w:t>
            </w:r>
          </w:p>
        </w:tc>
        <w:tc>
          <w:tcPr>
            <w:tcW w:w="4675" w:type="dxa"/>
          </w:tcPr>
          <w:p w14:paraId="7C25BBDC" w14:textId="71D31088" w:rsidR="001751AF" w:rsidRPr="0095430E" w:rsidRDefault="00552995" w:rsidP="007A27A8">
            <w:pPr>
              <w:jc w:val="center"/>
              <w:rPr>
                <w:sz w:val="28"/>
                <w:szCs w:val="28"/>
              </w:rPr>
            </w:pPr>
            <w:r>
              <w:rPr>
                <w:sz w:val="28"/>
                <w:szCs w:val="28"/>
              </w:rPr>
              <w:t>0.00000</w:t>
            </w:r>
          </w:p>
        </w:tc>
      </w:tr>
      <w:tr w:rsidR="001751AF" w:rsidRPr="0095430E" w14:paraId="185CDB23" w14:textId="77777777" w:rsidTr="001751AF">
        <w:tc>
          <w:tcPr>
            <w:tcW w:w="4675" w:type="dxa"/>
          </w:tcPr>
          <w:p w14:paraId="2899990F" w14:textId="6E3B82F7" w:rsidR="001751AF" w:rsidRPr="0095430E" w:rsidRDefault="001751AF" w:rsidP="007A27A8">
            <w:pPr>
              <w:jc w:val="center"/>
              <w:rPr>
                <w:sz w:val="28"/>
                <w:szCs w:val="28"/>
              </w:rPr>
            </w:pPr>
            <w:r w:rsidRPr="0095430E">
              <w:rPr>
                <w:sz w:val="28"/>
                <w:szCs w:val="28"/>
              </w:rPr>
              <w:t>20</w:t>
            </w:r>
          </w:p>
        </w:tc>
        <w:tc>
          <w:tcPr>
            <w:tcW w:w="4675" w:type="dxa"/>
          </w:tcPr>
          <w:p w14:paraId="27919DBB" w14:textId="5F964E1F" w:rsidR="001751AF" w:rsidRPr="0095430E" w:rsidRDefault="0095430E" w:rsidP="00552995">
            <w:pPr>
              <w:jc w:val="center"/>
              <w:rPr>
                <w:sz w:val="28"/>
                <w:szCs w:val="28"/>
              </w:rPr>
            </w:pPr>
            <w:r w:rsidRPr="0095430E">
              <w:rPr>
                <w:sz w:val="28"/>
                <w:szCs w:val="28"/>
              </w:rPr>
              <w:t>0.0</w:t>
            </w:r>
            <w:r w:rsidR="00552995">
              <w:rPr>
                <w:sz w:val="28"/>
                <w:szCs w:val="28"/>
              </w:rPr>
              <w:t>03189</w:t>
            </w:r>
          </w:p>
        </w:tc>
      </w:tr>
      <w:tr w:rsidR="001751AF" w:rsidRPr="0095430E" w14:paraId="30C97291" w14:textId="77777777" w:rsidTr="001751AF">
        <w:tc>
          <w:tcPr>
            <w:tcW w:w="4675" w:type="dxa"/>
          </w:tcPr>
          <w:p w14:paraId="3D4F9D24" w14:textId="6169F830" w:rsidR="001751AF" w:rsidRPr="0095430E" w:rsidRDefault="001751AF" w:rsidP="007A27A8">
            <w:pPr>
              <w:jc w:val="center"/>
              <w:rPr>
                <w:sz w:val="28"/>
                <w:szCs w:val="28"/>
              </w:rPr>
            </w:pPr>
            <w:r w:rsidRPr="0095430E">
              <w:rPr>
                <w:sz w:val="28"/>
                <w:szCs w:val="28"/>
              </w:rPr>
              <w:t>30</w:t>
            </w:r>
          </w:p>
        </w:tc>
        <w:tc>
          <w:tcPr>
            <w:tcW w:w="4675" w:type="dxa"/>
          </w:tcPr>
          <w:p w14:paraId="324C363C" w14:textId="54964296" w:rsidR="001751AF" w:rsidRPr="0095430E" w:rsidRDefault="000D66D4" w:rsidP="007A27A8">
            <w:pPr>
              <w:jc w:val="center"/>
              <w:rPr>
                <w:sz w:val="28"/>
                <w:szCs w:val="28"/>
              </w:rPr>
            </w:pPr>
            <w:r>
              <w:rPr>
                <w:sz w:val="28"/>
                <w:szCs w:val="28"/>
              </w:rPr>
              <w:t>1.256e-5</w:t>
            </w:r>
          </w:p>
        </w:tc>
      </w:tr>
      <w:tr w:rsidR="001751AF" w:rsidRPr="0095430E" w14:paraId="40240778" w14:textId="77777777" w:rsidTr="000D66D4">
        <w:trPr>
          <w:trHeight w:val="305"/>
        </w:trPr>
        <w:tc>
          <w:tcPr>
            <w:tcW w:w="4675" w:type="dxa"/>
          </w:tcPr>
          <w:p w14:paraId="3B3CE531" w14:textId="2FBF7941" w:rsidR="001751AF" w:rsidRPr="0095430E" w:rsidRDefault="001751AF" w:rsidP="007A27A8">
            <w:pPr>
              <w:jc w:val="center"/>
              <w:rPr>
                <w:sz w:val="28"/>
                <w:szCs w:val="28"/>
              </w:rPr>
            </w:pPr>
            <w:r w:rsidRPr="0095430E">
              <w:rPr>
                <w:sz w:val="28"/>
                <w:szCs w:val="28"/>
              </w:rPr>
              <w:t>40</w:t>
            </w:r>
          </w:p>
        </w:tc>
        <w:tc>
          <w:tcPr>
            <w:tcW w:w="4675" w:type="dxa"/>
          </w:tcPr>
          <w:p w14:paraId="2A314B57" w14:textId="4C4EA239" w:rsidR="001751AF" w:rsidRPr="0095430E" w:rsidRDefault="000D66D4" w:rsidP="007A27A8">
            <w:pPr>
              <w:jc w:val="center"/>
              <w:rPr>
                <w:sz w:val="28"/>
                <w:szCs w:val="28"/>
              </w:rPr>
            </w:pPr>
            <w:r>
              <w:rPr>
                <w:sz w:val="28"/>
                <w:szCs w:val="28"/>
              </w:rPr>
              <w:t>0.0002212</w:t>
            </w:r>
          </w:p>
        </w:tc>
      </w:tr>
    </w:tbl>
    <w:p w14:paraId="7EA9C336" w14:textId="4D62B3F3" w:rsidR="000D4010" w:rsidRDefault="000D4010" w:rsidP="007A27A8">
      <w:pPr>
        <w:jc w:val="center"/>
        <w:rPr>
          <w:b/>
          <w:sz w:val="28"/>
          <w:szCs w:val="28"/>
        </w:rPr>
      </w:pPr>
    </w:p>
    <w:p w14:paraId="5E9E42B9" w14:textId="22FEAC26" w:rsidR="0095430E" w:rsidRDefault="0095430E" w:rsidP="007A27A8">
      <w:pPr>
        <w:jc w:val="center"/>
        <w:rPr>
          <w:b/>
          <w:sz w:val="28"/>
          <w:szCs w:val="28"/>
        </w:rPr>
      </w:pPr>
    </w:p>
    <w:p w14:paraId="1F1EFD28" w14:textId="795F164D" w:rsidR="0095430E" w:rsidRDefault="0095430E" w:rsidP="007A27A8">
      <w:pPr>
        <w:jc w:val="center"/>
        <w:rPr>
          <w:b/>
          <w:sz w:val="28"/>
          <w:szCs w:val="28"/>
        </w:rPr>
      </w:pPr>
    </w:p>
    <w:p w14:paraId="4FE77DE9" w14:textId="0563A6E0" w:rsidR="0095430E" w:rsidRDefault="0095430E" w:rsidP="007A27A8">
      <w:pPr>
        <w:jc w:val="center"/>
        <w:rPr>
          <w:b/>
          <w:sz w:val="28"/>
          <w:szCs w:val="28"/>
        </w:rPr>
      </w:pPr>
    </w:p>
    <w:p w14:paraId="5B059F96" w14:textId="7AE6C716" w:rsidR="0095430E" w:rsidRDefault="0095430E" w:rsidP="007A27A8">
      <w:pPr>
        <w:jc w:val="center"/>
        <w:rPr>
          <w:b/>
          <w:sz w:val="28"/>
          <w:szCs w:val="28"/>
        </w:rPr>
      </w:pPr>
    </w:p>
    <w:p w14:paraId="0270801F" w14:textId="6EA5FAE9" w:rsidR="0095430E" w:rsidRDefault="0095430E" w:rsidP="007A27A8">
      <w:pPr>
        <w:jc w:val="center"/>
        <w:rPr>
          <w:b/>
          <w:sz w:val="28"/>
          <w:szCs w:val="28"/>
        </w:rPr>
      </w:pPr>
    </w:p>
    <w:tbl>
      <w:tblPr>
        <w:tblStyle w:val="TableGrid"/>
        <w:tblpPr w:leftFromText="180" w:rightFromText="180" w:vertAnchor="text" w:horzAnchor="page" w:tblpX="1630" w:tblpY="399"/>
        <w:tblW w:w="8451" w:type="dxa"/>
        <w:tblLook w:val="04A0" w:firstRow="1" w:lastRow="0" w:firstColumn="1" w:lastColumn="0" w:noHBand="0" w:noVBand="1"/>
      </w:tblPr>
      <w:tblGrid>
        <w:gridCol w:w="5748"/>
        <w:gridCol w:w="1266"/>
        <w:gridCol w:w="1437"/>
      </w:tblGrid>
      <w:tr w:rsidR="00042A0A" w14:paraId="0D382B1D" w14:textId="77777777" w:rsidTr="00042A0A">
        <w:trPr>
          <w:trHeight w:val="354"/>
        </w:trPr>
        <w:tc>
          <w:tcPr>
            <w:tcW w:w="5748" w:type="dxa"/>
          </w:tcPr>
          <w:p w14:paraId="27B06424" w14:textId="77777777" w:rsidR="00042A0A" w:rsidRPr="00E4149C" w:rsidRDefault="00042A0A" w:rsidP="00042A0A">
            <w:pPr>
              <w:jc w:val="right"/>
              <w:rPr>
                <w:rFonts w:ascii="Times New Roman" w:hAnsi="Times New Roman" w:cs="Times New Roman"/>
                <w:sz w:val="28"/>
                <w:szCs w:val="28"/>
              </w:rPr>
            </w:pPr>
            <w:r w:rsidRPr="00E4149C">
              <w:rPr>
                <w:rFonts w:ascii="Times New Roman" w:hAnsi="Times New Roman" w:cs="Times New Roman"/>
                <w:sz w:val="28"/>
                <w:szCs w:val="28"/>
              </w:rPr>
              <w:t>ACL</w:t>
            </w:r>
            <w:r>
              <w:rPr>
                <w:rFonts w:ascii="Times New Roman" w:hAnsi="Times New Roman" w:cs="Times New Roman"/>
                <w:sz w:val="28"/>
                <w:szCs w:val="28"/>
              </w:rPr>
              <w:t xml:space="preserve"> </w:t>
            </w:r>
            <w:r w:rsidRPr="00E4149C">
              <w:rPr>
                <w:rFonts w:ascii="Times New Roman" w:hAnsi="Times New Roman" w:cs="Times New Roman"/>
                <w:sz w:val="28"/>
                <w:szCs w:val="28"/>
              </w:rPr>
              <w:t>=</w:t>
            </w:r>
          </w:p>
        </w:tc>
        <w:tc>
          <w:tcPr>
            <w:tcW w:w="0" w:type="auto"/>
          </w:tcPr>
          <w:p w14:paraId="34FE7DDD" w14:textId="77777777" w:rsidR="00042A0A" w:rsidRPr="00E4149C" w:rsidRDefault="00042A0A" w:rsidP="00042A0A">
            <w:pPr>
              <w:rPr>
                <w:rFonts w:ascii="Times New Roman" w:hAnsi="Times New Roman" w:cs="Times New Roman"/>
                <w:sz w:val="28"/>
                <w:szCs w:val="28"/>
              </w:rPr>
            </w:pPr>
            <w:r>
              <w:rPr>
                <w:rFonts w:ascii="Times New Roman" w:hAnsi="Times New Roman" w:cs="Times New Roman"/>
                <w:sz w:val="28"/>
                <w:szCs w:val="28"/>
              </w:rPr>
              <w:t>19</w:t>
            </w:r>
          </w:p>
        </w:tc>
        <w:tc>
          <w:tcPr>
            <w:tcW w:w="0" w:type="auto"/>
          </w:tcPr>
          <w:p w14:paraId="222F5763" w14:textId="77777777" w:rsidR="00042A0A" w:rsidRPr="00E4149C" w:rsidRDefault="00042A0A" w:rsidP="00042A0A">
            <w:pPr>
              <w:rPr>
                <w:rFonts w:ascii="Times New Roman" w:hAnsi="Times New Roman" w:cs="Times New Roman"/>
                <w:sz w:val="28"/>
                <w:szCs w:val="28"/>
              </w:rPr>
            </w:pPr>
            <w:r w:rsidRPr="00E4149C">
              <w:rPr>
                <w:rFonts w:ascii="Times New Roman" w:hAnsi="Times New Roman" w:cs="Times New Roman"/>
                <w:sz w:val="28"/>
                <w:szCs w:val="28"/>
              </w:rPr>
              <w:t>m</w:t>
            </w:r>
          </w:p>
        </w:tc>
      </w:tr>
      <w:tr w:rsidR="00042A0A" w14:paraId="2E5E65CB" w14:textId="77777777" w:rsidTr="00042A0A">
        <w:trPr>
          <w:trHeight w:val="390"/>
        </w:trPr>
        <w:tc>
          <w:tcPr>
            <w:tcW w:w="5748" w:type="dxa"/>
          </w:tcPr>
          <w:p w14:paraId="3EDAA937" w14:textId="77777777" w:rsidR="00042A0A" w:rsidRPr="00E4149C" w:rsidRDefault="00042A0A" w:rsidP="00042A0A">
            <w:pPr>
              <w:jc w:val="right"/>
              <w:rPr>
                <w:rFonts w:ascii="Times New Roman" w:hAnsi="Times New Roman" w:cs="Times New Roman"/>
                <w:sz w:val="28"/>
                <w:szCs w:val="28"/>
              </w:rPr>
            </w:pPr>
            <w:r w:rsidRPr="00E4149C">
              <w:rPr>
                <w:rFonts w:ascii="Times New Roman" w:hAnsi="Times New Roman" w:cs="Times New Roman"/>
                <w:sz w:val="28"/>
                <w:szCs w:val="28"/>
              </w:rPr>
              <w:t>Ground Elevation at Target</w:t>
            </w:r>
            <w:r>
              <w:rPr>
                <w:rFonts w:ascii="Times New Roman" w:hAnsi="Times New Roman" w:cs="Times New Roman"/>
                <w:sz w:val="28"/>
                <w:szCs w:val="28"/>
              </w:rPr>
              <w:t xml:space="preserve"> </w:t>
            </w:r>
            <w:r w:rsidRPr="00E4149C">
              <w:rPr>
                <w:rFonts w:ascii="Times New Roman" w:hAnsi="Times New Roman" w:cs="Times New Roman"/>
                <w:sz w:val="28"/>
                <w:szCs w:val="28"/>
              </w:rPr>
              <w:t>=</w:t>
            </w:r>
          </w:p>
        </w:tc>
        <w:tc>
          <w:tcPr>
            <w:tcW w:w="0" w:type="auto"/>
          </w:tcPr>
          <w:p w14:paraId="659A66DD" w14:textId="77777777" w:rsidR="00042A0A" w:rsidRPr="00E4149C" w:rsidRDefault="00042A0A" w:rsidP="00042A0A">
            <w:pPr>
              <w:rPr>
                <w:rFonts w:ascii="Times New Roman" w:hAnsi="Times New Roman" w:cs="Times New Roman"/>
                <w:sz w:val="28"/>
                <w:szCs w:val="28"/>
              </w:rPr>
            </w:pPr>
            <w:r w:rsidRPr="00E4149C">
              <w:rPr>
                <w:rFonts w:ascii="Times New Roman" w:hAnsi="Times New Roman" w:cs="Times New Roman"/>
                <w:sz w:val="28"/>
                <w:szCs w:val="28"/>
              </w:rPr>
              <w:t>13</w:t>
            </w:r>
          </w:p>
        </w:tc>
        <w:tc>
          <w:tcPr>
            <w:tcW w:w="0" w:type="auto"/>
          </w:tcPr>
          <w:p w14:paraId="6F691BDA" w14:textId="77777777" w:rsidR="00042A0A" w:rsidRPr="00E4149C" w:rsidRDefault="00042A0A" w:rsidP="00042A0A">
            <w:pPr>
              <w:rPr>
                <w:rFonts w:ascii="Times New Roman" w:hAnsi="Times New Roman" w:cs="Times New Roman"/>
                <w:sz w:val="28"/>
                <w:szCs w:val="28"/>
              </w:rPr>
            </w:pPr>
            <w:r w:rsidRPr="00E4149C">
              <w:rPr>
                <w:rFonts w:ascii="Times New Roman" w:hAnsi="Times New Roman" w:cs="Times New Roman"/>
                <w:sz w:val="28"/>
                <w:szCs w:val="28"/>
              </w:rPr>
              <w:t>m</w:t>
            </w:r>
          </w:p>
        </w:tc>
      </w:tr>
      <w:tr w:rsidR="00042A0A" w14:paraId="6FB3AB3C" w14:textId="77777777" w:rsidTr="00042A0A">
        <w:trPr>
          <w:trHeight w:val="390"/>
        </w:trPr>
        <w:tc>
          <w:tcPr>
            <w:tcW w:w="5748" w:type="dxa"/>
          </w:tcPr>
          <w:p w14:paraId="7673F04A" w14:textId="77777777" w:rsidR="00042A0A" w:rsidRPr="00E4149C" w:rsidRDefault="00042A0A" w:rsidP="00042A0A">
            <w:pPr>
              <w:jc w:val="right"/>
              <w:rPr>
                <w:rFonts w:ascii="Times New Roman" w:hAnsi="Times New Roman" w:cs="Times New Roman"/>
                <w:sz w:val="28"/>
                <w:szCs w:val="28"/>
              </w:rPr>
            </w:pPr>
            <w:r w:rsidRPr="00E4149C">
              <w:rPr>
                <w:rFonts w:ascii="Times New Roman" w:hAnsi="Times New Roman" w:cs="Times New Roman"/>
                <w:sz w:val="28"/>
                <w:szCs w:val="28"/>
              </w:rPr>
              <w:t>Hatchplate P =</w:t>
            </w:r>
          </w:p>
        </w:tc>
        <w:tc>
          <w:tcPr>
            <w:tcW w:w="0" w:type="auto"/>
          </w:tcPr>
          <w:p w14:paraId="58D63507" w14:textId="77777777" w:rsidR="00042A0A" w:rsidRPr="00E4149C" w:rsidRDefault="00042A0A" w:rsidP="00042A0A">
            <w:pPr>
              <w:rPr>
                <w:rFonts w:ascii="Times New Roman" w:hAnsi="Times New Roman" w:cs="Times New Roman"/>
                <w:sz w:val="28"/>
                <w:szCs w:val="28"/>
              </w:rPr>
            </w:pPr>
            <w:r>
              <w:rPr>
                <w:rFonts w:ascii="Times New Roman" w:hAnsi="Times New Roman" w:cs="Times New Roman"/>
                <w:sz w:val="28"/>
                <w:szCs w:val="28"/>
              </w:rPr>
              <w:t>9</w:t>
            </w:r>
            <w:r w:rsidRPr="00E4149C">
              <w:rPr>
                <w:rFonts w:ascii="Times New Roman" w:hAnsi="Times New Roman" w:cs="Times New Roman"/>
                <w:sz w:val="28"/>
                <w:szCs w:val="28"/>
              </w:rPr>
              <w:t>0</w:t>
            </w:r>
          </w:p>
        </w:tc>
        <w:tc>
          <w:tcPr>
            <w:tcW w:w="0" w:type="auto"/>
          </w:tcPr>
          <w:p w14:paraId="2CBD27FC" w14:textId="77777777" w:rsidR="00042A0A" w:rsidRPr="00E4149C" w:rsidRDefault="00042A0A" w:rsidP="00042A0A">
            <w:pPr>
              <w:rPr>
                <w:rFonts w:ascii="Times New Roman" w:hAnsi="Times New Roman" w:cs="Times New Roman"/>
                <w:sz w:val="28"/>
                <w:szCs w:val="28"/>
              </w:rPr>
            </w:pPr>
            <w:r w:rsidRPr="00E4149C">
              <w:rPr>
                <w:rFonts w:ascii="Times New Roman" w:hAnsi="Times New Roman" w:cs="Times New Roman"/>
                <w:sz w:val="28"/>
                <w:szCs w:val="28"/>
              </w:rPr>
              <w:t>W</w:t>
            </w:r>
          </w:p>
        </w:tc>
      </w:tr>
      <w:tr w:rsidR="00042A0A" w14:paraId="0979E3E1" w14:textId="77777777" w:rsidTr="00042A0A">
        <w:trPr>
          <w:trHeight w:val="336"/>
        </w:trPr>
        <w:tc>
          <w:tcPr>
            <w:tcW w:w="5748" w:type="dxa"/>
          </w:tcPr>
          <w:p w14:paraId="5ABD21F1" w14:textId="77777777" w:rsidR="00042A0A" w:rsidRPr="00E4149C" w:rsidRDefault="00042A0A" w:rsidP="00042A0A">
            <w:pPr>
              <w:jc w:val="right"/>
              <w:rPr>
                <w:rFonts w:ascii="Times New Roman" w:hAnsi="Times New Roman" w:cs="Times New Roman"/>
                <w:sz w:val="28"/>
                <w:szCs w:val="28"/>
              </w:rPr>
            </w:pPr>
            <w:r w:rsidRPr="00E4149C">
              <w:rPr>
                <w:rFonts w:ascii="Times New Roman" w:hAnsi="Times New Roman" w:cs="Times New Roman"/>
                <w:sz w:val="28"/>
                <w:szCs w:val="28"/>
              </w:rPr>
              <w:t>Total Coax Loss =</w:t>
            </w:r>
          </w:p>
        </w:tc>
        <w:tc>
          <w:tcPr>
            <w:tcW w:w="0" w:type="auto"/>
          </w:tcPr>
          <w:p w14:paraId="24CC1237" w14:textId="77777777" w:rsidR="00042A0A" w:rsidRPr="00E4149C" w:rsidRDefault="00042A0A" w:rsidP="00042A0A">
            <w:pPr>
              <w:rPr>
                <w:rFonts w:ascii="Times New Roman" w:hAnsi="Times New Roman" w:cs="Times New Roman"/>
                <w:sz w:val="28"/>
                <w:szCs w:val="28"/>
              </w:rPr>
            </w:pPr>
            <w:r>
              <w:rPr>
                <w:rFonts w:ascii="Times New Roman" w:hAnsi="Times New Roman" w:cs="Times New Roman"/>
                <w:sz w:val="28"/>
                <w:szCs w:val="28"/>
              </w:rPr>
              <w:t>1.5</w:t>
            </w:r>
          </w:p>
        </w:tc>
        <w:tc>
          <w:tcPr>
            <w:tcW w:w="0" w:type="auto"/>
          </w:tcPr>
          <w:p w14:paraId="43E37E87" w14:textId="77777777" w:rsidR="00042A0A" w:rsidRPr="00E4149C" w:rsidRDefault="00042A0A" w:rsidP="00042A0A">
            <w:pPr>
              <w:rPr>
                <w:rFonts w:ascii="Times New Roman" w:hAnsi="Times New Roman" w:cs="Times New Roman"/>
                <w:sz w:val="28"/>
                <w:szCs w:val="28"/>
              </w:rPr>
            </w:pPr>
            <w:r w:rsidRPr="00E4149C">
              <w:rPr>
                <w:rFonts w:ascii="Times New Roman" w:hAnsi="Times New Roman" w:cs="Times New Roman"/>
                <w:sz w:val="28"/>
                <w:szCs w:val="28"/>
              </w:rPr>
              <w:t>dB</w:t>
            </w:r>
          </w:p>
        </w:tc>
      </w:tr>
      <w:tr w:rsidR="00042A0A" w14:paraId="7C85E37B" w14:textId="77777777" w:rsidTr="00042A0A">
        <w:trPr>
          <w:trHeight w:val="426"/>
        </w:trPr>
        <w:tc>
          <w:tcPr>
            <w:tcW w:w="5748" w:type="dxa"/>
          </w:tcPr>
          <w:p w14:paraId="2427D242" w14:textId="77777777" w:rsidR="00042A0A" w:rsidRPr="00E4149C" w:rsidRDefault="00042A0A" w:rsidP="00042A0A">
            <w:pPr>
              <w:jc w:val="right"/>
              <w:rPr>
                <w:rFonts w:ascii="Times New Roman" w:hAnsi="Times New Roman" w:cs="Times New Roman"/>
                <w:sz w:val="28"/>
                <w:szCs w:val="28"/>
              </w:rPr>
            </w:pPr>
            <w:r w:rsidRPr="00E4149C">
              <w:rPr>
                <w:rFonts w:ascii="Times New Roman" w:hAnsi="Times New Roman" w:cs="Times New Roman"/>
                <w:sz w:val="28"/>
                <w:szCs w:val="28"/>
              </w:rPr>
              <w:t>Target ground d =</w:t>
            </w:r>
          </w:p>
        </w:tc>
        <w:tc>
          <w:tcPr>
            <w:tcW w:w="0" w:type="auto"/>
          </w:tcPr>
          <w:p w14:paraId="26B9E533" w14:textId="77777777" w:rsidR="00042A0A" w:rsidRPr="00E4149C" w:rsidRDefault="00042A0A" w:rsidP="00042A0A">
            <w:pPr>
              <w:rPr>
                <w:rFonts w:ascii="Times New Roman" w:hAnsi="Times New Roman" w:cs="Times New Roman"/>
                <w:sz w:val="28"/>
                <w:szCs w:val="28"/>
              </w:rPr>
            </w:pPr>
            <w:r w:rsidRPr="00E4149C">
              <w:rPr>
                <w:rFonts w:ascii="Times New Roman" w:hAnsi="Times New Roman" w:cs="Times New Roman"/>
                <w:sz w:val="28"/>
                <w:szCs w:val="28"/>
              </w:rPr>
              <w:t>30</w:t>
            </w:r>
          </w:p>
        </w:tc>
        <w:tc>
          <w:tcPr>
            <w:tcW w:w="0" w:type="auto"/>
          </w:tcPr>
          <w:p w14:paraId="449AAA59" w14:textId="77777777" w:rsidR="00042A0A" w:rsidRPr="00E4149C" w:rsidRDefault="00042A0A" w:rsidP="00042A0A">
            <w:pPr>
              <w:rPr>
                <w:rFonts w:ascii="Times New Roman" w:hAnsi="Times New Roman" w:cs="Times New Roman"/>
                <w:sz w:val="28"/>
                <w:szCs w:val="28"/>
              </w:rPr>
            </w:pPr>
            <w:r w:rsidRPr="00E4149C">
              <w:rPr>
                <w:rFonts w:ascii="Times New Roman" w:hAnsi="Times New Roman" w:cs="Times New Roman"/>
                <w:sz w:val="28"/>
                <w:szCs w:val="28"/>
              </w:rPr>
              <w:t>m</w:t>
            </w:r>
          </w:p>
        </w:tc>
      </w:tr>
      <w:tr w:rsidR="00042A0A" w14:paraId="7306A813" w14:textId="77777777" w:rsidTr="00042A0A">
        <w:trPr>
          <w:trHeight w:val="372"/>
        </w:trPr>
        <w:tc>
          <w:tcPr>
            <w:tcW w:w="5748" w:type="dxa"/>
          </w:tcPr>
          <w:p w14:paraId="3774ED01" w14:textId="77777777" w:rsidR="00042A0A" w:rsidRPr="00E4149C" w:rsidRDefault="00042A0A" w:rsidP="00042A0A">
            <w:pPr>
              <w:jc w:val="right"/>
              <w:rPr>
                <w:rFonts w:ascii="Times New Roman" w:hAnsi="Times New Roman" w:cs="Times New Roman"/>
                <w:sz w:val="28"/>
                <w:szCs w:val="28"/>
              </w:rPr>
            </w:pPr>
            <w:r w:rsidRPr="00E4149C">
              <w:rPr>
                <w:rFonts w:ascii="Times New Roman" w:hAnsi="Times New Roman" w:cs="Times New Roman"/>
                <w:sz w:val="28"/>
                <w:szCs w:val="28"/>
              </w:rPr>
              <w:t>Antenna Mechanical Downtilt (+ value)</w:t>
            </w:r>
            <w:r>
              <w:rPr>
                <w:rFonts w:ascii="Times New Roman" w:hAnsi="Times New Roman" w:cs="Times New Roman"/>
                <w:sz w:val="28"/>
                <w:szCs w:val="28"/>
              </w:rPr>
              <w:t xml:space="preserve"> </w:t>
            </w:r>
            <w:r w:rsidRPr="00E4149C">
              <w:rPr>
                <w:rFonts w:ascii="Times New Roman" w:hAnsi="Times New Roman" w:cs="Times New Roman"/>
                <w:sz w:val="28"/>
                <w:szCs w:val="28"/>
              </w:rPr>
              <w:t>=</w:t>
            </w:r>
          </w:p>
        </w:tc>
        <w:tc>
          <w:tcPr>
            <w:tcW w:w="0" w:type="auto"/>
          </w:tcPr>
          <w:p w14:paraId="1BB51B01" w14:textId="77777777" w:rsidR="00042A0A" w:rsidRPr="00E4149C" w:rsidRDefault="00042A0A" w:rsidP="00042A0A">
            <w:pPr>
              <w:rPr>
                <w:rFonts w:ascii="Times New Roman" w:hAnsi="Times New Roman" w:cs="Times New Roman"/>
                <w:sz w:val="28"/>
                <w:szCs w:val="28"/>
              </w:rPr>
            </w:pPr>
            <w:r w:rsidRPr="00E4149C">
              <w:rPr>
                <w:rFonts w:ascii="Times New Roman" w:hAnsi="Times New Roman" w:cs="Times New Roman"/>
                <w:sz w:val="28"/>
                <w:szCs w:val="28"/>
              </w:rPr>
              <w:t>2</w:t>
            </w:r>
          </w:p>
        </w:tc>
        <w:tc>
          <w:tcPr>
            <w:tcW w:w="0" w:type="auto"/>
          </w:tcPr>
          <w:p w14:paraId="0DD9AE76" w14:textId="77777777" w:rsidR="00042A0A" w:rsidRPr="00E4149C" w:rsidRDefault="00042A0A" w:rsidP="00042A0A">
            <w:pPr>
              <w:rPr>
                <w:rFonts w:ascii="Times New Roman" w:hAnsi="Times New Roman" w:cs="Times New Roman"/>
                <w:sz w:val="28"/>
                <w:szCs w:val="28"/>
              </w:rPr>
            </w:pPr>
            <w:r w:rsidRPr="00E4149C">
              <w:rPr>
                <w:rFonts w:ascii="Times New Roman" w:hAnsi="Times New Roman" w:cs="Times New Roman"/>
                <w:sz w:val="28"/>
                <w:szCs w:val="28"/>
              </w:rPr>
              <w:t>degrees</w:t>
            </w:r>
          </w:p>
        </w:tc>
      </w:tr>
      <w:tr w:rsidR="00042A0A" w14:paraId="16F2C209" w14:textId="77777777" w:rsidTr="00042A0A">
        <w:trPr>
          <w:trHeight w:val="552"/>
        </w:trPr>
        <w:tc>
          <w:tcPr>
            <w:tcW w:w="5748" w:type="dxa"/>
          </w:tcPr>
          <w:p w14:paraId="616ADE7B" w14:textId="77777777" w:rsidR="00042A0A" w:rsidRPr="00E4149C" w:rsidRDefault="00042A0A" w:rsidP="00042A0A">
            <w:pPr>
              <w:jc w:val="center"/>
              <w:rPr>
                <w:rFonts w:ascii="Times New Roman" w:hAnsi="Times New Roman" w:cs="Times New Roman"/>
                <w:sz w:val="28"/>
                <w:szCs w:val="28"/>
              </w:rPr>
            </w:pPr>
            <w:r w:rsidRPr="00E4149C">
              <w:rPr>
                <w:rFonts w:ascii="Times New Roman" w:hAnsi="Times New Roman" w:cs="Times New Roman"/>
                <w:sz w:val="28"/>
                <w:szCs w:val="28"/>
              </w:rPr>
              <w:t>Physical Depression  Angle to Target (+ value)</w:t>
            </w:r>
            <w:r>
              <w:rPr>
                <w:rFonts w:ascii="Times New Roman" w:hAnsi="Times New Roman" w:cs="Times New Roman"/>
                <w:sz w:val="28"/>
                <w:szCs w:val="28"/>
              </w:rPr>
              <w:t xml:space="preserve"> </w:t>
            </w:r>
            <w:r w:rsidRPr="00E4149C">
              <w:rPr>
                <w:rFonts w:ascii="Times New Roman" w:hAnsi="Times New Roman" w:cs="Times New Roman"/>
                <w:sz w:val="28"/>
                <w:szCs w:val="28"/>
              </w:rPr>
              <w:t>=</w:t>
            </w:r>
          </w:p>
        </w:tc>
        <w:tc>
          <w:tcPr>
            <w:tcW w:w="0" w:type="auto"/>
          </w:tcPr>
          <w:p w14:paraId="5BE5FF01" w14:textId="77777777" w:rsidR="00042A0A" w:rsidRPr="00E4149C" w:rsidRDefault="00042A0A" w:rsidP="00042A0A">
            <w:pPr>
              <w:rPr>
                <w:rFonts w:ascii="Times New Roman" w:hAnsi="Times New Roman" w:cs="Times New Roman"/>
                <w:sz w:val="28"/>
                <w:szCs w:val="28"/>
              </w:rPr>
            </w:pPr>
            <w:r>
              <w:rPr>
                <w:rFonts w:ascii="Times New Roman" w:hAnsi="Times New Roman" w:cs="Times New Roman"/>
                <w:sz w:val="28"/>
                <w:szCs w:val="28"/>
              </w:rPr>
              <w:t>-7.5946</w:t>
            </w:r>
          </w:p>
        </w:tc>
        <w:tc>
          <w:tcPr>
            <w:tcW w:w="0" w:type="auto"/>
          </w:tcPr>
          <w:p w14:paraId="2174BFE7" w14:textId="77777777" w:rsidR="00042A0A" w:rsidRPr="00E4149C" w:rsidRDefault="00042A0A" w:rsidP="00042A0A">
            <w:pPr>
              <w:rPr>
                <w:rFonts w:ascii="Times New Roman" w:hAnsi="Times New Roman" w:cs="Times New Roman"/>
                <w:sz w:val="28"/>
                <w:szCs w:val="28"/>
              </w:rPr>
            </w:pPr>
            <w:r w:rsidRPr="00E4149C">
              <w:rPr>
                <w:rFonts w:ascii="Times New Roman" w:hAnsi="Times New Roman" w:cs="Times New Roman"/>
                <w:sz w:val="28"/>
                <w:szCs w:val="28"/>
              </w:rPr>
              <w:t>degrees</w:t>
            </w:r>
          </w:p>
        </w:tc>
      </w:tr>
      <w:tr w:rsidR="00042A0A" w14:paraId="708A3541" w14:textId="77777777" w:rsidTr="00042A0A">
        <w:trPr>
          <w:trHeight w:val="408"/>
        </w:trPr>
        <w:tc>
          <w:tcPr>
            <w:tcW w:w="5748" w:type="dxa"/>
          </w:tcPr>
          <w:p w14:paraId="7A0A80D3" w14:textId="77777777" w:rsidR="00042A0A" w:rsidRPr="00E4149C" w:rsidRDefault="00042A0A" w:rsidP="00042A0A">
            <w:pPr>
              <w:jc w:val="right"/>
              <w:rPr>
                <w:rFonts w:ascii="Times New Roman" w:hAnsi="Times New Roman" w:cs="Times New Roman"/>
                <w:sz w:val="28"/>
                <w:szCs w:val="28"/>
              </w:rPr>
            </w:pPr>
            <w:r w:rsidRPr="00E4149C">
              <w:rPr>
                <w:rFonts w:ascii="Times New Roman" w:hAnsi="Times New Roman" w:cs="Times New Roman"/>
                <w:sz w:val="28"/>
                <w:szCs w:val="28"/>
              </w:rPr>
              <w:t>Gtx (dBi)</w:t>
            </w:r>
            <w:r>
              <w:rPr>
                <w:rFonts w:ascii="Times New Roman" w:hAnsi="Times New Roman" w:cs="Times New Roman"/>
                <w:sz w:val="28"/>
                <w:szCs w:val="28"/>
              </w:rPr>
              <w:t xml:space="preserve"> </w:t>
            </w:r>
            <w:r w:rsidRPr="00E4149C">
              <w:rPr>
                <w:rFonts w:ascii="Times New Roman" w:hAnsi="Times New Roman" w:cs="Times New Roman"/>
                <w:sz w:val="28"/>
                <w:szCs w:val="28"/>
              </w:rPr>
              <w:t>=</w:t>
            </w:r>
          </w:p>
        </w:tc>
        <w:tc>
          <w:tcPr>
            <w:tcW w:w="0" w:type="auto"/>
          </w:tcPr>
          <w:p w14:paraId="7FFD0946" w14:textId="77777777" w:rsidR="00042A0A" w:rsidRPr="00E4149C" w:rsidRDefault="00042A0A" w:rsidP="00042A0A">
            <w:pPr>
              <w:rPr>
                <w:rFonts w:ascii="Times New Roman" w:hAnsi="Times New Roman" w:cs="Times New Roman"/>
                <w:sz w:val="28"/>
                <w:szCs w:val="28"/>
              </w:rPr>
            </w:pPr>
            <w:r>
              <w:rPr>
                <w:rFonts w:ascii="Times New Roman" w:hAnsi="Times New Roman" w:cs="Times New Roman"/>
                <w:sz w:val="28"/>
                <w:szCs w:val="28"/>
              </w:rPr>
              <w:t>36.2064</w:t>
            </w:r>
          </w:p>
        </w:tc>
        <w:tc>
          <w:tcPr>
            <w:tcW w:w="0" w:type="auto"/>
          </w:tcPr>
          <w:p w14:paraId="2959AE8E" w14:textId="77777777" w:rsidR="00042A0A" w:rsidRPr="00E4149C" w:rsidRDefault="00042A0A" w:rsidP="00042A0A">
            <w:pPr>
              <w:rPr>
                <w:rFonts w:ascii="Times New Roman" w:hAnsi="Times New Roman" w:cs="Times New Roman"/>
                <w:sz w:val="28"/>
                <w:szCs w:val="28"/>
              </w:rPr>
            </w:pPr>
            <w:r w:rsidRPr="00E4149C">
              <w:rPr>
                <w:rFonts w:ascii="Times New Roman" w:hAnsi="Times New Roman" w:cs="Times New Roman"/>
                <w:sz w:val="28"/>
                <w:szCs w:val="28"/>
              </w:rPr>
              <w:t>dBi</w:t>
            </w:r>
          </w:p>
        </w:tc>
      </w:tr>
      <w:tr w:rsidR="00042A0A" w14:paraId="149FC8AC" w14:textId="77777777" w:rsidTr="00042A0A">
        <w:trPr>
          <w:trHeight w:val="363"/>
        </w:trPr>
        <w:tc>
          <w:tcPr>
            <w:tcW w:w="5748" w:type="dxa"/>
          </w:tcPr>
          <w:p w14:paraId="0129FD3F" w14:textId="77777777" w:rsidR="00042A0A" w:rsidRPr="00E4149C" w:rsidRDefault="00042A0A" w:rsidP="00042A0A">
            <w:pPr>
              <w:jc w:val="right"/>
              <w:rPr>
                <w:rFonts w:ascii="Times New Roman" w:hAnsi="Times New Roman" w:cs="Times New Roman"/>
                <w:sz w:val="28"/>
                <w:szCs w:val="28"/>
              </w:rPr>
            </w:pPr>
            <w:r>
              <w:rPr>
                <w:rFonts w:ascii="Times New Roman" w:hAnsi="Times New Roman" w:cs="Times New Roman"/>
                <w:sz w:val="28"/>
                <w:szCs w:val="28"/>
              </w:rPr>
              <w:t>P</w:t>
            </w:r>
            <w:r w:rsidRPr="00E4149C">
              <w:rPr>
                <w:rFonts w:ascii="Times New Roman" w:hAnsi="Times New Roman" w:cs="Times New Roman"/>
                <w:sz w:val="28"/>
                <w:szCs w:val="28"/>
              </w:rPr>
              <w:t xml:space="preserve"> ant</w:t>
            </w:r>
            <w:r>
              <w:rPr>
                <w:rFonts w:ascii="Times New Roman" w:hAnsi="Times New Roman" w:cs="Times New Roman"/>
                <w:sz w:val="28"/>
                <w:szCs w:val="28"/>
              </w:rPr>
              <w:t xml:space="preserve"> </w:t>
            </w:r>
            <w:r w:rsidRPr="00E4149C">
              <w:rPr>
                <w:rFonts w:ascii="Times New Roman" w:hAnsi="Times New Roman" w:cs="Times New Roman"/>
                <w:sz w:val="28"/>
                <w:szCs w:val="28"/>
              </w:rPr>
              <w:t>=</w:t>
            </w:r>
          </w:p>
        </w:tc>
        <w:tc>
          <w:tcPr>
            <w:tcW w:w="0" w:type="auto"/>
          </w:tcPr>
          <w:p w14:paraId="42E50C77" w14:textId="77777777" w:rsidR="00042A0A" w:rsidRPr="00E4149C" w:rsidRDefault="00042A0A" w:rsidP="00042A0A">
            <w:pPr>
              <w:rPr>
                <w:rFonts w:ascii="Times New Roman" w:hAnsi="Times New Roman" w:cs="Times New Roman"/>
                <w:sz w:val="28"/>
                <w:szCs w:val="28"/>
              </w:rPr>
            </w:pPr>
            <w:r>
              <w:rPr>
                <w:rFonts w:ascii="Times New Roman" w:hAnsi="Times New Roman" w:cs="Times New Roman"/>
                <w:sz w:val="28"/>
                <w:szCs w:val="28"/>
              </w:rPr>
              <w:t>63.7151</w:t>
            </w:r>
          </w:p>
        </w:tc>
        <w:tc>
          <w:tcPr>
            <w:tcW w:w="0" w:type="auto"/>
          </w:tcPr>
          <w:p w14:paraId="681BFC02" w14:textId="77777777" w:rsidR="00042A0A" w:rsidRPr="00E4149C" w:rsidRDefault="00042A0A" w:rsidP="00042A0A">
            <w:pPr>
              <w:rPr>
                <w:rFonts w:ascii="Times New Roman" w:hAnsi="Times New Roman" w:cs="Times New Roman"/>
                <w:sz w:val="28"/>
                <w:szCs w:val="28"/>
              </w:rPr>
            </w:pPr>
            <w:r w:rsidRPr="00E4149C">
              <w:rPr>
                <w:rFonts w:ascii="Times New Roman" w:hAnsi="Times New Roman" w:cs="Times New Roman"/>
                <w:sz w:val="28"/>
                <w:szCs w:val="28"/>
              </w:rPr>
              <w:t>W</w:t>
            </w:r>
          </w:p>
        </w:tc>
      </w:tr>
      <w:tr w:rsidR="00042A0A" w14:paraId="0D859BEF" w14:textId="77777777" w:rsidTr="00042A0A">
        <w:trPr>
          <w:trHeight w:val="444"/>
        </w:trPr>
        <w:tc>
          <w:tcPr>
            <w:tcW w:w="5748" w:type="dxa"/>
          </w:tcPr>
          <w:p w14:paraId="50E23032" w14:textId="77777777" w:rsidR="00042A0A" w:rsidRPr="00E4149C" w:rsidRDefault="00042A0A" w:rsidP="00042A0A">
            <w:pPr>
              <w:jc w:val="right"/>
              <w:rPr>
                <w:rFonts w:ascii="Times New Roman" w:hAnsi="Times New Roman" w:cs="Times New Roman"/>
                <w:sz w:val="28"/>
                <w:szCs w:val="28"/>
              </w:rPr>
            </w:pPr>
            <w:r w:rsidRPr="00E4149C">
              <w:rPr>
                <w:rFonts w:ascii="Times New Roman" w:hAnsi="Times New Roman" w:cs="Times New Roman"/>
                <w:sz w:val="28"/>
                <w:szCs w:val="28"/>
              </w:rPr>
              <w:t>LOS distance to target, R</w:t>
            </w:r>
            <w:r>
              <w:rPr>
                <w:rFonts w:ascii="Times New Roman" w:hAnsi="Times New Roman" w:cs="Times New Roman"/>
                <w:sz w:val="28"/>
                <w:szCs w:val="28"/>
              </w:rPr>
              <w:t xml:space="preserve"> </w:t>
            </w:r>
            <w:r w:rsidRPr="00E4149C">
              <w:rPr>
                <w:rFonts w:ascii="Times New Roman" w:hAnsi="Times New Roman" w:cs="Times New Roman"/>
                <w:sz w:val="28"/>
                <w:szCs w:val="28"/>
              </w:rPr>
              <w:t>=</w:t>
            </w:r>
          </w:p>
        </w:tc>
        <w:tc>
          <w:tcPr>
            <w:tcW w:w="0" w:type="auto"/>
          </w:tcPr>
          <w:p w14:paraId="105FD378" w14:textId="77777777" w:rsidR="00042A0A" w:rsidRPr="00E4149C" w:rsidRDefault="00042A0A" w:rsidP="00042A0A">
            <w:pPr>
              <w:rPr>
                <w:rFonts w:ascii="Times New Roman" w:hAnsi="Times New Roman" w:cs="Times New Roman"/>
                <w:sz w:val="28"/>
                <w:szCs w:val="28"/>
              </w:rPr>
            </w:pPr>
            <w:r>
              <w:rPr>
                <w:rFonts w:ascii="Times New Roman" w:hAnsi="Times New Roman" w:cs="Times New Roman"/>
                <w:sz w:val="28"/>
                <w:szCs w:val="28"/>
              </w:rPr>
              <w:t>30.2655</w:t>
            </w:r>
          </w:p>
        </w:tc>
        <w:tc>
          <w:tcPr>
            <w:tcW w:w="0" w:type="auto"/>
          </w:tcPr>
          <w:p w14:paraId="47406C40" w14:textId="77777777" w:rsidR="00042A0A" w:rsidRPr="00E4149C" w:rsidRDefault="00042A0A" w:rsidP="00042A0A">
            <w:pPr>
              <w:rPr>
                <w:rFonts w:ascii="Times New Roman" w:hAnsi="Times New Roman" w:cs="Times New Roman"/>
                <w:sz w:val="28"/>
                <w:szCs w:val="28"/>
              </w:rPr>
            </w:pPr>
            <w:r w:rsidRPr="00E4149C">
              <w:rPr>
                <w:rFonts w:ascii="Times New Roman" w:hAnsi="Times New Roman" w:cs="Times New Roman"/>
                <w:sz w:val="28"/>
                <w:szCs w:val="28"/>
              </w:rPr>
              <w:t>m</w:t>
            </w:r>
          </w:p>
        </w:tc>
      </w:tr>
      <w:tr w:rsidR="00042A0A" w14:paraId="5B9A37F9" w14:textId="77777777" w:rsidTr="00042A0A">
        <w:trPr>
          <w:trHeight w:val="399"/>
        </w:trPr>
        <w:tc>
          <w:tcPr>
            <w:tcW w:w="5748" w:type="dxa"/>
          </w:tcPr>
          <w:p w14:paraId="59BBDAA4" w14:textId="77777777" w:rsidR="00042A0A" w:rsidRPr="00E4149C" w:rsidRDefault="00042A0A" w:rsidP="00042A0A">
            <w:pPr>
              <w:jc w:val="right"/>
              <w:rPr>
                <w:rFonts w:ascii="Times New Roman" w:hAnsi="Times New Roman" w:cs="Times New Roman"/>
                <w:sz w:val="28"/>
                <w:szCs w:val="28"/>
              </w:rPr>
            </w:pPr>
            <w:r w:rsidRPr="00E4149C">
              <w:rPr>
                <w:rFonts w:ascii="Times New Roman" w:hAnsi="Times New Roman" w:cs="Times New Roman"/>
                <w:sz w:val="28"/>
                <w:szCs w:val="28"/>
              </w:rPr>
              <w:t>EIRP</w:t>
            </w:r>
            <w:r>
              <w:rPr>
                <w:rFonts w:ascii="Times New Roman" w:hAnsi="Times New Roman" w:cs="Times New Roman"/>
                <w:sz w:val="28"/>
                <w:szCs w:val="28"/>
              </w:rPr>
              <w:t xml:space="preserve"> </w:t>
            </w:r>
            <w:r w:rsidRPr="00E4149C">
              <w:rPr>
                <w:rFonts w:ascii="Times New Roman" w:hAnsi="Times New Roman" w:cs="Times New Roman"/>
                <w:sz w:val="28"/>
                <w:szCs w:val="28"/>
              </w:rPr>
              <w:t>=</w:t>
            </w:r>
          </w:p>
        </w:tc>
        <w:tc>
          <w:tcPr>
            <w:tcW w:w="0" w:type="auto"/>
          </w:tcPr>
          <w:p w14:paraId="16BFB5F9" w14:textId="73C89809" w:rsidR="00042A0A" w:rsidRPr="00E4149C" w:rsidRDefault="00042A0A" w:rsidP="00042A0A">
            <w:pPr>
              <w:rPr>
                <w:rFonts w:ascii="Times New Roman" w:hAnsi="Times New Roman" w:cs="Times New Roman"/>
                <w:sz w:val="28"/>
                <w:szCs w:val="28"/>
              </w:rPr>
            </w:pPr>
            <w:r>
              <w:rPr>
                <w:rFonts w:ascii="Times New Roman" w:hAnsi="Times New Roman" w:cs="Times New Roman"/>
                <w:sz w:val="28"/>
                <w:szCs w:val="28"/>
              </w:rPr>
              <w:t>2306.894</w:t>
            </w:r>
          </w:p>
        </w:tc>
        <w:tc>
          <w:tcPr>
            <w:tcW w:w="0" w:type="auto"/>
          </w:tcPr>
          <w:p w14:paraId="53B4D69D" w14:textId="77777777" w:rsidR="00042A0A" w:rsidRPr="00E4149C" w:rsidRDefault="00042A0A" w:rsidP="00042A0A">
            <w:pPr>
              <w:rPr>
                <w:rFonts w:ascii="Times New Roman" w:hAnsi="Times New Roman" w:cs="Times New Roman"/>
                <w:sz w:val="28"/>
                <w:szCs w:val="28"/>
              </w:rPr>
            </w:pPr>
            <w:r w:rsidRPr="00E4149C">
              <w:rPr>
                <w:rFonts w:ascii="Times New Roman" w:hAnsi="Times New Roman" w:cs="Times New Roman"/>
                <w:sz w:val="28"/>
                <w:szCs w:val="28"/>
              </w:rPr>
              <w:t>W</w:t>
            </w:r>
          </w:p>
        </w:tc>
      </w:tr>
      <w:tr w:rsidR="00042A0A" w14:paraId="640D782F" w14:textId="77777777" w:rsidTr="00042A0A">
        <w:trPr>
          <w:trHeight w:val="444"/>
        </w:trPr>
        <w:tc>
          <w:tcPr>
            <w:tcW w:w="5748" w:type="dxa"/>
          </w:tcPr>
          <w:p w14:paraId="46623DB9" w14:textId="77777777" w:rsidR="00042A0A" w:rsidRPr="00E4149C" w:rsidRDefault="00042A0A" w:rsidP="00042A0A">
            <w:pPr>
              <w:jc w:val="right"/>
              <w:rPr>
                <w:rFonts w:ascii="Times New Roman" w:hAnsi="Times New Roman" w:cs="Times New Roman"/>
                <w:sz w:val="28"/>
                <w:szCs w:val="28"/>
              </w:rPr>
            </w:pPr>
            <w:r w:rsidRPr="00E4149C">
              <w:rPr>
                <w:rFonts w:ascii="Times New Roman" w:hAnsi="Times New Roman" w:cs="Times New Roman"/>
                <w:sz w:val="28"/>
                <w:szCs w:val="28"/>
              </w:rPr>
              <w:t>Power Density</w:t>
            </w:r>
            <w:r>
              <w:rPr>
                <w:rFonts w:ascii="Times New Roman" w:hAnsi="Times New Roman" w:cs="Times New Roman"/>
                <w:sz w:val="28"/>
                <w:szCs w:val="28"/>
              </w:rPr>
              <w:t xml:space="preserve"> </w:t>
            </w:r>
            <w:r w:rsidRPr="00E4149C">
              <w:rPr>
                <w:rFonts w:ascii="Times New Roman" w:hAnsi="Times New Roman" w:cs="Times New Roman"/>
                <w:sz w:val="28"/>
                <w:szCs w:val="28"/>
              </w:rPr>
              <w:t>=</w:t>
            </w:r>
          </w:p>
        </w:tc>
        <w:tc>
          <w:tcPr>
            <w:tcW w:w="0" w:type="auto"/>
          </w:tcPr>
          <w:p w14:paraId="41E6BC1F" w14:textId="3A61CD1B" w:rsidR="00042A0A" w:rsidRPr="00E4149C" w:rsidRDefault="00042A0A" w:rsidP="00042A0A">
            <w:pPr>
              <w:rPr>
                <w:rFonts w:ascii="Times New Roman" w:hAnsi="Times New Roman" w:cs="Times New Roman"/>
                <w:sz w:val="28"/>
                <w:szCs w:val="28"/>
              </w:rPr>
            </w:pPr>
            <w:r>
              <w:rPr>
                <w:rFonts w:ascii="Times New Roman" w:hAnsi="Times New Roman" w:cs="Times New Roman"/>
                <w:sz w:val="28"/>
                <w:szCs w:val="28"/>
              </w:rPr>
              <w:t>0.200411</w:t>
            </w:r>
          </w:p>
        </w:tc>
        <w:tc>
          <w:tcPr>
            <w:tcW w:w="0" w:type="auto"/>
          </w:tcPr>
          <w:p w14:paraId="4BCBC9E7" w14:textId="77777777" w:rsidR="00042A0A" w:rsidRPr="00E4149C" w:rsidRDefault="00042A0A" w:rsidP="00042A0A">
            <w:pPr>
              <w:rPr>
                <w:rFonts w:ascii="Times New Roman" w:hAnsi="Times New Roman" w:cs="Times New Roman"/>
                <w:sz w:val="28"/>
                <w:szCs w:val="28"/>
              </w:rPr>
            </w:pPr>
            <w:r w:rsidRPr="00E4149C">
              <w:rPr>
                <w:rFonts w:ascii="Times New Roman" w:hAnsi="Times New Roman" w:cs="Times New Roman"/>
                <w:sz w:val="28"/>
                <w:szCs w:val="28"/>
              </w:rPr>
              <w:t>mW/sq.cm</w:t>
            </w:r>
          </w:p>
        </w:tc>
      </w:tr>
    </w:tbl>
    <w:p w14:paraId="7097ADB5" w14:textId="663F825E" w:rsidR="0095430E" w:rsidRDefault="0095430E" w:rsidP="007A27A8">
      <w:pPr>
        <w:jc w:val="center"/>
        <w:rPr>
          <w:b/>
          <w:sz w:val="28"/>
          <w:szCs w:val="28"/>
        </w:rPr>
      </w:pPr>
    </w:p>
    <w:p w14:paraId="2D794483" w14:textId="55BC251B" w:rsidR="0095430E" w:rsidRDefault="0095430E" w:rsidP="007A27A8">
      <w:pPr>
        <w:jc w:val="center"/>
        <w:rPr>
          <w:b/>
          <w:sz w:val="28"/>
          <w:szCs w:val="28"/>
        </w:rPr>
      </w:pPr>
    </w:p>
    <w:p w14:paraId="2DE868A2" w14:textId="67C8CE3A" w:rsidR="0095430E" w:rsidRDefault="0095430E" w:rsidP="007A27A8">
      <w:pPr>
        <w:jc w:val="center"/>
        <w:rPr>
          <w:b/>
          <w:sz w:val="28"/>
          <w:szCs w:val="28"/>
        </w:rPr>
      </w:pPr>
    </w:p>
    <w:p w14:paraId="1D9C8387" w14:textId="4E37877D" w:rsidR="0095430E" w:rsidRDefault="0095430E" w:rsidP="007A27A8">
      <w:pPr>
        <w:jc w:val="center"/>
        <w:rPr>
          <w:b/>
          <w:sz w:val="28"/>
          <w:szCs w:val="28"/>
        </w:rPr>
      </w:pPr>
    </w:p>
    <w:p w14:paraId="4355965C" w14:textId="6C15D0AD" w:rsidR="0095430E" w:rsidRDefault="0095430E" w:rsidP="007A27A8">
      <w:pPr>
        <w:jc w:val="center"/>
        <w:rPr>
          <w:b/>
          <w:sz w:val="28"/>
          <w:szCs w:val="28"/>
        </w:rPr>
      </w:pPr>
    </w:p>
    <w:p w14:paraId="1BF379FB" w14:textId="4E561D7C" w:rsidR="0095430E" w:rsidRDefault="0095430E" w:rsidP="007A27A8">
      <w:pPr>
        <w:jc w:val="center"/>
        <w:rPr>
          <w:b/>
          <w:sz w:val="28"/>
          <w:szCs w:val="28"/>
        </w:rPr>
      </w:pPr>
    </w:p>
    <w:p w14:paraId="58B5F7E2" w14:textId="3F272628" w:rsidR="0095430E" w:rsidRDefault="0095430E" w:rsidP="007A27A8">
      <w:pPr>
        <w:jc w:val="center"/>
        <w:rPr>
          <w:b/>
          <w:sz w:val="28"/>
          <w:szCs w:val="28"/>
        </w:rPr>
      </w:pPr>
    </w:p>
    <w:p w14:paraId="5BEFAD90" w14:textId="5251D5F9" w:rsidR="0095430E" w:rsidRDefault="0095430E" w:rsidP="007A27A8">
      <w:pPr>
        <w:jc w:val="center"/>
        <w:rPr>
          <w:b/>
          <w:sz w:val="28"/>
          <w:szCs w:val="28"/>
        </w:rPr>
      </w:pPr>
    </w:p>
    <w:p w14:paraId="288A8681" w14:textId="0402005B" w:rsidR="0095430E" w:rsidRDefault="0095430E" w:rsidP="007A27A8">
      <w:pPr>
        <w:jc w:val="center"/>
        <w:rPr>
          <w:b/>
          <w:sz w:val="28"/>
          <w:szCs w:val="28"/>
        </w:rPr>
      </w:pPr>
    </w:p>
    <w:p w14:paraId="5BD458EE" w14:textId="65A974BB" w:rsidR="0095430E" w:rsidRDefault="0095430E" w:rsidP="007A27A8">
      <w:pPr>
        <w:jc w:val="center"/>
        <w:rPr>
          <w:b/>
          <w:sz w:val="28"/>
          <w:szCs w:val="28"/>
        </w:rPr>
      </w:pPr>
    </w:p>
    <w:p w14:paraId="30F020C5" w14:textId="3780001A" w:rsidR="0095430E" w:rsidRDefault="0095430E" w:rsidP="007A27A8">
      <w:pPr>
        <w:jc w:val="center"/>
        <w:rPr>
          <w:b/>
          <w:sz w:val="28"/>
          <w:szCs w:val="28"/>
        </w:rPr>
      </w:pPr>
    </w:p>
    <w:p w14:paraId="24B615FB" w14:textId="5B875D09" w:rsidR="0095430E" w:rsidRDefault="0095430E" w:rsidP="00042A0A">
      <w:pPr>
        <w:rPr>
          <w:b/>
          <w:sz w:val="28"/>
          <w:szCs w:val="28"/>
        </w:rPr>
      </w:pPr>
    </w:p>
    <w:p w14:paraId="7308FA02" w14:textId="77777777" w:rsidR="0095430E" w:rsidRDefault="0095430E" w:rsidP="007A27A8">
      <w:pPr>
        <w:jc w:val="center"/>
        <w:rPr>
          <w:b/>
          <w:sz w:val="28"/>
          <w:szCs w:val="28"/>
        </w:rPr>
      </w:pPr>
    </w:p>
    <w:p w14:paraId="0524FBE0" w14:textId="77777777" w:rsidR="0076035F" w:rsidRDefault="0076035F" w:rsidP="007A27A8">
      <w:pPr>
        <w:jc w:val="center"/>
        <w:rPr>
          <w:b/>
          <w:sz w:val="28"/>
          <w:szCs w:val="28"/>
        </w:rPr>
      </w:pPr>
    </w:p>
    <w:p w14:paraId="76DF6E14" w14:textId="77777777" w:rsidR="0076035F" w:rsidRDefault="0076035F" w:rsidP="007A27A8">
      <w:pPr>
        <w:jc w:val="center"/>
        <w:rPr>
          <w:b/>
          <w:sz w:val="28"/>
          <w:szCs w:val="28"/>
        </w:rPr>
      </w:pPr>
    </w:p>
    <w:p w14:paraId="2A469B89" w14:textId="6EA25039" w:rsidR="0076035F" w:rsidRDefault="00236B1A" w:rsidP="0076035F">
      <w:pPr>
        <w:pStyle w:val="NormalWeb"/>
        <w:rPr>
          <w:rFonts w:asciiTheme="minorHAnsi" w:hAnsiTheme="minorHAnsi" w:cs="ArialMT"/>
          <w:sz w:val="28"/>
          <w:szCs w:val="28"/>
        </w:rPr>
      </w:pPr>
      <w:r>
        <w:rPr>
          <w:rFonts w:asciiTheme="minorHAnsi" w:hAnsiTheme="minorHAnsi" w:cs="ArialMT"/>
          <w:sz w:val="28"/>
          <w:szCs w:val="28"/>
        </w:rPr>
        <w:t>1</w:t>
      </w:r>
      <w:r w:rsidR="0076035F">
        <w:rPr>
          <w:rFonts w:asciiTheme="minorHAnsi" w:hAnsiTheme="minorHAnsi" w:cs="ArialMT"/>
          <w:sz w:val="28"/>
          <w:szCs w:val="28"/>
        </w:rPr>
        <w:t>)</w:t>
      </w:r>
      <w:r w:rsidR="0076035F" w:rsidRPr="00B8525A">
        <w:rPr>
          <w:rFonts w:asciiTheme="minorHAnsi" w:hAnsiTheme="minorHAnsi" w:cs="ArialMT"/>
          <w:sz w:val="28"/>
          <w:szCs w:val="28"/>
        </w:rPr>
        <w:t>For purposes of NIER human ex</w:t>
      </w:r>
      <w:r w:rsidR="0076035F">
        <w:rPr>
          <w:rFonts w:asciiTheme="minorHAnsi" w:hAnsiTheme="minorHAnsi" w:cs="ArialMT"/>
          <w:sz w:val="28"/>
          <w:szCs w:val="28"/>
        </w:rPr>
        <w:t>posure, which FCC-OET Bulletin 6</w:t>
      </w:r>
      <w:r w:rsidR="0076035F" w:rsidRPr="00B8525A">
        <w:rPr>
          <w:rFonts w:asciiTheme="minorHAnsi" w:hAnsiTheme="minorHAnsi" w:cs="ArialMT"/>
          <w:sz w:val="28"/>
          <w:szCs w:val="28"/>
        </w:rPr>
        <w:t xml:space="preserve">5 thresholds apply to this site and why do they apply? </w:t>
      </w:r>
    </w:p>
    <w:p w14:paraId="42B7D437" w14:textId="49CF0ED2" w:rsidR="0076035F" w:rsidRPr="00236B1A" w:rsidRDefault="00236B1A" w:rsidP="00236B1A">
      <w:pPr>
        <w:pStyle w:val="NormalWeb"/>
        <w:ind w:left="360"/>
        <w:rPr>
          <w:rFonts w:asciiTheme="minorHAnsi" w:hAnsiTheme="minorHAnsi"/>
          <w:sz w:val="28"/>
          <w:szCs w:val="28"/>
        </w:rPr>
      </w:pPr>
      <w:r>
        <w:rPr>
          <w:rFonts w:asciiTheme="minorHAnsi" w:hAnsiTheme="minorHAnsi" w:cs="ArialMT"/>
          <w:sz w:val="28"/>
          <w:szCs w:val="28"/>
        </w:rPr>
        <w:t xml:space="preserve">Ans-1 The </w:t>
      </w:r>
      <w:r w:rsidR="0076035F">
        <w:rPr>
          <w:rFonts w:asciiTheme="minorHAnsi" w:hAnsiTheme="minorHAnsi" w:cs="ArialMT"/>
          <w:sz w:val="28"/>
          <w:szCs w:val="28"/>
        </w:rPr>
        <w:t>FCC-OET Bulletin 6</w:t>
      </w:r>
      <w:r w:rsidR="0076035F" w:rsidRPr="00B8525A">
        <w:rPr>
          <w:rFonts w:asciiTheme="minorHAnsi" w:hAnsiTheme="minorHAnsi" w:cs="ArialMT"/>
          <w:sz w:val="28"/>
          <w:szCs w:val="28"/>
        </w:rPr>
        <w:t>5 thresholds</w:t>
      </w:r>
      <w:r w:rsidR="001F5BEC">
        <w:rPr>
          <w:rFonts w:asciiTheme="minorHAnsi" w:hAnsiTheme="minorHAnsi" w:cs="ArialMT"/>
          <w:sz w:val="28"/>
          <w:szCs w:val="28"/>
        </w:rPr>
        <w:t xml:space="preserve"> that </w:t>
      </w:r>
      <w:r w:rsidR="0076035F" w:rsidRPr="00B8525A">
        <w:rPr>
          <w:rFonts w:asciiTheme="minorHAnsi" w:hAnsiTheme="minorHAnsi" w:cs="ArialMT"/>
          <w:sz w:val="28"/>
          <w:szCs w:val="28"/>
        </w:rPr>
        <w:t>apply to this site</w:t>
      </w:r>
      <w:r>
        <w:rPr>
          <w:rFonts w:asciiTheme="minorHAnsi" w:hAnsiTheme="minorHAnsi" w:cs="ArialMT"/>
          <w:sz w:val="28"/>
          <w:szCs w:val="28"/>
        </w:rPr>
        <w:t xml:space="preserve"> are </w:t>
      </w:r>
      <w:r>
        <w:rPr>
          <w:rFonts w:ascii="Times" w:hAnsi="Times"/>
          <w:bCs/>
        </w:rPr>
        <w:t>1.</w:t>
      </w:r>
      <w:r w:rsidR="0076035F">
        <w:rPr>
          <w:rFonts w:ascii="Times" w:hAnsi="Times"/>
          <w:b/>
          <w:bCs/>
        </w:rPr>
        <w:t xml:space="preserve"> </w:t>
      </w:r>
      <w:r w:rsidR="0076035F" w:rsidRPr="005B79CD">
        <w:rPr>
          <w:rFonts w:asciiTheme="minorHAnsi" w:hAnsiTheme="minorHAnsi"/>
          <w:bCs/>
          <w:sz w:val="28"/>
          <w:szCs w:val="28"/>
        </w:rPr>
        <w:t xml:space="preserve">Limits for Occupational/Controlled Exposure </w:t>
      </w:r>
      <w:r>
        <w:rPr>
          <w:rFonts w:asciiTheme="minorHAnsi" w:hAnsiTheme="minorHAnsi"/>
          <w:bCs/>
          <w:sz w:val="28"/>
          <w:szCs w:val="28"/>
        </w:rPr>
        <w:t xml:space="preserve">and 2. </w:t>
      </w:r>
      <w:r w:rsidR="0076035F">
        <w:rPr>
          <w:rFonts w:asciiTheme="minorHAnsi" w:hAnsiTheme="minorHAnsi"/>
          <w:bCs/>
          <w:sz w:val="28"/>
          <w:szCs w:val="28"/>
        </w:rPr>
        <w:t>Limits</w:t>
      </w:r>
      <w:r>
        <w:rPr>
          <w:rFonts w:asciiTheme="minorHAnsi" w:hAnsiTheme="minorHAnsi"/>
          <w:bCs/>
          <w:sz w:val="28"/>
          <w:szCs w:val="28"/>
        </w:rPr>
        <w:t xml:space="preserve"> for General Population/U</w:t>
      </w:r>
      <w:r w:rsidR="0076035F">
        <w:rPr>
          <w:rFonts w:asciiTheme="minorHAnsi" w:hAnsiTheme="minorHAnsi"/>
          <w:bCs/>
          <w:sz w:val="28"/>
          <w:szCs w:val="28"/>
        </w:rPr>
        <w:t>nc</w:t>
      </w:r>
      <w:r w:rsidR="0076035F" w:rsidRPr="005B79CD">
        <w:rPr>
          <w:rFonts w:asciiTheme="minorHAnsi" w:hAnsiTheme="minorHAnsi"/>
          <w:bCs/>
          <w:sz w:val="28"/>
          <w:szCs w:val="28"/>
        </w:rPr>
        <w:t>ontrolled Exposure</w:t>
      </w:r>
    </w:p>
    <w:p w14:paraId="21550B7D" w14:textId="2BABA19C" w:rsidR="0076035F" w:rsidRDefault="00236B1A" w:rsidP="0076035F">
      <w:pPr>
        <w:rPr>
          <w:sz w:val="28"/>
          <w:szCs w:val="28"/>
        </w:rPr>
      </w:pPr>
      <w:r>
        <w:rPr>
          <w:sz w:val="28"/>
          <w:szCs w:val="28"/>
        </w:rPr>
        <w:t>2.</w:t>
      </w:r>
      <w:r w:rsidR="0076035F">
        <w:rPr>
          <w:sz w:val="28"/>
          <w:szCs w:val="28"/>
        </w:rPr>
        <w:t>)</w:t>
      </w:r>
      <w:r w:rsidR="00402A08">
        <w:rPr>
          <w:sz w:val="28"/>
          <w:szCs w:val="28"/>
        </w:rPr>
        <w:t xml:space="preserve"> </w:t>
      </w:r>
      <w:r w:rsidR="0076035F">
        <w:rPr>
          <w:sz w:val="28"/>
          <w:szCs w:val="28"/>
        </w:rPr>
        <w:t>From your analysis of the power density,does this site pass FCC-OET Bulletin 65 threshold requirements on the top of the bulding?What is the threshold value to which you are comparing your results?Discuss the situation and reference the Bulletin 65 tables and calculated values needed to support your conclusion.Fully explain what is required to pass/fail and then explain from your analysis data why or why not the site passes?</w:t>
      </w:r>
    </w:p>
    <w:p w14:paraId="53EC9C09" w14:textId="77777777" w:rsidR="00001461" w:rsidRDefault="00001461" w:rsidP="0076035F">
      <w:pPr>
        <w:rPr>
          <w:sz w:val="28"/>
          <w:szCs w:val="28"/>
        </w:rPr>
      </w:pPr>
    </w:p>
    <w:p w14:paraId="56A67527" w14:textId="7CFDD436" w:rsidR="0076035F" w:rsidRPr="003E4DCB" w:rsidRDefault="001F5BEC" w:rsidP="0076035F">
      <w:pPr>
        <w:rPr>
          <w:sz w:val="28"/>
          <w:szCs w:val="28"/>
        </w:rPr>
      </w:pPr>
      <w:r w:rsidRPr="003E4DCB">
        <w:rPr>
          <w:sz w:val="28"/>
          <w:szCs w:val="28"/>
        </w:rPr>
        <w:t>Antenna frequency</w:t>
      </w:r>
      <w:r w:rsidR="0076035F" w:rsidRPr="003E4DCB">
        <w:rPr>
          <w:sz w:val="28"/>
          <w:szCs w:val="28"/>
        </w:rPr>
        <w:t xml:space="preserve"> is 750MHz</w:t>
      </w:r>
    </w:p>
    <w:p w14:paraId="4AE94297" w14:textId="792A89F7" w:rsidR="0076035F" w:rsidRDefault="0076035F" w:rsidP="0076035F">
      <w:pPr>
        <w:rPr>
          <w:sz w:val="28"/>
          <w:szCs w:val="28"/>
        </w:rPr>
      </w:pPr>
      <w:r w:rsidRPr="003E4DCB">
        <w:rPr>
          <w:sz w:val="28"/>
          <w:szCs w:val="28"/>
        </w:rPr>
        <w:t xml:space="preserve"> </w:t>
      </w:r>
      <w:r w:rsidR="00883FAD">
        <w:rPr>
          <w:sz w:val="28"/>
          <w:szCs w:val="28"/>
        </w:rPr>
        <w:t>T</w:t>
      </w:r>
      <w:r w:rsidRPr="003E4DCB">
        <w:rPr>
          <w:sz w:val="28"/>
          <w:szCs w:val="28"/>
        </w:rPr>
        <w:t>he limits for Occupational/Controlled Exposure</w:t>
      </w:r>
      <w:r w:rsidR="00883FAD">
        <w:rPr>
          <w:sz w:val="28"/>
          <w:szCs w:val="28"/>
        </w:rPr>
        <w:t xml:space="preserve"> prescribe</w:t>
      </w:r>
      <w:r w:rsidR="003E4DCB" w:rsidRPr="003E4DCB">
        <w:rPr>
          <w:sz w:val="28"/>
          <w:szCs w:val="28"/>
        </w:rPr>
        <w:t xml:space="preserve"> </w:t>
      </w:r>
      <w:r w:rsidRPr="003E4DCB">
        <w:rPr>
          <w:sz w:val="28"/>
          <w:szCs w:val="28"/>
        </w:rPr>
        <w:t>th</w:t>
      </w:r>
      <w:r w:rsidR="00883FAD">
        <w:rPr>
          <w:sz w:val="28"/>
          <w:szCs w:val="28"/>
        </w:rPr>
        <w:t xml:space="preserve">e maximum permissible exposure </w:t>
      </w:r>
      <w:r w:rsidRPr="003E4DCB">
        <w:rPr>
          <w:sz w:val="28"/>
          <w:szCs w:val="28"/>
        </w:rPr>
        <w:t>can be f/300</w:t>
      </w:r>
      <w:r w:rsidR="00883FAD">
        <w:rPr>
          <w:sz w:val="28"/>
          <w:szCs w:val="28"/>
        </w:rPr>
        <w:t>.</w:t>
      </w:r>
    </w:p>
    <w:p w14:paraId="668E74C2" w14:textId="022220BB" w:rsidR="00883FAD" w:rsidRPr="003E4DCB" w:rsidRDefault="00883FAD" w:rsidP="0076035F">
      <w:pPr>
        <w:rPr>
          <w:sz w:val="28"/>
          <w:szCs w:val="28"/>
        </w:rPr>
      </w:pPr>
      <w:r>
        <w:rPr>
          <w:sz w:val="28"/>
          <w:szCs w:val="28"/>
        </w:rPr>
        <w:t>calculation</w:t>
      </w:r>
    </w:p>
    <w:p w14:paraId="71AC8A7F" w14:textId="77777777" w:rsidR="0076035F" w:rsidRPr="003E4DCB" w:rsidRDefault="0076035F" w:rsidP="0076035F">
      <w:pPr>
        <w:rPr>
          <w:sz w:val="28"/>
          <w:szCs w:val="28"/>
        </w:rPr>
      </w:pPr>
      <w:r w:rsidRPr="003E4DCB">
        <w:rPr>
          <w:sz w:val="28"/>
          <w:szCs w:val="28"/>
        </w:rPr>
        <w:t>f/300=750M/300=2.500 miliW/sq.cm</w:t>
      </w:r>
    </w:p>
    <w:p w14:paraId="034A1CB5" w14:textId="26079C8F" w:rsidR="0076035F" w:rsidRPr="003E4DCB" w:rsidRDefault="00883FAD" w:rsidP="0076035F">
      <w:pPr>
        <w:rPr>
          <w:sz w:val="28"/>
          <w:szCs w:val="28"/>
        </w:rPr>
      </w:pPr>
      <w:r>
        <w:rPr>
          <w:sz w:val="28"/>
          <w:szCs w:val="28"/>
        </w:rPr>
        <w:t>T</w:t>
      </w:r>
      <w:r w:rsidR="0076035F" w:rsidRPr="003E4DCB">
        <w:rPr>
          <w:sz w:val="28"/>
          <w:szCs w:val="28"/>
        </w:rPr>
        <w:t>he limits for General Population/Uncontrolled Exposure,</w:t>
      </w:r>
      <w:r>
        <w:rPr>
          <w:sz w:val="28"/>
          <w:szCs w:val="28"/>
        </w:rPr>
        <w:t xml:space="preserve"> prescribe </w:t>
      </w:r>
      <w:r w:rsidR="0076035F" w:rsidRPr="003E4DCB">
        <w:rPr>
          <w:sz w:val="28"/>
          <w:szCs w:val="28"/>
        </w:rPr>
        <w:t>th</w:t>
      </w:r>
      <w:r>
        <w:rPr>
          <w:sz w:val="28"/>
          <w:szCs w:val="28"/>
        </w:rPr>
        <w:t xml:space="preserve">e maximum permissible exposure </w:t>
      </w:r>
      <w:r w:rsidR="0076035F" w:rsidRPr="003E4DCB">
        <w:rPr>
          <w:sz w:val="28"/>
          <w:szCs w:val="28"/>
        </w:rPr>
        <w:t>can be f/1500</w:t>
      </w:r>
      <w:r>
        <w:rPr>
          <w:sz w:val="28"/>
          <w:szCs w:val="28"/>
        </w:rPr>
        <w:t>.</w:t>
      </w:r>
    </w:p>
    <w:p w14:paraId="724E48C6" w14:textId="0EA288AB" w:rsidR="00883FAD" w:rsidRDefault="00883FAD" w:rsidP="0076035F">
      <w:pPr>
        <w:rPr>
          <w:sz w:val="28"/>
          <w:szCs w:val="28"/>
        </w:rPr>
      </w:pPr>
      <w:r>
        <w:rPr>
          <w:sz w:val="28"/>
          <w:szCs w:val="28"/>
        </w:rPr>
        <w:t>calculation</w:t>
      </w:r>
    </w:p>
    <w:p w14:paraId="4D3BF4E4" w14:textId="607485F6" w:rsidR="0076035F" w:rsidRPr="003E4DCB" w:rsidRDefault="00236B1A" w:rsidP="0076035F">
      <w:pPr>
        <w:rPr>
          <w:sz w:val="28"/>
          <w:szCs w:val="28"/>
        </w:rPr>
      </w:pPr>
      <w:bookmarkStart w:id="0" w:name="_GoBack"/>
      <w:bookmarkEnd w:id="0"/>
      <w:r w:rsidRPr="003E4DCB">
        <w:rPr>
          <w:sz w:val="28"/>
          <w:szCs w:val="28"/>
        </w:rPr>
        <w:t>f/1500</w:t>
      </w:r>
      <w:r w:rsidR="00D31EF7" w:rsidRPr="003E4DCB">
        <w:rPr>
          <w:sz w:val="28"/>
          <w:szCs w:val="28"/>
        </w:rPr>
        <w:t>=750M/15</w:t>
      </w:r>
      <w:r w:rsidR="0076035F" w:rsidRPr="003E4DCB">
        <w:rPr>
          <w:sz w:val="28"/>
          <w:szCs w:val="28"/>
        </w:rPr>
        <w:t>00=0.5000 miliW/sq.cm</w:t>
      </w:r>
    </w:p>
    <w:p w14:paraId="102E9DF5" w14:textId="4FEDE945" w:rsidR="0076035F" w:rsidRPr="003E4DCB" w:rsidRDefault="0076035F" w:rsidP="0076035F">
      <w:pPr>
        <w:rPr>
          <w:sz w:val="28"/>
          <w:szCs w:val="28"/>
        </w:rPr>
      </w:pPr>
      <w:r w:rsidRPr="003E4DCB">
        <w:rPr>
          <w:sz w:val="28"/>
          <w:szCs w:val="28"/>
        </w:rPr>
        <w:t>This site passes FCC-OET Bulletin 65 threshold requirements as Maximum Power Density (</w:t>
      </w:r>
      <w:r w:rsidR="003E4DCB" w:rsidRPr="003E4DCB">
        <w:rPr>
          <w:sz w:val="28"/>
          <w:szCs w:val="28"/>
        </w:rPr>
        <w:t>0.062233</w:t>
      </w:r>
      <w:r w:rsidRPr="003E4DCB">
        <w:rPr>
          <w:sz w:val="28"/>
          <w:szCs w:val="28"/>
        </w:rPr>
        <w:t xml:space="preserve"> miliW/sq.cm) </w:t>
      </w:r>
      <w:r w:rsidR="003E4DCB">
        <w:rPr>
          <w:sz w:val="28"/>
          <w:szCs w:val="28"/>
        </w:rPr>
        <w:t>of the antenna is less than</w:t>
      </w:r>
      <w:r w:rsidRPr="003E4DCB">
        <w:rPr>
          <w:sz w:val="28"/>
          <w:szCs w:val="28"/>
        </w:rPr>
        <w:t xml:space="preserve"> the permissible threshold values.</w:t>
      </w:r>
    </w:p>
    <w:p w14:paraId="676E834A" w14:textId="77777777" w:rsidR="0076035F" w:rsidRDefault="0076035F" w:rsidP="0076035F">
      <w:pPr>
        <w:rPr>
          <w:sz w:val="28"/>
          <w:szCs w:val="28"/>
        </w:rPr>
      </w:pPr>
    </w:p>
    <w:p w14:paraId="15AF8C12" w14:textId="77777777" w:rsidR="0076035F" w:rsidRDefault="0076035F" w:rsidP="0076035F">
      <w:pPr>
        <w:rPr>
          <w:sz w:val="28"/>
          <w:szCs w:val="28"/>
        </w:rPr>
      </w:pPr>
    </w:p>
    <w:p w14:paraId="4FD4AFC9" w14:textId="77777777" w:rsidR="0076035F" w:rsidRDefault="0076035F" w:rsidP="0076035F">
      <w:pPr>
        <w:rPr>
          <w:sz w:val="28"/>
          <w:szCs w:val="28"/>
        </w:rPr>
      </w:pPr>
    </w:p>
    <w:p w14:paraId="2D6895FA" w14:textId="38DDBEFF" w:rsidR="0076035F" w:rsidRDefault="00236B1A" w:rsidP="0076035F">
      <w:pPr>
        <w:pStyle w:val="NormalWeb"/>
        <w:rPr>
          <w:rFonts w:asciiTheme="minorHAnsi" w:hAnsiTheme="minorHAnsi" w:cs="ArialMT"/>
          <w:sz w:val="28"/>
          <w:szCs w:val="28"/>
        </w:rPr>
      </w:pPr>
      <w:r>
        <w:rPr>
          <w:rFonts w:asciiTheme="minorHAnsi" w:hAnsiTheme="minorHAnsi" w:cs="ArialMT"/>
          <w:sz w:val="28"/>
          <w:szCs w:val="28"/>
        </w:rPr>
        <w:lastRenderedPageBreak/>
        <w:t>3.</w:t>
      </w:r>
      <w:r w:rsidR="0076035F" w:rsidRPr="001700D3">
        <w:rPr>
          <w:rFonts w:asciiTheme="minorHAnsi" w:hAnsiTheme="minorHAnsi" w:cs="ArialMT"/>
          <w:sz w:val="28"/>
          <w:szCs w:val="28"/>
        </w:rPr>
        <w:t xml:space="preserve">) Whether or not the site passes FCC OET Bulleting 65 requirements, discuss three practical actions (other than reducing transmitter power) that can help prevent people from being exposed to NIER fields a site that fails. </w:t>
      </w:r>
    </w:p>
    <w:p w14:paraId="4B459432" w14:textId="6D19F818" w:rsidR="0076035F" w:rsidRDefault="00236B1A" w:rsidP="0076035F">
      <w:pPr>
        <w:pStyle w:val="NormalWeb"/>
        <w:rPr>
          <w:rFonts w:asciiTheme="minorHAnsi" w:hAnsiTheme="minorHAnsi" w:cs="ArialMT"/>
          <w:sz w:val="28"/>
          <w:szCs w:val="28"/>
        </w:rPr>
      </w:pPr>
      <w:r>
        <w:rPr>
          <w:rFonts w:asciiTheme="minorHAnsi" w:hAnsiTheme="minorHAnsi" w:cs="ArialMT"/>
          <w:sz w:val="28"/>
          <w:szCs w:val="28"/>
        </w:rPr>
        <w:t>1.</w:t>
      </w:r>
      <w:r w:rsidR="0076035F">
        <w:rPr>
          <w:rFonts w:asciiTheme="minorHAnsi" w:hAnsiTheme="minorHAnsi" w:cs="ArialMT"/>
          <w:sz w:val="28"/>
          <w:szCs w:val="28"/>
        </w:rPr>
        <w:t xml:space="preserve">One of the main practical actions is to increase the tower height. </w:t>
      </w:r>
    </w:p>
    <w:p w14:paraId="63EC9C68" w14:textId="29E8F16C" w:rsidR="00236B1A" w:rsidRDefault="00001461" w:rsidP="0076035F">
      <w:pPr>
        <w:pStyle w:val="NormalWeb"/>
        <w:rPr>
          <w:rFonts w:asciiTheme="minorHAnsi" w:hAnsiTheme="minorHAnsi" w:cs="ArialMT"/>
          <w:sz w:val="28"/>
          <w:szCs w:val="28"/>
        </w:rPr>
      </w:pPr>
      <w:r>
        <w:rPr>
          <w:rFonts w:asciiTheme="minorHAnsi" w:hAnsiTheme="minorHAnsi" w:cs="ArialMT"/>
          <w:sz w:val="28"/>
          <w:szCs w:val="28"/>
        </w:rPr>
        <w:t>2</w:t>
      </w:r>
      <w:r w:rsidR="00236B1A">
        <w:rPr>
          <w:rFonts w:asciiTheme="minorHAnsi" w:hAnsiTheme="minorHAnsi" w:cs="ArialMT"/>
          <w:sz w:val="28"/>
          <w:szCs w:val="28"/>
        </w:rPr>
        <w:t>.We can change the angle dip angle to prevent peak values of radiation</w:t>
      </w:r>
    </w:p>
    <w:p w14:paraId="688288E2" w14:textId="372ADE5C" w:rsidR="00001461" w:rsidRDefault="00001461" w:rsidP="0076035F">
      <w:pPr>
        <w:pStyle w:val="NormalWeb"/>
        <w:rPr>
          <w:rFonts w:asciiTheme="minorHAnsi" w:hAnsiTheme="minorHAnsi" w:cs="ArialMT"/>
          <w:sz w:val="28"/>
          <w:szCs w:val="28"/>
        </w:rPr>
      </w:pPr>
      <w:r>
        <w:rPr>
          <w:rFonts w:asciiTheme="minorHAnsi" w:hAnsiTheme="minorHAnsi" w:cs="ArialMT"/>
          <w:sz w:val="28"/>
          <w:szCs w:val="28"/>
        </w:rPr>
        <w:t>3. Here we change the location of the site of the tower to prevent people from being exposed.</w:t>
      </w:r>
    </w:p>
    <w:p w14:paraId="56EDA5B4" w14:textId="28471954" w:rsidR="0076035F" w:rsidRPr="0076035F" w:rsidRDefault="0076035F" w:rsidP="0076035F">
      <w:pPr>
        <w:pStyle w:val="NormalWeb"/>
        <w:rPr>
          <w:rFonts w:asciiTheme="minorHAnsi" w:hAnsiTheme="minorHAnsi" w:cs="ArialMT"/>
          <w:sz w:val="28"/>
          <w:szCs w:val="28"/>
        </w:rPr>
      </w:pPr>
    </w:p>
    <w:p w14:paraId="748EEDD3" w14:textId="77777777" w:rsidR="0076035F" w:rsidRPr="0095430E" w:rsidRDefault="0076035F" w:rsidP="007A27A8">
      <w:pPr>
        <w:jc w:val="center"/>
        <w:rPr>
          <w:b/>
          <w:sz w:val="28"/>
          <w:szCs w:val="28"/>
        </w:rPr>
      </w:pPr>
    </w:p>
    <w:sectPr w:rsidR="0076035F" w:rsidRPr="0095430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BB07A4" w14:textId="77777777" w:rsidR="00E42DAA" w:rsidRDefault="00E42DAA" w:rsidP="000F60DB">
      <w:pPr>
        <w:spacing w:after="0" w:line="240" w:lineRule="auto"/>
      </w:pPr>
      <w:r>
        <w:separator/>
      </w:r>
    </w:p>
  </w:endnote>
  <w:endnote w:type="continuationSeparator" w:id="0">
    <w:p w14:paraId="7EBC8285" w14:textId="77777777" w:rsidR="00E42DAA" w:rsidRDefault="00E42DAA" w:rsidP="000F60D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MT">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FA0FCD" w14:textId="77777777" w:rsidR="00E42DAA" w:rsidRDefault="00E42DAA" w:rsidP="000F60DB">
      <w:pPr>
        <w:spacing w:after="0" w:line="240" w:lineRule="auto"/>
      </w:pPr>
      <w:r>
        <w:separator/>
      </w:r>
    </w:p>
  </w:footnote>
  <w:footnote w:type="continuationSeparator" w:id="0">
    <w:p w14:paraId="7B706268" w14:textId="77777777" w:rsidR="00E42DAA" w:rsidRDefault="00E42DAA" w:rsidP="000F60D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ED0"/>
    <w:rsid w:val="00001461"/>
    <w:rsid w:val="000332CF"/>
    <w:rsid w:val="00042A0A"/>
    <w:rsid w:val="00072ED0"/>
    <w:rsid w:val="000C41B6"/>
    <w:rsid w:val="000D4010"/>
    <w:rsid w:val="000D66D4"/>
    <w:rsid w:val="000F60DB"/>
    <w:rsid w:val="00121744"/>
    <w:rsid w:val="001751AF"/>
    <w:rsid w:val="001F5BEC"/>
    <w:rsid w:val="00226D67"/>
    <w:rsid w:val="00236B1A"/>
    <w:rsid w:val="00296A6D"/>
    <w:rsid w:val="003E4DCB"/>
    <w:rsid w:val="00402A08"/>
    <w:rsid w:val="004B129A"/>
    <w:rsid w:val="00552995"/>
    <w:rsid w:val="005F054A"/>
    <w:rsid w:val="006014D8"/>
    <w:rsid w:val="00655C5D"/>
    <w:rsid w:val="006943C0"/>
    <w:rsid w:val="0076035F"/>
    <w:rsid w:val="007A27A8"/>
    <w:rsid w:val="007D4A4F"/>
    <w:rsid w:val="00883FAD"/>
    <w:rsid w:val="008950C5"/>
    <w:rsid w:val="008E2997"/>
    <w:rsid w:val="0095430E"/>
    <w:rsid w:val="00BB632A"/>
    <w:rsid w:val="00C67989"/>
    <w:rsid w:val="00D31EF7"/>
    <w:rsid w:val="00D939AB"/>
    <w:rsid w:val="00E42DAA"/>
    <w:rsid w:val="00EB78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08B4F7"/>
  <w15:chartTrackingRefBased/>
  <w15:docId w15:val="{E72292C4-17BD-4257-93B6-8ADCA5B16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41B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0F60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0F60DB"/>
  </w:style>
  <w:style w:type="paragraph" w:styleId="Footer">
    <w:name w:val="footer"/>
    <w:basedOn w:val="Normal"/>
    <w:link w:val="FooterChar"/>
    <w:uiPriority w:val="99"/>
    <w:unhideWhenUsed/>
    <w:rsid w:val="000F60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0F60DB"/>
  </w:style>
  <w:style w:type="paragraph" w:styleId="NormalWeb">
    <w:name w:val="Normal (Web)"/>
    <w:basedOn w:val="Normal"/>
    <w:uiPriority w:val="99"/>
    <w:unhideWhenUsed/>
    <w:rsid w:val="0076035F"/>
    <w:pPr>
      <w:spacing w:before="100" w:beforeAutospacing="1" w:after="100" w:afterAutospacing="1" w:line="240" w:lineRule="auto"/>
    </w:pPr>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A584236-1CE7-A54E-B758-91DF47BF2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4</Pages>
  <Words>383</Words>
  <Characters>2188</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Dahale</dc:creator>
  <cp:keywords/>
  <dc:description/>
  <cp:lastModifiedBy>Prajwal Venkateswaran</cp:lastModifiedBy>
  <cp:revision>13</cp:revision>
  <dcterms:created xsi:type="dcterms:W3CDTF">2016-12-14T14:29:00Z</dcterms:created>
  <dcterms:modified xsi:type="dcterms:W3CDTF">2016-12-14T15:19:00Z</dcterms:modified>
</cp:coreProperties>
</file>