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Ava Wilson</w:t>
      </w:r>
    </w:p>
    <w:p>
      <w:r>
        <w:t>Address: 115 High Street, Leicester, UK</w:t>
      </w:r>
    </w:p>
    <w:p>
      <w:r>
        <w:t>Email: ava.wilson@protonmail.com</w:t>
      </w:r>
    </w:p>
    <w:p>
      <w:r>
        <w:t>Phone: +44 7326052112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Machine Learning, Git, Django, C++, Spring Boot, Node.js</w:t>
      </w:r>
    </w:p>
    <w:p>
      <w:pPr>
        <w:pStyle w:val="Heading1"/>
      </w:pPr>
      <w:r>
        <w:t>Experience</w:t>
      </w:r>
    </w:p>
    <w:p>
      <w:r>
        <w:t>Junior Software Engineer at BrightCode Solutions (2021 -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Bristol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