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Henry Johnson</w:t>
      </w:r>
    </w:p>
    <w:p>
      <w:r>
        <w:t>Address: 127 High Street, Cambridge, UK</w:t>
      </w:r>
    </w:p>
    <w:p>
      <w:r>
        <w:t>Email: henry.johnson@yahoo.com</w:t>
      </w:r>
    </w:p>
    <w:p>
      <w:r>
        <w:t>Phone: +44 7870601364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Python, Node.js, SQL, Kubernetes, React, Docker</w:t>
      </w:r>
    </w:p>
    <w:p>
      <w:pPr>
        <w:pStyle w:val="Heading1"/>
      </w:pPr>
      <w:r>
        <w:t>Experience</w:t>
      </w:r>
    </w:p>
    <w:p>
      <w:r>
        <w:t>Junior Software Engineer at BrightCode Solutions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