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Grace Wright</w:t>
      </w:r>
    </w:p>
    <w:p>
      <w:r>
        <w:t>Address: 56 High Street, Cambridge, UK</w:t>
      </w:r>
    </w:p>
    <w:p>
      <w:r>
        <w:t>Email: grace.wright@outlook.com</w:t>
      </w:r>
    </w:p>
    <w:p>
      <w:r>
        <w:t>Phone: +44 7262512449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React, Docker, Python, Java, JavaScript, REST APIs</w:t>
      </w:r>
    </w:p>
    <w:p>
      <w:pPr>
        <w:pStyle w:val="Heading1"/>
      </w:pPr>
      <w:r>
        <w:t>Experience</w:t>
      </w:r>
    </w:p>
    <w:p>
      <w:r>
        <w:t>Backend Developer at BrightCode Solutions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