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Henry Wright</w:t>
      </w:r>
    </w:p>
    <w:p>
      <w:r>
        <w:t>Address: 100 High Street, Leicester, UK</w:t>
      </w:r>
    </w:p>
    <w:p>
      <w:r>
        <w:t>Email: henry.wright@protonmail.com</w:t>
      </w:r>
    </w:p>
    <w:p>
      <w:r>
        <w:t>Phone: +44 7218447458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Kubernetes, Spring Boot, React, C++, SQL, Django</w:t>
      </w:r>
    </w:p>
    <w:p>
      <w:pPr>
        <w:pStyle w:val="Heading1"/>
      </w:pPr>
      <w:r>
        <w:t>Experience</w:t>
      </w:r>
    </w:p>
    <w:p>
      <w:r>
        <w:t>Full Stack Developer at NextGen Systems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