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Taylor</w:t>
      </w:r>
    </w:p>
    <w:p>
      <w:r>
        <w:t>Address: 149 High Street, Leeds, UK</w:t>
      </w:r>
    </w:p>
    <w:p>
      <w:r>
        <w:t>Email: charlie.taylor@yahoo.com</w:t>
      </w:r>
    </w:p>
    <w:p>
      <w:r>
        <w:t>Phone: +44 7474050100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Django, Java, REST APIs, React, AWS</w:t>
      </w:r>
    </w:p>
    <w:p>
      <w:pPr>
        <w:pStyle w:val="Heading1"/>
      </w:pPr>
      <w:r>
        <w:t>Experience</w:t>
      </w:r>
    </w:p>
    <w:p>
      <w:r>
        <w:t>Junior Software Engineer at DataWave Technologies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