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 Wilson</w:t>
      </w:r>
    </w:p>
    <w:p>
      <w:r>
        <w:t>Address: 29 High Street, Leicester, UK</w:t>
      </w:r>
    </w:p>
    <w:p>
      <w:r>
        <w:t>Email: jack.wilson@yahoo.com</w:t>
      </w:r>
    </w:p>
    <w:p>
      <w:r>
        <w:t>Phone: +44 7331684648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Node.js, Java, Kubernetes, React, Django, Docker</w:t>
      </w:r>
    </w:p>
    <w:p>
      <w:pPr>
        <w:pStyle w:val="Heading1"/>
      </w:pPr>
      <w:r>
        <w:t>Experience</w:t>
      </w:r>
    </w:p>
    <w:p>
      <w:r>
        <w:t>Backend Developer at DataWave Technologies (2022 -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