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Brown</w:t>
      </w:r>
    </w:p>
    <w:p>
      <w:r>
        <w:t>Address: 181 High Street, Leicester, UK</w:t>
      </w:r>
    </w:p>
    <w:p>
      <w:r>
        <w:t>Email: grace.brown@outlook.com</w:t>
      </w:r>
    </w:p>
    <w:p>
      <w:r>
        <w:t>Phone: +44 7045828300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SQL, Machine Learning, React, JavaScript, Django</w:t>
      </w:r>
    </w:p>
    <w:p>
      <w:pPr>
        <w:pStyle w:val="Heading1"/>
      </w:pPr>
      <w:r>
        <w:t>Experience</w:t>
      </w:r>
    </w:p>
    <w:p>
      <w:r>
        <w:t>Senior Software Engineer at TechNova Ltd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