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Ava Wood</w:t>
      </w:r>
    </w:p>
    <w:p>
      <w:r>
        <w:t>Address: 91 High Street, Leeds, UK</w:t>
      </w:r>
    </w:p>
    <w:p>
      <w:r>
        <w:t>Email: ava.wood@outlook.com</w:t>
      </w:r>
    </w:p>
    <w:p>
      <w:r>
        <w:t>Phone: +44 7411428515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REST APIs, Kubernetes, Machine Learning, Spring Boot, JavaScript, Django</w:t>
      </w:r>
    </w:p>
    <w:p>
      <w:pPr>
        <w:pStyle w:val="Heading1"/>
      </w:pPr>
      <w:r>
        <w:t>Experience</w:t>
      </w:r>
    </w:p>
    <w:p>
      <w:r>
        <w:t>Backend Developer at BrightCode Solutions (2019 -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Birmingham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