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Johnson</w:t>
      </w:r>
    </w:p>
    <w:p>
      <w:r>
        <w:t>Address: 159 High Street, Cambridge, UK</w:t>
      </w:r>
    </w:p>
    <w:p>
      <w:r>
        <w:t>Email: lily.johnson@gmail.com</w:t>
      </w:r>
    </w:p>
    <w:p>
      <w:r>
        <w:t>Phone: +44 7118188123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React, AWS, JavaScript, Docker, Git, Python</w:t>
      </w:r>
    </w:p>
    <w:p>
      <w:pPr>
        <w:pStyle w:val="Heading1"/>
      </w:pPr>
      <w:r>
        <w:t>Experience</w:t>
      </w:r>
    </w:p>
    <w:p>
      <w:r>
        <w:t>Backend Developer at BrightCode Solutions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