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4A297" w14:textId="205FCBFE" w:rsidR="00BB1B26" w:rsidRPr="00BB1B26" w:rsidRDefault="00FF58C5" w:rsidP="00BB1B2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</w:t>
      </w:r>
      <w:r w:rsidR="00BB1B26" w:rsidRPr="00BB1B2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rand overview document</w:t>
      </w:r>
      <w:r w:rsidR="00BB1B26" w:rsidRPr="00BB1B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</w:t>
      </w:r>
      <w:hyperlink r:id="rId5" w:history="1">
        <w:r w:rsidR="00BB1B26" w:rsidRPr="00BB1B26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@JEDH – Jaipur Eye &amp; Dental Hospital</w:t>
        </w:r>
      </w:hyperlink>
    </w:p>
    <w:p w14:paraId="161E58F8" w14:textId="77777777" w:rsidR="00BB1B26" w:rsidRPr="00BB1B26" w:rsidRDefault="00212195" w:rsidP="00BB1B2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1219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9E5432B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2547DAF7" w14:textId="77777777" w:rsidR="00BB1B26" w:rsidRPr="00BB1B26" w:rsidRDefault="00BB1B26" w:rsidP="00BB1B2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B1B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Get Brand Overview Document</w:t>
      </w:r>
    </w:p>
    <w:p w14:paraId="50A80A66" w14:textId="77777777" w:rsidR="00BB1B26" w:rsidRPr="00BB1B26" w:rsidRDefault="00BB1B26" w:rsidP="00BB1B2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1B2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Company:</w:t>
      </w:r>
      <w:r w:rsidRPr="00BB1B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BB1B2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Jaipur Eye &amp; Dental Hospital (JEDH)</w:t>
      </w:r>
      <w:r w:rsidRPr="00BB1B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Advanced Eye &amp; Dental Care</w:t>
      </w:r>
    </w:p>
    <w:p w14:paraId="59A3CEA2" w14:textId="77777777" w:rsidR="00BB1B26" w:rsidRPr="00BB1B26" w:rsidRDefault="00BB1B26" w:rsidP="00BB1B2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1B2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Founded:</w:t>
      </w:r>
      <w:r w:rsidRPr="00BB1B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2008 </w:t>
      </w:r>
      <w:r w:rsidRPr="00BB1B26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(established hospital; YouTube channel launched to provide accessible patient education)</w:t>
      </w:r>
    </w:p>
    <w:p w14:paraId="7C3B060C" w14:textId="77777777" w:rsidR="00BB1B26" w:rsidRPr="00BB1B26" w:rsidRDefault="00BB1B26" w:rsidP="00BB1B2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1B2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Mission:</w:t>
      </w:r>
      <w:r w:rsidRPr="00BB1B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BB1B26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Delivering world-class eye and dental treatments while making healthcare education simple, trusted, and accessible to everyone</w:t>
      </w:r>
    </w:p>
    <w:p w14:paraId="7F63FB75" w14:textId="77777777" w:rsidR="00BB1B26" w:rsidRPr="00BB1B26" w:rsidRDefault="00212195" w:rsidP="00BB1B2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1219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B4EB005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39B2B682" w14:textId="77777777" w:rsidR="00BB1B26" w:rsidRPr="00BB1B26" w:rsidRDefault="00BB1B26" w:rsidP="00BB1B2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B1B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Service Lines</w:t>
      </w:r>
    </w:p>
    <w:p w14:paraId="18106E93" w14:textId="77777777" w:rsidR="00BB1B26" w:rsidRPr="00BB1B26" w:rsidRDefault="00BB1B26" w:rsidP="00BB1B2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1B2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Eye Care Excellence</w:t>
      </w:r>
      <w:r w:rsidRPr="00BB1B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Cataract (including advanced </w:t>
      </w:r>
      <w:proofErr w:type="spellStart"/>
      <w:r w:rsidRPr="00BB1B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monofocal</w:t>
      </w:r>
      <w:proofErr w:type="spellEnd"/>
      <w:r w:rsidRPr="00BB1B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&amp; multifocal lenses), LASIK, Trans-</w:t>
      </w:r>
      <w:proofErr w:type="spellStart"/>
      <w:r w:rsidRPr="00BB1B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Contoura</w:t>
      </w:r>
      <w:proofErr w:type="spellEnd"/>
      <w:r w:rsidRPr="00BB1B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PRK, glaucoma management, and </w:t>
      </w:r>
      <w:proofErr w:type="spellStart"/>
      <w:r w:rsidRPr="00BB1B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pediatric</w:t>
      </w:r>
      <w:proofErr w:type="spellEnd"/>
      <w:r w:rsidRPr="00BB1B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myopia control</w:t>
      </w:r>
    </w:p>
    <w:p w14:paraId="496EAC9B" w14:textId="77777777" w:rsidR="00BB1B26" w:rsidRPr="00BB1B26" w:rsidRDefault="00BB1B26" w:rsidP="00BB1B2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1B2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Dental Solutions</w:t>
      </w:r>
      <w:r w:rsidRPr="00BB1B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Dental implants, orthodontics (including Invisalign), cosmetic dentistry, and preventive care</w:t>
      </w:r>
    </w:p>
    <w:p w14:paraId="35E0A0C8" w14:textId="77777777" w:rsidR="00BB1B26" w:rsidRPr="00BB1B26" w:rsidRDefault="00BB1B26" w:rsidP="00BB1B2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1B2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Patient Education</w:t>
      </w:r>
      <w:r w:rsidRPr="00BB1B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Bilingual (Hindi-English mix) explainer videos, treatment guides, and myth-busting content</w:t>
      </w:r>
    </w:p>
    <w:p w14:paraId="0584F6C5" w14:textId="77777777" w:rsidR="00BB1B26" w:rsidRPr="00BB1B26" w:rsidRDefault="00BB1B26" w:rsidP="00BB1B2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1B2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Community Outreach</w:t>
      </w:r>
      <w:r w:rsidRPr="00BB1B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Awareness drives, screenings, and Q&amp;A sessions to improve preventive care adoption</w:t>
      </w:r>
    </w:p>
    <w:p w14:paraId="58FB9C70" w14:textId="77777777" w:rsidR="00BB1B26" w:rsidRPr="00BB1B26" w:rsidRDefault="00212195" w:rsidP="00BB1B2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1219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4C3A322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47AD495B" w14:textId="77777777" w:rsidR="00BB1B26" w:rsidRPr="00BB1B26" w:rsidRDefault="00BB1B26" w:rsidP="00BB1B2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B1B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Target Audience</w:t>
      </w:r>
    </w:p>
    <w:p w14:paraId="5DE40BA3" w14:textId="77777777" w:rsidR="00BB1B26" w:rsidRPr="00BB1B26" w:rsidRDefault="00BB1B26" w:rsidP="00BB1B2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1B2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Ages:</w:t>
      </w:r>
      <w:r w:rsidRPr="00BB1B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25–60, plus parents of children needing vision/dental care</w:t>
      </w:r>
    </w:p>
    <w:p w14:paraId="109F556B" w14:textId="77777777" w:rsidR="00BB1B26" w:rsidRPr="00BB1B26" w:rsidRDefault="00BB1B26" w:rsidP="00BB1B2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1B2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Location:</w:t>
      </w:r>
      <w:r w:rsidRPr="00BB1B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Primarily Rajasthan &amp; Northern India, with growing reach across India via YouTube</w:t>
      </w:r>
    </w:p>
    <w:p w14:paraId="4B9C9E3F" w14:textId="77777777" w:rsidR="00BB1B26" w:rsidRPr="00BB1B26" w:rsidRDefault="00BB1B26" w:rsidP="00BB1B2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1B2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Profile:</w:t>
      </w:r>
      <w:r w:rsidRPr="00BB1B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Health-conscious individuals and families seeking trusted medical advice before making treatment decisions</w:t>
      </w:r>
    </w:p>
    <w:p w14:paraId="526FAF73" w14:textId="77777777" w:rsidR="00BB1B26" w:rsidRPr="00BB1B26" w:rsidRDefault="00BB1B26" w:rsidP="00BB1B2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1B2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Pain Points:</w:t>
      </w:r>
    </w:p>
    <w:p w14:paraId="21AAC371" w14:textId="77777777" w:rsidR="00BB1B26" w:rsidRPr="00BB1B26" w:rsidRDefault="00BB1B26" w:rsidP="00BB1B26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1B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Confusion about treatment options, risks, and costs</w:t>
      </w:r>
    </w:p>
    <w:p w14:paraId="2F1898C6" w14:textId="77777777" w:rsidR="00BB1B26" w:rsidRPr="00BB1B26" w:rsidRDefault="00BB1B26" w:rsidP="00BB1B26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1B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Overexposure to misleading or sales-driven healthcare content</w:t>
      </w:r>
    </w:p>
    <w:p w14:paraId="5DA9ABC9" w14:textId="77777777" w:rsidR="00BB1B26" w:rsidRPr="00BB1B26" w:rsidRDefault="00BB1B26" w:rsidP="00BB1B26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1B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Desire for clear, transparent, doctor-led explanations</w:t>
      </w:r>
    </w:p>
    <w:p w14:paraId="51301F47" w14:textId="77777777" w:rsidR="00BB1B26" w:rsidRPr="00BB1B26" w:rsidRDefault="00212195" w:rsidP="00BB1B2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1219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05617CF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3E2CB7CA" w14:textId="77777777" w:rsidR="00BB1B26" w:rsidRPr="00BB1B26" w:rsidRDefault="00BB1B26" w:rsidP="00BB1B2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B1B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Current Position</w:t>
      </w:r>
    </w:p>
    <w:p w14:paraId="5493A7C8" w14:textId="77777777" w:rsidR="00BB1B26" w:rsidRPr="00BB1B26" w:rsidRDefault="00BB1B26" w:rsidP="00BB1B2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1B2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17+ years</w:t>
      </w:r>
      <w:r w:rsidRPr="00BB1B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as a trusted offline healthcare brand; </w:t>
      </w:r>
      <w:r w:rsidRPr="00BB1B2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YouTube channel</w:t>
      </w:r>
      <w:r w:rsidRPr="00BB1B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growing as a key patient touchpoint</w:t>
      </w:r>
    </w:p>
    <w:p w14:paraId="3F9896F9" w14:textId="77777777" w:rsidR="00BB1B26" w:rsidRPr="00BB1B26" w:rsidRDefault="00BB1B26" w:rsidP="00BB1B2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1B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Content mix: treatment explainers, real patient experiences, eye/dental care tips, and Q&amp;A shorts</w:t>
      </w:r>
    </w:p>
    <w:p w14:paraId="5BE496D6" w14:textId="77777777" w:rsidR="00BB1B26" w:rsidRPr="00BB1B26" w:rsidRDefault="00BB1B26" w:rsidP="00BB1B2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1B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Viewed as a </w:t>
      </w:r>
      <w:r w:rsidRPr="00BB1B2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doctor-led, trustworthy</w:t>
      </w:r>
      <w:r w:rsidRPr="00BB1B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source in a crowded, ad-heavy online healthcare space</w:t>
      </w:r>
    </w:p>
    <w:p w14:paraId="6B7B7B69" w14:textId="77777777" w:rsidR="00BB1B26" w:rsidRPr="00BB1B26" w:rsidRDefault="00BB1B26" w:rsidP="00BB1B2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1B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Opportunities to improve channel SEO, subscriber engagement, and conversion to in-clinic visits</w:t>
      </w:r>
    </w:p>
    <w:p w14:paraId="7B3A6C05" w14:textId="77777777" w:rsidR="00BB1B26" w:rsidRPr="00BB1B26" w:rsidRDefault="00212195" w:rsidP="00BB1B2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1219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1DC2C79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0B4EE5D8" w14:textId="77777777" w:rsidR="00BB1B26" w:rsidRPr="00BB1B26" w:rsidRDefault="00BB1B26" w:rsidP="00BB1B2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B1B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Key Differentiators</w:t>
      </w:r>
    </w:p>
    <w:p w14:paraId="6CD443D7" w14:textId="77777777" w:rsidR="00BB1B26" w:rsidRPr="00BB1B26" w:rsidRDefault="00BB1B26" w:rsidP="00BB1B2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1B2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Doctor-led content</w:t>
      </w:r>
      <w:r w:rsidRPr="00BB1B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Videos feature experienced specialists explaining treatments in plain language</w:t>
      </w:r>
    </w:p>
    <w:p w14:paraId="263B8E09" w14:textId="77777777" w:rsidR="00BB1B26" w:rsidRPr="00BB1B26" w:rsidRDefault="00BB1B26" w:rsidP="00BB1B2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1B2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Bilingual communication</w:t>
      </w:r>
      <w:r w:rsidRPr="00BB1B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Mix of Hindi &amp; English to connect with a wider audience</w:t>
      </w:r>
    </w:p>
    <w:p w14:paraId="55C4BD92" w14:textId="77777777" w:rsidR="00BB1B26" w:rsidRPr="00BB1B26" w:rsidRDefault="00BB1B26" w:rsidP="00BB1B2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1B2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Myth-busting approach</w:t>
      </w:r>
      <w:r w:rsidRPr="00BB1B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Tackles common misconceptions with facts &amp; patient-friendly visuals</w:t>
      </w:r>
    </w:p>
    <w:p w14:paraId="77A95CC2" w14:textId="77777777" w:rsidR="00BB1B26" w:rsidRPr="00BB1B26" w:rsidRDefault="00BB1B26" w:rsidP="00BB1B2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1B2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Integrated offline-online funnel</w:t>
      </w:r>
      <w:r w:rsidRPr="00BB1B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Channel serves as an education hub driving trust and patient bookings</w:t>
      </w:r>
    </w:p>
    <w:p w14:paraId="37586CB2" w14:textId="77777777" w:rsidR="00BB1B26" w:rsidRPr="00BB1B26" w:rsidRDefault="00212195" w:rsidP="00BB1B2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1219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6A31AB7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564EC9FF" w14:textId="77777777" w:rsidR="00BB1B26" w:rsidRPr="00BB1B26" w:rsidRDefault="00BB1B26" w:rsidP="00BB1B2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1B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you like, I can now also prepare a </w:t>
      </w:r>
      <w:r w:rsidRPr="00BB1B2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YouTube-specific growth positioning</w:t>
      </w:r>
      <w:r w:rsidRPr="00BB1B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version of this document that focuses on channel analytics, content pillars, and subscriber acquisition strategy. That would turn this from a static brand doc into a </w:t>
      </w:r>
      <w:r w:rsidRPr="00BB1B2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growth playbook</w:t>
      </w:r>
      <w:r w:rsidRPr="00BB1B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A69874D" w14:textId="77777777" w:rsidR="00F75599" w:rsidRDefault="00F75599"/>
    <w:sectPr w:rsidR="00F755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67927"/>
    <w:multiLevelType w:val="multilevel"/>
    <w:tmpl w:val="45822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6E2436"/>
    <w:multiLevelType w:val="multilevel"/>
    <w:tmpl w:val="DF60E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ED4610"/>
    <w:multiLevelType w:val="multilevel"/>
    <w:tmpl w:val="45C60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EA7C37"/>
    <w:multiLevelType w:val="multilevel"/>
    <w:tmpl w:val="17EAB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297929"/>
    <w:multiLevelType w:val="multilevel"/>
    <w:tmpl w:val="BF80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7450502">
    <w:abstractNumId w:val="4"/>
  </w:num>
  <w:num w:numId="2" w16cid:durableId="68312193">
    <w:abstractNumId w:val="1"/>
  </w:num>
  <w:num w:numId="3" w16cid:durableId="1175419446">
    <w:abstractNumId w:val="0"/>
  </w:num>
  <w:num w:numId="4" w16cid:durableId="1095517433">
    <w:abstractNumId w:val="3"/>
  </w:num>
  <w:num w:numId="5" w16cid:durableId="7850029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B26"/>
    <w:rsid w:val="00212195"/>
    <w:rsid w:val="00533701"/>
    <w:rsid w:val="00A75811"/>
    <w:rsid w:val="00AC3F77"/>
    <w:rsid w:val="00BB1B26"/>
    <w:rsid w:val="00BD69F8"/>
    <w:rsid w:val="00F75599"/>
    <w:rsid w:val="00FF5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679083"/>
  <w15:chartTrackingRefBased/>
  <w15:docId w15:val="{A6EA0E52-BBA2-EE4A-8DA6-34A42EFBB8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1B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1B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B1B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1B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1B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1B2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1B2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1B2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1B2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1B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1B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B1B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1B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1B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1B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1B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1B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1B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1B2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1B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2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1B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1B2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1B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1B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1B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1B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1B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1B2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B1B2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BB1B26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BB1B26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BB1B2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@JEDH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372</Words>
  <Characters>2123</Characters>
  <Application>Microsoft Office Word</Application>
  <DocSecurity>0</DocSecurity>
  <Lines>17</Lines>
  <Paragraphs>4</Paragraphs>
  <ScaleCrop>false</ScaleCrop>
  <Company/>
  <LinksUpToDate>false</LinksUpToDate>
  <CharactersWithSpaces>2491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Prakhar Gupta</dc:creator>
  <cp:keywords/>
  <dc:description/>
  <cp:lastModifiedBy>Prakhar Gupta</cp:lastModifiedBy>
  <cp:revision>2</cp:revision>
  <dcterms:created xsi:type="dcterms:W3CDTF">2025-08-09T06:52:00Z</dcterms:created>
  <dcterms:modified xsi:type="dcterms:W3CDTF">2025-08-09T06:53:00Z</dcterms:modified>
</cp:coreProperties>
</file>