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CDF69" w14:textId="77777777" w:rsidR="00C55E73" w:rsidRDefault="00AA2729">
      <w:pPr>
        <w:spacing w:after="0" w:line="259" w:lineRule="auto"/>
        <w:ind w:left="0" w:right="67" w:firstLine="0"/>
        <w:jc w:val="center"/>
      </w:pPr>
      <w:r>
        <w:rPr>
          <w:rFonts w:ascii="Calibri" w:eastAsia="Calibri" w:hAnsi="Calibri" w:cs="Calibri"/>
          <w:b/>
          <w:color w:val="1F3864"/>
          <w:sz w:val="60"/>
        </w:rPr>
        <w:t>PRAKARSH AWASTHI</w:t>
      </w:r>
      <w:r>
        <w:t xml:space="preserve"> </w:t>
      </w:r>
    </w:p>
    <w:p w14:paraId="05D398FD" w14:textId="77777777" w:rsidR="00C55E73" w:rsidRDefault="00AA2729">
      <w:pPr>
        <w:spacing w:after="36" w:line="259" w:lineRule="auto"/>
        <w:ind w:left="0" w:right="74" w:firstLine="0"/>
        <w:jc w:val="center"/>
      </w:pPr>
      <w:r>
        <w:rPr>
          <w:sz w:val="22"/>
        </w:rPr>
        <w:t>awasthiprakarsh06@gmail.com |</w:t>
      </w:r>
      <w:r>
        <w:rPr>
          <w:sz w:val="18"/>
        </w:rPr>
        <w:t xml:space="preserve"> </w:t>
      </w:r>
      <w:r>
        <w:rPr>
          <w:sz w:val="22"/>
        </w:rPr>
        <w:t>+91-9663756009</w:t>
      </w:r>
      <w:hyperlink r:id="rId7">
        <w:r>
          <w:rPr>
            <w:sz w:val="18"/>
          </w:rPr>
          <w:t xml:space="preserve"> </w:t>
        </w:r>
      </w:hyperlink>
      <w:hyperlink r:id="rId8">
        <w:r>
          <w:rPr>
            <w:sz w:val="22"/>
          </w:rPr>
          <w:t>|</w:t>
        </w:r>
      </w:hyperlink>
      <w:hyperlink r:id="rId9">
        <w:r>
          <w:t>h</w:t>
        </w:r>
      </w:hyperlink>
      <w:r>
        <w:t xml:space="preserve">ttps://github.com/prakarsh34 </w:t>
      </w:r>
    </w:p>
    <w:p w14:paraId="21A0CD39" w14:textId="77777777" w:rsidR="00C55E73" w:rsidRDefault="00AA2729">
      <w:pPr>
        <w:spacing w:after="388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30EDB6BC" w14:textId="77777777" w:rsidR="00C55E73" w:rsidRDefault="00AA2729">
      <w:pPr>
        <w:pStyle w:val="Heading1"/>
      </w:pPr>
      <w:r>
        <w:t xml:space="preserve">Education  </w:t>
      </w:r>
    </w:p>
    <w:tbl>
      <w:tblPr>
        <w:tblStyle w:val="TableGrid"/>
        <w:tblW w:w="9441" w:type="dxa"/>
        <w:tblInd w:w="-31" w:type="dxa"/>
        <w:tblCellMar>
          <w:top w:w="90" w:type="dxa"/>
          <w:bottom w:w="97" w:type="dxa"/>
        </w:tblCellMar>
        <w:tblLook w:val="04A0" w:firstRow="1" w:lastRow="0" w:firstColumn="1" w:lastColumn="0" w:noHBand="0" w:noVBand="1"/>
      </w:tblPr>
      <w:tblGrid>
        <w:gridCol w:w="7821"/>
        <w:gridCol w:w="1620"/>
      </w:tblGrid>
      <w:tr w:rsidR="00C55E73" w14:paraId="08054449" w14:textId="77777777">
        <w:trPr>
          <w:trHeight w:val="2273"/>
        </w:trPr>
        <w:tc>
          <w:tcPr>
            <w:tcW w:w="78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881886" w14:textId="77777777" w:rsidR="00C55E73" w:rsidRDefault="00AA2729">
            <w:pPr>
              <w:spacing w:after="180" w:line="259" w:lineRule="auto"/>
              <w:ind w:left="4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221986F" w14:textId="77777777" w:rsidR="00C55E73" w:rsidRDefault="00AA2729">
            <w:pPr>
              <w:tabs>
                <w:tab w:val="center" w:pos="5811"/>
              </w:tabs>
              <w:spacing w:after="110" w:line="259" w:lineRule="auto"/>
              <w:ind w:left="0" w:firstLine="0"/>
            </w:pPr>
            <w:r>
              <w:rPr>
                <w:b/>
              </w:rPr>
              <w:t xml:space="preserve">SRM Institute of science and technology, Chennai, India. 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  <w:sz w:val="32"/>
                <w:vertAlign w:val="superscript"/>
              </w:rPr>
              <w:t xml:space="preserve">        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b/>
                <w:sz w:val="21"/>
              </w:rPr>
              <w:t xml:space="preserve">                      </w:t>
            </w:r>
            <w:r>
              <w:t xml:space="preserve"> </w:t>
            </w:r>
          </w:p>
          <w:p w14:paraId="1DE1A64E" w14:textId="095C5059" w:rsidR="00C55E73" w:rsidRDefault="00AA2729">
            <w:pPr>
              <w:tabs>
                <w:tab w:val="center" w:pos="453"/>
                <w:tab w:val="center" w:pos="3572"/>
              </w:tabs>
              <w:spacing w:after="87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 Computer Science and Engineering | CGPA: 9.81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4B5B8DA" w14:textId="20B20CE2" w:rsidR="00C55E73" w:rsidRDefault="00AA2729">
            <w:pPr>
              <w:spacing w:after="267" w:line="259" w:lineRule="auto"/>
              <w:ind w:left="0" w:right="293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                                             </w:t>
            </w:r>
          </w:p>
          <w:p w14:paraId="7A817E13" w14:textId="502F2338" w:rsidR="00C55E73" w:rsidRDefault="00AA2729">
            <w:pPr>
              <w:tabs>
                <w:tab w:val="center" w:pos="3649"/>
                <w:tab w:val="center" w:pos="4369"/>
                <w:tab w:val="center" w:pos="5089"/>
                <w:tab w:val="center" w:pos="5811"/>
                <w:tab w:val="center" w:pos="6531"/>
                <w:tab w:val="center" w:pos="7251"/>
              </w:tabs>
              <w:spacing w:after="0" w:line="259" w:lineRule="auto"/>
              <w:ind w:left="0" w:firstLine="0"/>
            </w:pPr>
            <w:r>
              <w:rPr>
                <w:b/>
              </w:rPr>
              <w:t>Narayana E-Techno School, India</w:t>
            </w:r>
            <w:r>
              <w:t>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  <w:p w14:paraId="54CE9AE8" w14:textId="77777777" w:rsidR="00C55E73" w:rsidRDefault="00AA272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         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519A7CD" w14:textId="77777777" w:rsidR="00C55E73" w:rsidRDefault="00AA2729">
            <w:pPr>
              <w:spacing w:after="881" w:line="259" w:lineRule="auto"/>
              <w:ind w:left="0" w:firstLine="0"/>
            </w:pPr>
            <w:r>
              <w:rPr>
                <w:b/>
              </w:rPr>
              <w:t xml:space="preserve">2024 - 2028 </w:t>
            </w:r>
            <w:r>
              <w:t xml:space="preserve"> </w:t>
            </w:r>
          </w:p>
          <w:p w14:paraId="14471E12" w14:textId="77777777" w:rsidR="00C55E73" w:rsidRDefault="00AA2729">
            <w:pPr>
              <w:spacing w:after="120" w:line="259" w:lineRule="auto"/>
              <w:ind w:left="151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7594DAB" w14:textId="77777777" w:rsidR="00C55E73" w:rsidRDefault="00AA2729">
            <w:pPr>
              <w:spacing w:after="0" w:line="259" w:lineRule="auto"/>
              <w:ind w:left="-22" w:firstLine="0"/>
            </w:pPr>
            <w:r>
              <w:rPr>
                <w:b/>
              </w:rPr>
              <w:t xml:space="preserve"> 2022 - 2024 </w:t>
            </w:r>
            <w:r>
              <w:t xml:space="preserve"> </w:t>
            </w:r>
          </w:p>
        </w:tc>
      </w:tr>
      <w:tr w:rsidR="00C55E73" w14:paraId="6A292AC9" w14:textId="77777777">
        <w:trPr>
          <w:trHeight w:val="2206"/>
        </w:trPr>
        <w:tc>
          <w:tcPr>
            <w:tcW w:w="78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D19499C" w14:textId="77777777" w:rsidR="00C55E73" w:rsidRDefault="00AA2729">
            <w:pPr>
              <w:numPr>
                <w:ilvl w:val="0"/>
                <w:numId w:val="4"/>
              </w:numPr>
              <w:spacing w:after="247" w:line="259" w:lineRule="auto"/>
              <w:ind w:right="3511" w:hanging="149"/>
              <w:jc w:val="center"/>
            </w:pPr>
            <w:r>
              <w:rPr>
                <w:i/>
              </w:rPr>
              <w:t>CBSE (Class XII), Aggregate: 77.2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5E29BC23" w14:textId="77777777" w:rsidR="00C55E73" w:rsidRDefault="00AA2729">
            <w:pPr>
              <w:tabs>
                <w:tab w:val="center" w:pos="2897"/>
                <w:tab w:val="center" w:pos="3617"/>
                <w:tab w:val="center" w:pos="4337"/>
                <w:tab w:val="center" w:pos="5058"/>
                <w:tab w:val="center" w:pos="5778"/>
                <w:tab w:val="center" w:pos="6498"/>
                <w:tab w:val="center" w:pos="7218"/>
              </w:tabs>
              <w:spacing w:after="292" w:line="259" w:lineRule="auto"/>
              <w:ind w:left="0" w:firstLine="0"/>
            </w:pPr>
            <w:r>
              <w:rPr>
                <w:b/>
              </w:rPr>
              <w:t xml:space="preserve">St. Xavier’s School, India 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         </w:t>
            </w:r>
            <w:r>
              <w:t xml:space="preserve"> </w:t>
            </w:r>
          </w:p>
          <w:p w14:paraId="02237C16" w14:textId="77777777" w:rsidR="00C55E73" w:rsidRDefault="00AA2729">
            <w:pPr>
              <w:numPr>
                <w:ilvl w:val="0"/>
                <w:numId w:val="4"/>
              </w:numPr>
              <w:spacing w:after="392" w:line="259" w:lineRule="auto"/>
              <w:ind w:right="3511" w:hanging="149"/>
              <w:jc w:val="center"/>
            </w:pPr>
            <w:r>
              <w:rPr>
                <w:i/>
              </w:rPr>
              <w:t xml:space="preserve">CBSE (Class X), </w:t>
            </w:r>
            <w:r>
              <w:rPr>
                <w:i/>
                <w:sz w:val="19"/>
              </w:rPr>
              <w:t>Aggregate</w:t>
            </w:r>
            <w:r>
              <w:rPr>
                <w:i/>
              </w:rPr>
              <w:t>: 89.4</w:t>
            </w:r>
            <w:r>
              <w:rPr>
                <w:rFonts w:ascii="Calibri" w:eastAsia="Calibri" w:hAnsi="Calibri" w:cs="Calibri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  <w:sz w:val="24"/>
                <w:vertAlign w:val="subscript"/>
              </w:rPr>
              <w:t xml:space="preserve">            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265C04A7" w14:textId="77777777" w:rsidR="00C55E73" w:rsidRDefault="00AA2729">
            <w:pPr>
              <w:spacing w:after="0" w:line="259" w:lineRule="auto"/>
              <w:ind w:left="48" w:firstLine="0"/>
            </w:pPr>
            <w:r>
              <w:rPr>
                <w:b/>
                <w:color w:val="2E75B5"/>
                <w:sz w:val="36"/>
              </w:rPr>
              <w:t>Skills</w:t>
            </w:r>
            <w:r>
              <w:rPr>
                <w:b/>
                <w:sz w:val="36"/>
              </w:rPr>
              <w:t xml:space="preserve"> </w:t>
            </w:r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2B380A" w14:textId="77777777" w:rsidR="00C55E73" w:rsidRDefault="00AA2729">
            <w:pPr>
              <w:spacing w:after="261" w:line="259" w:lineRule="auto"/>
              <w:ind w:left="-19" w:firstLine="0"/>
            </w:pPr>
            <w:r>
              <w:rPr>
                <w:b/>
              </w:rPr>
              <w:t xml:space="preserve"> 2016 - 2022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1C11990C" w14:textId="77777777" w:rsidR="00C55E73" w:rsidRDefault="00AA2729">
            <w:pPr>
              <w:spacing w:after="0" w:line="259" w:lineRule="auto"/>
              <w:ind w:left="151" w:firstLine="0"/>
            </w:pPr>
            <w:r>
              <w:rPr>
                <w:b/>
                <w:sz w:val="18"/>
              </w:rPr>
              <w:t xml:space="preserve">                  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55E73" w14:paraId="12FB283D" w14:textId="77777777">
        <w:trPr>
          <w:trHeight w:val="1772"/>
        </w:trPr>
        <w:tc>
          <w:tcPr>
            <w:tcW w:w="7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B6185" w14:textId="77777777" w:rsidR="00C55E73" w:rsidRDefault="00AA2729">
            <w:pPr>
              <w:spacing w:after="15" w:line="259" w:lineRule="auto"/>
              <w:ind w:left="48" w:firstLine="0"/>
            </w:pPr>
            <w:r>
              <w:t xml:space="preserve">  </w:t>
            </w:r>
          </w:p>
          <w:p w14:paraId="74B918DC" w14:textId="6916F33A" w:rsidR="00C55E73" w:rsidRDefault="00AA2729">
            <w:pPr>
              <w:spacing w:after="70" w:line="259" w:lineRule="auto"/>
              <w:ind w:left="48" w:firstLine="0"/>
            </w:pPr>
            <w:r>
              <w:t xml:space="preserve">C++ | C | Java | Python | HTML | JavaScript | CSS | Tailwind CSS | Git and GitHub | SQL </w:t>
            </w:r>
            <w:r w:rsidR="009A13A8">
              <w:t>| Shopify Liquid | Data Structures &amp; Algorithms | UI and UX Principles | React.js | Node.js | Express.js | MongoDB | Problem Solving | Responsive Design | RESTful APIs</w:t>
            </w:r>
          </w:p>
          <w:p w14:paraId="7BFB9F30" w14:textId="77777777" w:rsidR="00C55E73" w:rsidRDefault="00AA2729">
            <w:pPr>
              <w:spacing w:after="227" w:line="259" w:lineRule="auto"/>
              <w:ind w:left="768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7F16EA99" w14:textId="77777777" w:rsidR="00C55E73" w:rsidRDefault="00AA2729">
            <w:pPr>
              <w:spacing w:after="0" w:line="259" w:lineRule="auto"/>
              <w:ind w:left="48" w:firstLine="0"/>
            </w:pPr>
            <w:r>
              <w:rPr>
                <w:b/>
                <w:color w:val="2E75B5"/>
                <w:sz w:val="36"/>
              </w:rPr>
              <w:t xml:space="preserve">Projects 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2DAA8" w14:textId="77777777" w:rsidR="00C55E73" w:rsidRDefault="00AA272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8437165" w14:textId="77777777" w:rsidR="00C55E73" w:rsidRDefault="00AA2729">
      <w:pPr>
        <w:spacing w:after="45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E62033C" w14:textId="307DDE6C" w:rsidR="00C55E73" w:rsidRDefault="00AA2729">
      <w:pPr>
        <w:spacing w:after="0" w:line="259" w:lineRule="auto"/>
        <w:ind w:left="9"/>
      </w:pPr>
      <w:r>
        <w:rPr>
          <w:b/>
          <w:sz w:val="24"/>
        </w:rPr>
        <w:t xml:space="preserve">CODE GENIE </w:t>
      </w:r>
      <w:r>
        <w:rPr>
          <w:b/>
          <w:color w:val="2E75B5"/>
          <w:sz w:val="24"/>
        </w:rPr>
        <w:t xml:space="preserve"> </w:t>
      </w:r>
    </w:p>
    <w:p w14:paraId="712302F0" w14:textId="77777777" w:rsidR="00C55E73" w:rsidRDefault="00AA2729">
      <w:pPr>
        <w:spacing w:after="0"/>
        <w:ind w:right="99"/>
      </w:pPr>
      <w:r>
        <w:rPr>
          <w:b/>
        </w:rPr>
        <w:t>Date:</w:t>
      </w:r>
      <w:r>
        <w:t xml:space="preserve"> January 2025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6734B1D6" w14:textId="77777777" w:rsidR="00C55E73" w:rsidRDefault="00AA2729">
      <w:pPr>
        <w:spacing w:after="0" w:line="259" w:lineRule="auto"/>
        <w:ind w:left="0" w:firstLine="0"/>
      </w:pPr>
      <w:r>
        <w:rPr>
          <w:b/>
        </w:rPr>
        <w:t>Link:</w:t>
      </w:r>
      <w:hyperlink r:id="rId10">
        <w:r>
          <w:t xml:space="preserve"> </w:t>
        </w:r>
      </w:hyperlink>
      <w:hyperlink r:id="rId11">
        <w:r>
          <w:rPr>
            <w:color w:val="467886"/>
            <w:u w:val="single" w:color="467886"/>
          </w:rPr>
          <w:t>https://codegeni</w:t>
        </w:r>
      </w:hyperlink>
      <w:hyperlink r:id="rId12">
        <w:r>
          <w:rPr>
            <w:color w:val="467886"/>
            <w:u w:val="single" w:color="467886"/>
          </w:rPr>
          <w:t>e</w:t>
        </w:r>
      </w:hyperlink>
      <w:hyperlink r:id="rId13">
        <w:r>
          <w:rPr>
            <w:color w:val="467886"/>
            <w:u w:val="single" w:color="467886"/>
          </w:rPr>
          <w:t>-</w:t>
        </w:r>
      </w:hyperlink>
      <w:hyperlink r:id="rId14">
        <w:r>
          <w:rPr>
            <w:color w:val="467886"/>
            <w:u w:val="single" w:color="467886"/>
          </w:rPr>
          <w:t>7650c.web.ap</w:t>
        </w:r>
      </w:hyperlink>
      <w:hyperlink r:id="rId15">
        <w:r>
          <w:rPr>
            <w:color w:val="467886"/>
            <w:u w:val="single" w:color="467886"/>
          </w:rPr>
          <w:t>p</w:t>
        </w:r>
      </w:hyperlink>
      <w:hyperlink r:id="rId16">
        <w:r>
          <w:rPr>
            <w:b/>
            <w:sz w:val="24"/>
          </w:rPr>
          <w:t xml:space="preserve"> </w:t>
        </w:r>
      </w:hyperlink>
      <w:hyperlink r:id="rId17">
        <w:r>
          <w:t xml:space="preserve"> </w:t>
        </w:r>
      </w:hyperlink>
    </w:p>
    <w:p w14:paraId="6B975A4C" w14:textId="77777777" w:rsidR="00C55E73" w:rsidRDefault="00AA2729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6C471DA8" w14:textId="57B3EFB5" w:rsidR="00C55E73" w:rsidRPr="009A13A8" w:rsidRDefault="009A13A8" w:rsidP="009A13A8">
      <w:pPr>
        <w:spacing w:after="0" w:line="259" w:lineRule="auto"/>
        <w:rPr>
          <w:i/>
          <w:iCs/>
        </w:rPr>
      </w:pPr>
      <w:r w:rsidRPr="009A13A8">
        <w:rPr>
          <w:b/>
          <w:bCs/>
          <w:i/>
          <w:iCs/>
        </w:rPr>
        <w:t>CodeGenie</w:t>
      </w:r>
      <w:r w:rsidRPr="009A13A8">
        <w:rPr>
          <w:i/>
          <w:iCs/>
        </w:rPr>
        <w:t xml:space="preserve"> is a dynamic coding platform designed for beginners, intermediate, and advanced developers to strengthen their programming concepts. It makes learning fun through interactive quizzes, a user-friendly dashboard, and a fully functional sign-up/sign-in system. Whether you're starting out or brushing up your skills, CodeGenie offers an engaging and supportive environment to grow as a coder.</w:t>
      </w:r>
      <w:r w:rsidR="00AA2729" w:rsidRPr="009A13A8">
        <w:rPr>
          <w:i/>
          <w:iCs/>
        </w:rPr>
        <w:t>AI-Powered Code Generation:</w:t>
      </w:r>
      <w:r w:rsidR="00AA2729" w:rsidRPr="009A13A8">
        <w:rPr>
          <w:rFonts w:ascii="Calibri" w:eastAsia="Calibri" w:hAnsi="Calibri" w:cs="Calibri"/>
          <w:i/>
          <w:iCs/>
          <w:sz w:val="24"/>
        </w:rPr>
        <w:t xml:space="preserve"> </w:t>
      </w:r>
      <w:r w:rsidR="00AA2729" w:rsidRPr="009A13A8">
        <w:rPr>
          <w:i/>
          <w:iCs/>
        </w:rPr>
        <w:t xml:space="preserve"> </w:t>
      </w:r>
    </w:p>
    <w:p w14:paraId="3FE7AEF5" w14:textId="06E060D6" w:rsidR="009A13A8" w:rsidRDefault="009A13A8" w:rsidP="009A13A8">
      <w:pPr>
        <w:spacing w:after="0" w:line="259" w:lineRule="auto"/>
        <w:ind w:left="0" w:firstLine="0"/>
      </w:pPr>
      <w:r>
        <w:rPr>
          <w:b/>
          <w:sz w:val="24"/>
        </w:rPr>
        <w:lastRenderedPageBreak/>
        <w:t>GUITAR WORLD STORE</w:t>
      </w:r>
      <w:r>
        <w:rPr>
          <w:b/>
          <w:sz w:val="24"/>
        </w:rPr>
        <w:t xml:space="preserve"> </w:t>
      </w:r>
      <w:r>
        <w:rPr>
          <w:b/>
          <w:color w:val="2E75B5"/>
          <w:sz w:val="24"/>
        </w:rPr>
        <w:t xml:space="preserve"> </w:t>
      </w:r>
    </w:p>
    <w:p w14:paraId="362FB8FB" w14:textId="12A76526" w:rsidR="009A13A8" w:rsidRDefault="009A13A8" w:rsidP="009A13A8">
      <w:pPr>
        <w:spacing w:after="0"/>
        <w:ind w:right="99"/>
      </w:pPr>
      <w:r>
        <w:rPr>
          <w:b/>
        </w:rPr>
        <w:t>Date:</w:t>
      </w:r>
      <w:r>
        <w:t xml:space="preserve"> </w:t>
      </w:r>
      <w:r>
        <w:t>June</w:t>
      </w:r>
      <w:r>
        <w:t xml:space="preserve"> 2025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FD85610" w14:textId="7143E254" w:rsidR="009A13A8" w:rsidRDefault="009A13A8" w:rsidP="009A13A8">
      <w:pPr>
        <w:spacing w:after="0" w:line="259" w:lineRule="auto"/>
        <w:ind w:left="0" w:firstLine="0"/>
      </w:pPr>
      <w:r>
        <w:rPr>
          <w:b/>
        </w:rPr>
        <w:t>Link:</w:t>
      </w:r>
      <w:hyperlink r:id="rId18">
        <w:r>
          <w:t xml:space="preserve"> </w:t>
        </w:r>
      </w:hyperlink>
      <w:r w:rsidRPr="009A13A8">
        <w:t xml:space="preserve"> </w:t>
      </w:r>
      <w:r w:rsidRPr="009A13A8">
        <w:t>https://guitarworld.co.in/</w:t>
      </w:r>
      <w:r>
        <w:t xml:space="preserve"> </w:t>
      </w:r>
    </w:p>
    <w:p w14:paraId="096A9EB3" w14:textId="77777777" w:rsidR="009A13A8" w:rsidRPr="009A13A8" w:rsidRDefault="009A13A8" w:rsidP="009A13A8">
      <w:pPr>
        <w:spacing w:after="0" w:line="259" w:lineRule="auto"/>
        <w:ind w:left="14" w:firstLine="0"/>
        <w:rPr>
          <w:i/>
          <w:iCs/>
        </w:rPr>
      </w:pPr>
      <w:r w:rsidRPr="009A13A8">
        <w:rPr>
          <w:rFonts w:ascii="Calibri" w:eastAsia="Calibri" w:hAnsi="Calibri" w:cs="Calibri"/>
          <w:i/>
          <w:iCs/>
          <w:sz w:val="24"/>
        </w:rPr>
        <w:t xml:space="preserve"> </w:t>
      </w:r>
      <w:r w:rsidRPr="009A13A8">
        <w:rPr>
          <w:i/>
          <w:iCs/>
        </w:rPr>
        <w:t xml:space="preserve"> </w:t>
      </w:r>
    </w:p>
    <w:p w14:paraId="485354C4" w14:textId="487C2D47" w:rsidR="009A13A8" w:rsidRPr="009A13A8" w:rsidRDefault="009A13A8" w:rsidP="009A13A8">
      <w:pPr>
        <w:spacing w:after="0" w:line="259" w:lineRule="auto"/>
        <w:rPr>
          <w:i/>
          <w:iCs/>
        </w:rPr>
      </w:pPr>
      <w:r w:rsidRPr="009A13A8">
        <w:rPr>
          <w:b/>
          <w:bCs/>
          <w:i/>
          <w:iCs/>
        </w:rPr>
        <w:t>Guitar World</w:t>
      </w:r>
      <w:r w:rsidRPr="009A13A8">
        <w:rPr>
          <w:i/>
          <w:iCs/>
        </w:rPr>
        <w:t xml:space="preserve"> is a real-time e-commerce platform built for music lovers to explore and purchase a wide range of musical instruments</w:t>
      </w:r>
      <w:r w:rsidRPr="009A13A8">
        <w:rPr>
          <w:i/>
          <w:iCs/>
        </w:rPr>
        <w:t xml:space="preserve"> under Dexter Ventures Pvt Ltd</w:t>
      </w:r>
      <w:r w:rsidRPr="009A13A8">
        <w:rPr>
          <w:i/>
          <w:iCs/>
        </w:rPr>
        <w:t>. Designed with a clean and responsive UI, it features product listings, secure sign-up/sign-in, and an intuitive shopping experience. Whether you're a beginner or a pro, Guitar World makes discovering the perfect instrument seamless and enjoyable.AI-Powered Code Generation:</w:t>
      </w:r>
      <w:r w:rsidRPr="009A13A8">
        <w:rPr>
          <w:rFonts w:ascii="Calibri" w:eastAsia="Calibri" w:hAnsi="Calibri" w:cs="Calibri"/>
          <w:i/>
          <w:iCs/>
          <w:sz w:val="24"/>
        </w:rPr>
        <w:t xml:space="preserve"> </w:t>
      </w:r>
      <w:r w:rsidRPr="009A13A8">
        <w:rPr>
          <w:i/>
          <w:iCs/>
        </w:rPr>
        <w:t xml:space="preserve"> </w:t>
      </w:r>
    </w:p>
    <w:p w14:paraId="7EB492A1" w14:textId="77777777" w:rsidR="009A13A8" w:rsidRDefault="009A13A8">
      <w:pPr>
        <w:ind w:left="730" w:right="99"/>
      </w:pPr>
    </w:p>
    <w:p w14:paraId="640317F4" w14:textId="2FE1B430" w:rsidR="00C55E73" w:rsidRDefault="00801C89">
      <w:pPr>
        <w:pStyle w:val="Heading2"/>
        <w:ind w:left="-5"/>
      </w:pPr>
      <w:r>
        <w:t xml:space="preserve">Certifications and </w:t>
      </w:r>
      <w:r w:rsidR="00AA2729">
        <w:t>Achievements</w:t>
      </w:r>
      <w:r w:rsidR="00AA2729">
        <w:rPr>
          <w:rFonts w:ascii="Calibri" w:eastAsia="Calibri" w:hAnsi="Calibri" w:cs="Calibri"/>
          <w:b w:val="0"/>
          <w:color w:val="000000"/>
        </w:rPr>
        <w:t xml:space="preserve"> </w:t>
      </w:r>
      <w:r w:rsidR="00AA2729">
        <w:t xml:space="preserve"> </w:t>
      </w:r>
    </w:p>
    <w:p w14:paraId="65BACE52" w14:textId="77777777" w:rsidR="00C55E73" w:rsidRDefault="00AA2729">
      <w:pPr>
        <w:spacing w:after="152" w:line="22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B0972E" wp14:editId="70A4A6E2">
                <wp:extent cx="5984240" cy="9144"/>
                <wp:effectExtent l="0" t="0" r="0" b="0"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3946" name="Shape 3946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4" style="width:471.2pt;height:0.719971pt;mso-position-horizontal-relative:char;mso-position-vertical-relative:line" coordsize="59842,91">
                <v:shape id="Shape 3947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A8A0218" w14:textId="77777777" w:rsidR="00C55E73" w:rsidRDefault="00AA272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>Top 10 Finalist – WebWeave, Innovatex ’25 (April 2025)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2B7F388C" w14:textId="77777777" w:rsidR="00C55E73" w:rsidRDefault="00AA2729">
      <w:pPr>
        <w:spacing w:after="86" w:line="234" w:lineRule="auto"/>
        <w:ind w:left="417" w:right="169" w:firstLine="0"/>
        <w:jc w:val="center"/>
      </w:pPr>
      <w:r>
        <w:t>Ranked in the top 10 out of 101 teams in a national-level hackathon. Built an innovative web solution under time constraints, recognized for creativity, teamwork, and technical execution.</w:t>
      </w:r>
      <w:r>
        <w:rPr>
          <w:sz w:val="24"/>
        </w:rPr>
        <w:t xml:space="preserve"> </w:t>
      </w:r>
      <w:r>
        <w:t xml:space="preserve"> </w:t>
      </w:r>
    </w:p>
    <w:p w14:paraId="4AA926EE" w14:textId="242EFBF4" w:rsidR="00C55E73" w:rsidRDefault="00801C8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>Full Stack Certification (GeeksforGeeks)</w:t>
      </w:r>
      <w:r w:rsidR="00AA2729">
        <w:rPr>
          <w:b/>
          <w:sz w:val="24"/>
        </w:rPr>
        <w:t xml:space="preserve"> (</w:t>
      </w:r>
      <w:r>
        <w:rPr>
          <w:b/>
          <w:sz w:val="24"/>
        </w:rPr>
        <w:t>June</w:t>
      </w:r>
      <w:r w:rsidR="00AA2729">
        <w:rPr>
          <w:b/>
          <w:sz w:val="24"/>
        </w:rPr>
        <w:t xml:space="preserve"> 2025) </w:t>
      </w:r>
    </w:p>
    <w:p w14:paraId="56474AA8" w14:textId="3E5CB61B" w:rsidR="00C55E73" w:rsidRDefault="00801C89" w:rsidP="00801C89">
      <w:pPr>
        <w:spacing w:after="116"/>
        <w:ind w:right="99"/>
      </w:pPr>
      <w:r>
        <w:t xml:space="preserve">             </w:t>
      </w:r>
      <w:r w:rsidRPr="00801C89">
        <w:t>Web Development Certification from GeeksforGeeks! Gained hands-on experience in React,</w:t>
      </w:r>
      <w:r>
        <w:t xml:space="preserve"> </w:t>
      </w:r>
      <w:r w:rsidRPr="00801C89">
        <w:t>Node.js, MongoDB, and more. Excited to build dynamic, full-stack applications and take on new challenges in web development.</w:t>
      </w:r>
    </w:p>
    <w:p w14:paraId="0807F2D7" w14:textId="77777777" w:rsidR="00C55E73" w:rsidRDefault="00AA272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>Top 5 Finalist – SRM Techno Hackathon 2025: AI for Social Good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33FBD37C" w14:textId="77777777" w:rsidR="00C55E73" w:rsidRDefault="00AA2729">
      <w:pPr>
        <w:spacing w:after="0"/>
        <w:ind w:left="730" w:right="99"/>
      </w:pPr>
      <w:r>
        <w:t>Ranked among the top 5 teams in a university-level hackathon focused on machine learning for social impact. Developed an AI-based solution to analyze developer errors and improve code quality; solution was evaluated and appreciated by industry experts.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EED0A6C" w14:textId="77777777" w:rsidR="00C55E73" w:rsidRDefault="00AA2729">
      <w:pPr>
        <w:spacing w:after="50" w:line="259" w:lineRule="auto"/>
        <w:ind w:left="73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46B5AAEC" w14:textId="77777777" w:rsidR="00C55E73" w:rsidRDefault="00AA2729">
      <w:pPr>
        <w:pStyle w:val="Heading2"/>
        <w:ind w:left="-5"/>
      </w:pPr>
      <w:r>
        <w:t>Positions of Responsibility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t xml:space="preserve"> </w:t>
      </w:r>
    </w:p>
    <w:p w14:paraId="426B09D5" w14:textId="77777777" w:rsidR="00C55E73" w:rsidRDefault="00AA2729">
      <w:pPr>
        <w:spacing w:after="9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A330F2" wp14:editId="4A99B610">
                <wp:extent cx="5984240" cy="9144"/>
                <wp:effectExtent l="0" t="0" r="0" b="0"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3948" name="Shape 394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5" style="width:471.2pt;height:0.720001pt;mso-position-horizontal-relative:char;mso-position-vertical-relative:line" coordsize="59842,91">
                <v:shape id="Shape 3949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51203" w14:textId="77777777" w:rsidR="00C55E73" w:rsidRDefault="00AA2729">
      <w:pPr>
        <w:spacing w:after="15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63C0769" w14:textId="7903FA99" w:rsidR="00801C89" w:rsidRDefault="00801C89" w:rsidP="00801C89">
      <w:pPr>
        <w:tabs>
          <w:tab w:val="center" w:pos="4337"/>
          <w:tab w:val="center" w:pos="5058"/>
          <w:tab w:val="center" w:pos="5778"/>
          <w:tab w:val="center" w:pos="6498"/>
          <w:tab w:val="center" w:pos="7218"/>
          <w:tab w:val="center" w:pos="7941"/>
          <w:tab w:val="center" w:pos="8661"/>
        </w:tabs>
        <w:spacing w:after="0" w:line="259" w:lineRule="auto"/>
        <w:ind w:left="-1" w:firstLine="0"/>
      </w:pPr>
      <w:r>
        <w:rPr>
          <w:b/>
        </w:rPr>
        <w:t>Dexter Ventures (Guitar World Store) | Web Development Intern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t xml:space="preserve"> </w:t>
      </w:r>
    </w:p>
    <w:p w14:paraId="444B6875" w14:textId="720175F5" w:rsidR="00801C89" w:rsidRDefault="00801C89" w:rsidP="00801C89">
      <w:pPr>
        <w:tabs>
          <w:tab w:val="center" w:pos="1546"/>
        </w:tabs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b/>
        </w:rPr>
        <w:t xml:space="preserve"> June’25 – July’25 </w:t>
      </w:r>
      <w:r>
        <w:rPr>
          <w:rFonts w:ascii="Calibri" w:eastAsia="Calibri" w:hAnsi="Calibri" w:cs="Calibri"/>
          <w:sz w:val="24"/>
        </w:rPr>
        <w:t xml:space="preserve"> </w:t>
      </w:r>
    </w:p>
    <w:p w14:paraId="67F514C5" w14:textId="28B1B3CC" w:rsidR="00801C89" w:rsidRDefault="00801C89" w:rsidP="00801C89">
      <w:pPr>
        <w:tabs>
          <w:tab w:val="center" w:pos="1546"/>
        </w:tabs>
        <w:spacing w:after="0" w:line="259" w:lineRule="auto"/>
        <w:ind w:left="-1" w:firstLine="0"/>
      </w:pPr>
      <w:r>
        <w:t xml:space="preserve"> </w:t>
      </w:r>
    </w:p>
    <w:p w14:paraId="402AAA4D" w14:textId="77777777" w:rsidR="00801C89" w:rsidRDefault="00801C89" w:rsidP="00801C89">
      <w:pPr>
        <w:numPr>
          <w:ilvl w:val="0"/>
          <w:numId w:val="3"/>
        </w:numPr>
        <w:ind w:right="99" w:hanging="360"/>
      </w:pPr>
      <w:r w:rsidRPr="00801C89">
        <w:t xml:space="preserve">Designed and customized responsive storefronts using </w:t>
      </w:r>
      <w:r w:rsidRPr="00801C89">
        <w:rPr>
          <w:b/>
          <w:bCs/>
        </w:rPr>
        <w:t>Shopify’s Liquid templating language</w:t>
      </w:r>
      <w:r w:rsidRPr="00801C89">
        <w:t>, enhancing overall user experience.</w:t>
      </w:r>
    </w:p>
    <w:p w14:paraId="3FD4128E" w14:textId="77777777" w:rsidR="00801C89" w:rsidRDefault="00801C89" w:rsidP="00801C89">
      <w:pPr>
        <w:numPr>
          <w:ilvl w:val="0"/>
          <w:numId w:val="3"/>
        </w:numPr>
        <w:spacing w:after="9" w:line="318" w:lineRule="auto"/>
        <w:ind w:right="99" w:hanging="360"/>
      </w:pPr>
      <w:r w:rsidRPr="00801C89">
        <w:t>Implemented interactive product pages, navigation menus, and collection layouts tailored to the brand's aesthetic.</w:t>
      </w:r>
    </w:p>
    <w:p w14:paraId="45D8AF79" w14:textId="77777777" w:rsidR="00801C89" w:rsidRDefault="00801C89" w:rsidP="00801C89">
      <w:pPr>
        <w:numPr>
          <w:ilvl w:val="0"/>
          <w:numId w:val="3"/>
        </w:numPr>
        <w:spacing w:after="9" w:line="318" w:lineRule="auto"/>
        <w:ind w:right="99" w:hanging="360"/>
      </w:pPr>
      <w:r w:rsidRPr="00801C89">
        <w:t>Worked closely with the team to ensure smooth UI/UX across devices, optimizing for performance and visual consistency.</w:t>
      </w:r>
    </w:p>
    <w:p w14:paraId="13ACCB10" w14:textId="77777777" w:rsidR="00801C89" w:rsidRDefault="00801C89">
      <w:pPr>
        <w:tabs>
          <w:tab w:val="center" w:pos="7218"/>
          <w:tab w:val="center" w:pos="7941"/>
          <w:tab w:val="center" w:pos="8661"/>
        </w:tabs>
        <w:spacing w:after="0" w:line="259" w:lineRule="auto"/>
        <w:ind w:left="-1" w:firstLine="0"/>
        <w:rPr>
          <w:b/>
        </w:rPr>
      </w:pPr>
    </w:p>
    <w:p w14:paraId="0370CA92" w14:textId="5FB3E6DE" w:rsidR="00C55E73" w:rsidRDefault="00AA2729">
      <w:pPr>
        <w:tabs>
          <w:tab w:val="center" w:pos="7218"/>
          <w:tab w:val="center" w:pos="7941"/>
          <w:tab w:val="center" w:pos="8661"/>
        </w:tabs>
        <w:spacing w:after="0" w:line="259" w:lineRule="auto"/>
        <w:ind w:left="-1" w:firstLine="0"/>
      </w:pPr>
      <w:r>
        <w:rPr>
          <w:b/>
        </w:rPr>
        <w:t xml:space="preserve">Directorate of Student Affairs (SRM </w:t>
      </w:r>
      <w:r>
        <w:rPr>
          <w:b/>
          <w:sz w:val="19"/>
        </w:rPr>
        <w:t>Emcee Team)</w:t>
      </w:r>
      <w:r>
        <w:rPr>
          <w:b/>
        </w:rPr>
        <w:t xml:space="preserve"> | Committee Head</w:t>
      </w: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1917EF79" w14:textId="77777777" w:rsidR="00C55E73" w:rsidRDefault="00AA2729">
      <w:pPr>
        <w:spacing w:after="4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</w:rPr>
        <w:t xml:space="preserve"> </w:t>
      </w:r>
      <w:r>
        <w:t xml:space="preserve"> </w:t>
      </w:r>
    </w:p>
    <w:p w14:paraId="464AC3C8" w14:textId="55F08DD7" w:rsidR="00C55E73" w:rsidRDefault="00AA2729" w:rsidP="00801C8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b/>
        </w:rPr>
        <w:t xml:space="preserve">Sep’24 - Present  </w:t>
      </w:r>
      <w:r>
        <w:t xml:space="preserve"> </w:t>
      </w:r>
    </w:p>
    <w:p w14:paraId="73DC6BBE" w14:textId="77777777" w:rsidR="00801C89" w:rsidRDefault="00801C89" w:rsidP="00801C89">
      <w:pPr>
        <w:spacing w:after="0" w:line="259" w:lineRule="auto"/>
        <w:ind w:left="0" w:firstLine="0"/>
      </w:pPr>
    </w:p>
    <w:p w14:paraId="3D45ACCB" w14:textId="77777777" w:rsidR="00C55E73" w:rsidRDefault="00AA2729">
      <w:pPr>
        <w:numPr>
          <w:ilvl w:val="0"/>
          <w:numId w:val="3"/>
        </w:numPr>
        <w:ind w:right="99" w:hanging="360"/>
      </w:pPr>
      <w:r>
        <w:t xml:space="preserve">Lead the Emcee Team by planning, scripting, and delivering high-impact stage presentations for college fests, official events, and cultural programs. </w:t>
      </w:r>
    </w:p>
    <w:p w14:paraId="3502B91F" w14:textId="77777777" w:rsidR="00C55E73" w:rsidRDefault="00AA2729">
      <w:pPr>
        <w:numPr>
          <w:ilvl w:val="0"/>
          <w:numId w:val="3"/>
        </w:numPr>
        <w:ind w:right="99" w:hanging="360"/>
      </w:pPr>
      <w:r>
        <w:lastRenderedPageBreak/>
        <w:t xml:space="preserve">Coordinate with event organizers, technical teams, and performers to ensure seamless event flow and engaging audience interaction.  </w:t>
      </w:r>
    </w:p>
    <w:p w14:paraId="448497C7" w14:textId="77777777" w:rsidR="00C55E73" w:rsidRDefault="00AA2729">
      <w:pPr>
        <w:numPr>
          <w:ilvl w:val="0"/>
          <w:numId w:val="3"/>
        </w:numPr>
        <w:ind w:right="99" w:hanging="360"/>
      </w:pPr>
      <w:r>
        <w:t xml:space="preserve">Mentor junior emcees by conducting voice modulation sessions, public speaking workshops, and providing on-ground anchoring experience. </w:t>
      </w:r>
    </w:p>
    <w:p w14:paraId="2DBF8C01" w14:textId="77777777" w:rsidR="00C55E73" w:rsidRDefault="00AA2729">
      <w:pPr>
        <w:spacing w:after="95" w:line="259" w:lineRule="auto"/>
        <w:ind w:left="734" w:firstLine="0"/>
      </w:pPr>
      <w:r>
        <w:t xml:space="preserve"> </w:t>
      </w:r>
    </w:p>
    <w:p w14:paraId="286ACC9E" w14:textId="153E8BC4" w:rsidR="00801C89" w:rsidRPr="00801C89" w:rsidRDefault="00AA2729" w:rsidP="00801C89">
      <w:pPr>
        <w:tabs>
          <w:tab w:val="center" w:pos="4337"/>
          <w:tab w:val="center" w:pos="5058"/>
          <w:tab w:val="center" w:pos="5778"/>
          <w:tab w:val="center" w:pos="6498"/>
          <w:tab w:val="center" w:pos="7218"/>
          <w:tab w:val="center" w:pos="7941"/>
          <w:tab w:val="center" w:pos="866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</w:p>
    <w:p w14:paraId="408E59D6" w14:textId="24D07F4A" w:rsidR="00801C89" w:rsidRDefault="00801C89" w:rsidP="00801C89">
      <w:pPr>
        <w:spacing w:after="9" w:line="318" w:lineRule="auto"/>
        <w:ind w:left="719" w:right="99" w:firstLine="0"/>
      </w:pPr>
      <w:r w:rsidRPr="00801C89">
        <w:t>.</w:t>
      </w:r>
    </w:p>
    <w:p w14:paraId="4754A932" w14:textId="4CD272E3" w:rsidR="00C55E73" w:rsidRDefault="00AA2729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5EBC9AB" w14:textId="77777777" w:rsidR="00C55E73" w:rsidRDefault="00AA2729">
      <w:pPr>
        <w:spacing w:after="144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1A46B2F" w14:textId="77777777" w:rsidR="00C55E73" w:rsidRDefault="00AA2729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sectPr w:rsidR="00C55E73">
      <w:pgSz w:w="12240" w:h="15840"/>
      <w:pgMar w:top="1491" w:right="1351" w:bottom="1883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67CF1" w14:textId="77777777" w:rsidR="005062B6" w:rsidRDefault="005062B6" w:rsidP="009A13A8">
      <w:pPr>
        <w:spacing w:after="0" w:line="240" w:lineRule="auto"/>
      </w:pPr>
      <w:r>
        <w:separator/>
      </w:r>
    </w:p>
  </w:endnote>
  <w:endnote w:type="continuationSeparator" w:id="0">
    <w:p w14:paraId="1A1B2785" w14:textId="77777777" w:rsidR="005062B6" w:rsidRDefault="005062B6" w:rsidP="009A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54030" w14:textId="77777777" w:rsidR="005062B6" w:rsidRDefault="005062B6" w:rsidP="009A13A8">
      <w:pPr>
        <w:spacing w:after="0" w:line="240" w:lineRule="auto"/>
      </w:pPr>
      <w:r>
        <w:separator/>
      </w:r>
    </w:p>
  </w:footnote>
  <w:footnote w:type="continuationSeparator" w:id="0">
    <w:p w14:paraId="0D95D279" w14:textId="77777777" w:rsidR="005062B6" w:rsidRDefault="005062B6" w:rsidP="009A1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37CA"/>
    <w:multiLevelType w:val="hybridMultilevel"/>
    <w:tmpl w:val="EA844844"/>
    <w:lvl w:ilvl="0" w:tplc="C33A05D0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986642">
      <w:start w:val="1"/>
      <w:numFmt w:val="bullet"/>
      <w:lvlText w:val="o"/>
      <w:lvlJc w:val="left"/>
      <w:pPr>
        <w:ind w:left="1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CB662">
      <w:start w:val="1"/>
      <w:numFmt w:val="bullet"/>
      <w:lvlText w:val="▪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4C6FA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9BC4">
      <w:start w:val="1"/>
      <w:numFmt w:val="bullet"/>
      <w:lvlText w:val="o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4223C">
      <w:start w:val="1"/>
      <w:numFmt w:val="bullet"/>
      <w:lvlText w:val="▪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4BBF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2831C">
      <w:start w:val="1"/>
      <w:numFmt w:val="bullet"/>
      <w:lvlText w:val="o"/>
      <w:lvlJc w:val="left"/>
      <w:pPr>
        <w:ind w:left="5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48B0C">
      <w:start w:val="1"/>
      <w:numFmt w:val="bullet"/>
      <w:lvlText w:val="▪"/>
      <w:lvlJc w:val="left"/>
      <w:pPr>
        <w:ind w:left="6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611C3"/>
    <w:multiLevelType w:val="hybridMultilevel"/>
    <w:tmpl w:val="37C610AC"/>
    <w:lvl w:ilvl="0" w:tplc="E73EBCD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676E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27B9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0278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E209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84F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4DEC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85CA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6C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C92A93"/>
    <w:multiLevelType w:val="hybridMultilevel"/>
    <w:tmpl w:val="18B2ED68"/>
    <w:lvl w:ilvl="0" w:tplc="3490C0F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3057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E29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6591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2767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6A619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AFB8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E965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E5BD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3F3D0B"/>
    <w:multiLevelType w:val="hybridMultilevel"/>
    <w:tmpl w:val="0FD00B72"/>
    <w:lvl w:ilvl="0" w:tplc="7A407E1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0A87A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0A0BE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A2C16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C3772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657E6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47BAA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E0786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68374A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0198916">
    <w:abstractNumId w:val="1"/>
  </w:num>
  <w:num w:numId="2" w16cid:durableId="1519392409">
    <w:abstractNumId w:val="3"/>
  </w:num>
  <w:num w:numId="3" w16cid:durableId="767314540">
    <w:abstractNumId w:val="2"/>
  </w:num>
  <w:num w:numId="4" w16cid:durableId="6201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E73"/>
    <w:rsid w:val="005062B6"/>
    <w:rsid w:val="00651369"/>
    <w:rsid w:val="00801C89"/>
    <w:rsid w:val="009A13A8"/>
    <w:rsid w:val="00AA2729"/>
    <w:rsid w:val="00C55E73"/>
    <w:rsid w:val="00C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F5A"/>
  <w15:docId w15:val="{3CD910CF-A4B0-4C5C-9A60-08D63EC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65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Arial" w:eastAsia="Arial" w:hAnsi="Arial" w:cs="Arial"/>
      <w:b/>
      <w:color w:val="2E75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Arial" w:eastAsia="Arial" w:hAnsi="Arial" w:cs="Arial"/>
      <w:b/>
      <w:color w:val="2E75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E75B5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E75B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A8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A1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A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ik951" TargetMode="External"/><Relationship Id="rId13" Type="http://schemas.openxmlformats.org/officeDocument/2006/relationships/hyperlink" Target="https://codegenie-7650c.web.app/" TargetMode="External"/><Relationship Id="rId18" Type="http://schemas.openxmlformats.org/officeDocument/2006/relationships/hyperlink" Target="https://codegenie-7650c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dik951" TargetMode="External"/><Relationship Id="rId12" Type="http://schemas.openxmlformats.org/officeDocument/2006/relationships/hyperlink" Target="https://codegenie-7650c.web.app/" TargetMode="External"/><Relationship Id="rId17" Type="http://schemas.openxmlformats.org/officeDocument/2006/relationships/hyperlink" Target="https://codegenie-7650c.web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genie-7650c.web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genie-7650c.web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genie-7650c.web.app/" TargetMode="External"/><Relationship Id="rId10" Type="http://schemas.openxmlformats.org/officeDocument/2006/relationships/hyperlink" Target="https://codegenie-7650c.web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dik951" TargetMode="External"/><Relationship Id="rId14" Type="http://schemas.openxmlformats.org/officeDocument/2006/relationships/hyperlink" Target="https://codegenie-7650c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SAHNI (RA2411003010005)</dc:creator>
  <cp:keywords/>
  <cp:lastModifiedBy>Prakarsh Awasthi</cp:lastModifiedBy>
  <cp:revision>3</cp:revision>
  <dcterms:created xsi:type="dcterms:W3CDTF">2025-06-20T10:12:00Z</dcterms:created>
  <dcterms:modified xsi:type="dcterms:W3CDTF">2025-07-10T11:45:00Z</dcterms:modified>
</cp:coreProperties>
</file>