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🏠 House Price Prediction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Machine Learning Capstone Project Report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Using XGBoost, Random Forest &amp; Ensemble Methods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Submitted in Partial Fulfillment of the Capstone Project Requirements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1. Title of the Project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House Price Prediction Using Machine Learning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2. Brief on the Project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Problem Statement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The real estate sector in India suffers from significant information asymmetry — buyers often lack reliable data to evaluate whether a listed price is fair. This project addresses that gap by developing a machine learning model that accurately predicts residential property prices (in Indian Rupees, in Lakhs) based on features such as property size, BHK count, construction status, RERA approval, and geographic location.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Project Type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Supervised Machine Learning — Regression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Motivation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India's real estate market is one of the fastest-growing in the world, yet price transparency remains a major challenge. A data-driven pricing model can: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Help prospective home buyers gauge fair market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real estate agents to provide quick, evidence-based valuations.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financial institutions in loan underwriting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Expose price anomalies and speculative bubbles in regional markets.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2.4 Approach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The project follows the standard machine learning 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loading and inspection of 29,451 property listings.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Exploratory Data Analysis (EDA) to uncover patterns and distributions.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Outlier removal and feature engineering (city extraction, label encoding).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five regression models and comparing their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Selecting the best model (XGBoost) and saving it for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Building a Streamlit web application for interactive price prediction.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3. Deliverables of the Project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Research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property features most strongly influence house prices in the dataset?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machine learning outperform simple linear regression for price prediction?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accurately can the best model estimate unseen house prices?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cities or regions carry the highest price premiums?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Model Details &amp; Key Findings</w:t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 Size: </w:t>
      </w:r>
      <w:r>
        <w:rPr>
          <w:rFonts w:ascii="Arial" w:cs="Arial" w:eastAsia="Arial" w:hAnsi="Arial"/>
          <w:sz w:val="22"/>
          <w:szCs w:val="22"/>
        </w:rPr>
        <w:t xml:space="preserve">29,451 records (29,156 after outlier removal), 11 features + 1 target.</w:t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Variable: </w:t>
      </w:r>
      <w:r>
        <w:rPr>
          <w:rFonts w:ascii="Arial" w:cs="Arial" w:eastAsia="Arial" w:hAnsi="Arial"/>
          <w:sz w:val="22"/>
          <w:szCs w:val="22"/>
        </w:rPr>
        <w:t xml:space="preserve">TARGET(PRICE_IN_LACS) — continuous variable; median ₹62L, mean ₹143L (right-skewed).</w:t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Model: </w:t>
      </w:r>
      <w:r>
        <w:rPr>
          <w:rFonts w:ascii="Arial" w:cs="Arial" w:eastAsia="Arial" w:hAnsi="Arial"/>
          <w:sz w:val="22"/>
          <w:szCs w:val="22"/>
        </w:rPr>
        <w:t xml:space="preserve">XGBoost Regressor (n_estimators=100, random_state=42).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Square footage (SQUARE_FT) and geographic coordinates (LATITUDE, LONGITUDE) are the top predictors.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BHK count has a non-linear relationship with price — 4+ BHK properties show disproportionate price jumps.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RERA-approved and Ready-to-Move properties command a moderate price premium.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Linear models achieve only R²≈0.26 due to the non-linearity of pricing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XGBoost and Random Forest both exceed R²=0.81, with XGBoost edging ahead at 0.828.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Model Performance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040"/>
        <w:gridCol w:w="2040"/>
        <w:gridCol w:w="2040"/>
      </w:tblGrid>
      <w:tr>
        <w:trPr>
          <w:tblHeader/>
        </w:trP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MAE (Lakhs)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RMSE (Lakhs)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R² Score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54.19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94.34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25.56%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54.18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94.34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25.56%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21.69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47.43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81.18%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27.65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53.17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76.35%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22.28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45.31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82.83%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Green rows indicate the best-performing model.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Expected Observations &amp;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Predictions within ±25 Lakhs for properties in the ₹30–300L 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Higher error margins for ultra-luxury properties (₹500L+) due to limited training samples.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Streamlit app provides an intuitive interface for real-time predictions.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4. Exploratory Data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Price Distribution</w:t>
      </w:r>
    </w:p>
    <w:p>
      <w:pPr>
        <w:spacing w:after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sz w:val="22"/>
          <w:szCs w:val="22"/>
        </w:rPr>
        <w:t xml:space="preserve">The raw price distribution is heavily right-skewed, with a few properties above ₹1,000 Lakhs. The log-transformed distribution approximates normality, confirming the skewness.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Feature Correlation Heatmap</w:t>
      </w:r>
    </w:p>
    <w:p>
      <w:pPr>
        <w:spacing w:after="120"/>
        <w:jc w:val="center"/>
      </w:pPr>
      <w:r>
        <w:drawing>
          <wp:inline distT="0" distB="0" distL="0" distR="0">
            <wp:extent cx="5238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sz w:val="22"/>
          <w:szCs w:val="22"/>
        </w:rPr>
        <w:t xml:space="preserve">SQUARE_FT shows the strongest correlation with price. Geographic coordinates (LATITUDE, LONGITUDE) are moderately correlated, indicating location's role in pricing.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Price by BHK Count</w:t>
      </w:r>
    </w:p>
    <w:p>
      <w:pPr>
        <w:spacing w:after="120"/>
        <w:jc w:val="center"/>
      </w:pPr>
      <w:r>
        <w:drawing>
          <wp:inline distT="0" distB="0" distL="0" distR="0">
            <wp:extent cx="4762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sz w:val="22"/>
          <w:szCs w:val="22"/>
        </w:rPr>
        <w:t xml:space="preserve">Median price increases consistently with BHK count, with a sharp jump for 4-BHK and above properties.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5. Model Comparison &amp; Results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Performance Comparison</w:t>
      </w:r>
    </w:p>
    <w:p>
      <w:pPr>
        <w:spacing w:after="120"/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sz w:val="22"/>
          <w:szCs w:val="22"/>
        </w:rPr>
        <w:t xml:space="preserve">XGBoost outperforms all other models on both R² and MAE. Ensemble methods (XGBoost, Random Forest, Gradient Boosting) significantly outperform linear approaches.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Actual vs Predicted – XGBoost</w:t>
      </w:r>
    </w:p>
    <w:p>
      <w:pPr>
        <w:spacing w:after="120"/>
        <w:jc w:val="center"/>
      </w:pPr>
      <w:r>
        <w:drawing>
          <wp:inline distT="0" distB="0" distL="0" distR="0">
            <wp:extent cx="3619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sz w:val="22"/>
          <w:szCs w:val="22"/>
        </w:rPr>
        <w:t xml:space="preserve">Most predictions cluster tightly around the diagonal (perfect prediction line), particularly in the ₹20–300L range. Scatter increases for high-value properties.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Feature Importances – XGBoost</w:t>
      </w:r>
    </w:p>
    <w:p>
      <w:pPr>
        <w:spacing w:after="12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sz w:val="22"/>
          <w:szCs w:val="22"/>
        </w:rPr>
        <w:t xml:space="preserve">SQUARE_FT, LATITUDE, and LONGITUDE are the top three most influential features, together contributing over 70% of model importance.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6. Resources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Dataset Source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The dataset was provided as part of the capstone project assignment. It contains 29,451 rows of Indian residential real estate listings with 12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Format: CSV (House_Price.csv)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Rows: 29,451 | Features: 11 | Target: TARGET(PRICE_IN_LACS)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Software &amp;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3.10+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programming language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manipulation &amp; analysis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models &amp; evaluation metrics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1.7+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Best-performing gradient boosting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visualisation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deployment &amp; UI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joblib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serialisation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analysis environment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Chen, T., &amp; Guestrin, C. (2016). XGBoost: A Scalable Tree Boosting System. Proceedings of KDD 2016.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Breiman, L. (2001). Random Forests. Machine Learning, 45(1), 5-32.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Pedregosa, F. et al. (2011). Scikit-learn: Machine Learning in Python. JMLR, 12, 2825-2830.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7. Individual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Number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[Student Name]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[student@email.com]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[+91 XXXXXXXXXX]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8. Project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rPr>
          <w:tblHeader/>
        </w:trPr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a Problem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Completed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Understanding the Business Problem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Completed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the Data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Completed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Explore and Pre-process Data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Completed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Choose Python Platform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Completed (Jupyter + Streamlit)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Features (Feature Engineering)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Completed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EDA (Exploratory Data Analysis)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Completed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Model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Completed (5 models trained)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Evaluation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Completed (XGBoost selected)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Deployment (Streamlit App)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Completed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Writing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Completed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Submission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Pending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9. Conclusion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This capstone project successfully built and deployed a house price prediction system for Indian residential properties. Among five regression models evaluated, XGBoost achieved the best performance: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R² Score: 82.83% — explaining over 82% of price variance.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MAE: 22.3 Lakhs — average prediction error of approximately ₹22L.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RMSE: 45.3 Lakhs.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The model is saved and deployed via a Streamlit web application, enabling real-time house price estimation from user-provided property attributes. The project demonstrates how machine learning can add tangible value to the real estate sector by making price information more accessible and transparent.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House Price Prediction – Capstone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ac12ee3c051b6236a91ff11ab7759cf5adeeaf.png"/><Relationship Id="rId10" Type="http://schemas.openxmlformats.org/officeDocument/2006/relationships/image" Target="media/a75130270b8e951a247c41ffd39fdab42a3f65b6.png"/><Relationship Id="rId11" Type="http://schemas.openxmlformats.org/officeDocument/2006/relationships/image" Target="media/7c77b63e95d5daa1a0ad6ab81ba6f866b253fee3.png"/><Relationship Id="rId12" Type="http://schemas.openxmlformats.org/officeDocument/2006/relationships/image" Target="media/9702edfeea5e37e19751298c530a860be71dfb69.png"/><Relationship Id="rId13" Type="http://schemas.openxmlformats.org/officeDocument/2006/relationships/image" Target="media/a7df7fff44c2086cd357969e7a457be34d48c173.png"/><Relationship Id="rId14" Type="http://schemas.openxmlformats.org/officeDocument/2006/relationships/image" Target="media/e7fb73d19dd7b1c8ec913ab98d2e72b17e7fdaf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2026-04-30T10:14:52.887Z</dcterms:created>
  <dcterms:modified xsi:type="dcterms:W3CDTF">2026-04-30T10:14:52.888Z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