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D7" w:rsidRDefault="000200D7" w:rsidP="005C3C7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0200D7" w:rsidRPr="005C3C77" w:rsidRDefault="000200D7" w:rsidP="005C3C77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</w:pPr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The objective of this work is to propose a </w:t>
      </w:r>
      <w:proofErr w:type="spell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machinelearning</w:t>
      </w:r>
      <w:proofErr w:type="spell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-based methodology system architecture and algorithms to find patterns of learning, interaction, and relationship and effective assessment for a complex system involving massive data</w:t>
      </w:r>
      <w:r w:rsid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 </w:t>
      </w:r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that could be obtained from a proposed collaborative learning environment (CLE). Collaborative learning may take place between dyads or larger team members to find solutions for </w:t>
      </w:r>
      <w:proofErr w:type="spell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realtime</w:t>
      </w:r>
      <w:proofErr w:type="spell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 events or problems, and to discuss concepts or interactions during situational judgment tasks (SJT). Modeling a collaborative,</w:t>
      </w:r>
      <w:r w:rsid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 </w:t>
      </w:r>
      <w:bookmarkStart w:id="0" w:name="_GoBack"/>
      <w:bookmarkEnd w:id="0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networked system that involves multimodal data presents </w:t>
      </w:r>
      <w:proofErr w:type="spell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manychallenges</w:t>
      </w:r>
      <w:proofErr w:type="spell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. This paper focuses on proposing a Machine Learning </w:t>
      </w:r>
      <w:proofErr w:type="gram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-(</w:t>
      </w:r>
      <w:proofErr w:type="gram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ML)-based system architecture to promote understanding of the behaviors, group dynamics, and interactions in the CLE. Our framework integrates techniques from </w:t>
      </w:r>
      <w:proofErr w:type="spell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computationalpsychometrics</w:t>
      </w:r>
      <w:proofErr w:type="spell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 xml:space="preserve"> (CP) and deep learning models that include the utilization of convolutional neural networks (CNNs) for feature extraction, skill identification, and pattern recognition. Our framework also identifies the behavioral components at a micro</w:t>
      </w:r>
    </w:p>
    <w:p w:rsidR="006B7111" w:rsidRPr="005C3C77" w:rsidRDefault="000200D7" w:rsidP="005C3C77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</w:pPr>
      <w:proofErr w:type="gramStart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level</w:t>
      </w:r>
      <w:proofErr w:type="gramEnd"/>
      <w:r w:rsidRPr="005C3C77">
        <w:rPr>
          <w:rFonts w:ascii="Times New Roman" w:eastAsiaTheme="minorHAnsi" w:hAnsi="Times New Roman" w:cs="Times New Roman"/>
          <w:bCs/>
          <w:color w:val="010202"/>
          <w:sz w:val="24"/>
          <w:szCs w:val="28"/>
        </w:rPr>
        <w:t>, and can help us model behaviors of a group involved in learning.</w:t>
      </w:r>
    </w:p>
    <w:sectPr w:rsidR="006B7111" w:rsidRPr="005C3C77" w:rsidSect="008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00D7"/>
    <w:rsid w:val="000200D7"/>
    <w:rsid w:val="005C3C77"/>
    <w:rsid w:val="006B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F42E5-DD01-43F9-AFAA-D6B96E27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welcome</cp:lastModifiedBy>
  <cp:revision>2</cp:revision>
  <dcterms:created xsi:type="dcterms:W3CDTF">2019-10-12T08:37:00Z</dcterms:created>
  <dcterms:modified xsi:type="dcterms:W3CDTF">2019-10-16T08:36:00Z</dcterms:modified>
</cp:coreProperties>
</file>