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rPr>
          <w:b/>
          <w:sz w:val="36"/>
          <w:color w:val="1E293B"/>
        </w:rPr>
      </w:pPr>
      <w:r>
        <w:rPr>
          <w:b/>
          <w:sz w:val="36"/>
          <w:color w:val="1E293B"/>
        </w:rPr>
        <w:t>STUDENT END-SEMESTER ANSWER SHEET</w:t>
      </w:r>
    </w:p>
    <w:p>
      <w:pPr>
        <w:jc w:val="center"/>
        <w:rPr>
          <w:i/>
          <w:sz w:val="22"/>
          <w:color w:val="64748B"/>
        </w:rPr>
      </w:pPr>
      <w:r>
        <w:rPr>
          <w:i/>
          <w:sz w:val="22"/>
          <w:color w:val="64748B"/>
        </w:rPr>
        <w:t>Department of Computer Science &amp; Engineering</w:t>
      </w:r>
    </w:p>
    <w:p/>
    <w:p>
      <w:pPr>
        <w:rPr>
          <w:b/>
          <w:sz w:val="26"/>
          <w:color w:val="1E40AF"/>
        </w:rPr>
      </w:pPr>
      <w:r>
        <w:rPr>
          <w:b/>
          <w:sz w:val="26"/>
          <w:color w:val="1E40AF"/>
        </w:rPr>
        <w:t>STUDENT IDENTIFICATION &amp; EXAM DETAILS</w:t>
      </w:r>
    </w:p>
    <w:p>
      <w:pPr>
        <w:rPr>
          <w:sz w:val="22"/>
        </w:rPr>
      </w:pPr>
      <w:r>
        <w:rPr>
          <w:b/>
          <w:sz w:val="22"/>
          <w:color w:val="0F172A"/>
        </w:rPr>
        <w:t>Roll No: </w:t>
      </w:r>
      <w:r>
        <w:rPr>
          <w:sz w:val="22"/>
          <w:color w:val="334155"/>
        </w:rPr>
        <w:t>STU-2026-AIML-099</w:t>
      </w:r>
    </w:p>
    <w:p>
      <w:pPr>
        <w:rPr>
          <w:sz w:val="22"/>
        </w:rPr>
      </w:pPr>
      <w:r>
        <w:rPr>
          <w:b/>
          <w:sz w:val="22"/>
          <w:color w:val="0F172A"/>
        </w:rPr>
        <w:t>Student Name: </w:t>
      </w:r>
      <w:r>
        <w:rPr>
          <w:sz w:val="22"/>
          <w:color w:val="334155"/>
        </w:rPr>
        <w:t>Ananya Sharma</w:t>
      </w:r>
    </w:p>
    <w:p>
      <w:pPr>
        <w:rPr>
          <w:sz w:val="22"/>
        </w:rPr>
      </w:pPr>
      <w:r>
        <w:rPr>
          <w:b/>
          <w:sz w:val="22"/>
          <w:color w:val="0F172A"/>
        </w:rPr>
        <w:t>Subject: </w:t>
      </w:r>
      <w:r>
        <w:rPr>
          <w:sz w:val="22"/>
          <w:color w:val="334155"/>
        </w:rPr>
        <w:t>Artificial Intelligence &amp; ML (CS-501)</w:t>
      </w:r>
    </w:p>
    <w:p>
      <w:pPr>
        <w:rPr>
          <w:sz w:val="22"/>
        </w:rPr>
      </w:pPr>
      <w:r>
        <w:rPr>
          <w:b/>
          <w:sz w:val="22"/>
          <w:color w:val="0F172A"/>
        </w:rPr>
        <w:t>Exam Type: </w:t>
      </w:r>
      <w:r>
        <w:rPr>
          <w:sz w:val="22"/>
          <w:color w:val="334155"/>
        </w:rPr>
        <w:t>Theory End-Semester Examination</w:t>
      </w:r>
    </w:p>
    <w:p>
      <w:pPr>
        <w:rPr>
          <w:sz w:val="22"/>
        </w:rPr>
      </w:pPr>
      <w:r>
        <w:rPr>
          <w:b/>
          <w:sz w:val="22"/>
          <w:color w:val="0F172A"/>
        </w:rPr>
        <w:t>Total Questions: </w:t>
      </w:r>
      <w:r>
        <w:rPr>
          <w:sz w:val="22"/>
          <w:color w:val="334155"/>
        </w:rPr>
        <w:t>10 Answered</w:t>
      </w:r>
    </w:p>
    <w:p/>
    <w:p>
      <w:pPr>
        <w:rPr>
          <w:b/>
          <w:sz w:val="26"/>
          <w:color w:val="1E40AF"/>
        </w:rPr>
      </w:pPr>
      <w:r>
        <w:rPr>
          <w:b/>
          <w:sz w:val="26"/>
          <w:color w:val="1E40AF"/>
        </w:rPr>
        <w:t>Question 1: Explain Supervised vs. Unsupervised Learning with real-world applications.</w:t>
      </w:r>
    </w:p>
    <w:p>
      <w:pPr>
        <w:rPr>
          <w:sz w:val="22"/>
        </w:rPr>
      </w:pPr>
      <w:r>
        <w:rPr>
          <w:b/>
          <w:sz w:val="22"/>
          <w:color w:val="0F172A"/>
        </w:rPr>
        <w:t>Q1 Student Answer: </w:t>
      </w:r>
      <w:r>
        <w:rPr>
          <w:sz w:val="22"/>
          <w:color w:val="334155"/>
        </w:rPr>
        <w:t>Supervised learning trains machine learning models using labeled data where every training example includes input features and expected target labels. The model learns to predict outputs for unseen data by reducing classification or regression error. Examples include spam filtering, image recognition, and medical diagnostics. Algorithms used are Decision Trees, Support Vector Machines, and Logistic Regression. Unsupervised learning deals with completely unlabeled data where target outputs are absent. The algorithm autonomously groups data points based on feature similarity and distance metrics. Algorithms like K-Means and Principal Component Analysis (PCA) are used for customer segmentation, anomaly detection, and data visualization without prior human labeling.</w:t>
      </w:r>
    </w:p>
    <w:p/>
    <w:p>
      <w:pPr>
        <w:rPr>
          <w:b/>
          <w:sz w:val="26"/>
          <w:color w:val="1E40AF"/>
        </w:rPr>
      </w:pPr>
      <w:r>
        <w:rPr>
          <w:b/>
          <w:sz w:val="26"/>
          <w:color w:val="1E40AF"/>
        </w:rPr>
        <w:t>Question 2: Describe Overfitting and Underfitting in Machine Learning and strategies to mitigate them.</w:t>
      </w:r>
    </w:p>
    <w:p>
      <w:pPr>
        <w:rPr>
          <w:sz w:val="22"/>
        </w:rPr>
      </w:pPr>
      <w:r>
        <w:rPr>
          <w:b/>
          <w:sz w:val="22"/>
          <w:color w:val="0F172A"/>
        </w:rPr>
        <w:t>Q2 Student Answer: </w:t>
      </w:r>
      <w:r>
        <w:rPr>
          <w:sz w:val="22"/>
          <w:color w:val="334155"/>
        </w:rPr>
        <w:t>Overfitting happens when a model becomes too complex and memorizes the training data, including noise and random outliers. As a result, training accuracy is extremely high, but test accuracy drops significantly due to poor generalization. To prevent overfitting, developers use regularization techniques like L1 and L2 penalty, apply dropout in deep neural networks, use K-fold cross-validation, and prune decision tree nodes. Underfitting occurs when a model is too simple to capture patterns in the data, leading to low accuracy on both training and test sets. Underfitting is fixed by using more complex architectures, adding relevant polynomial features, and decreasing regularization constraints.</w:t>
      </w:r>
    </w:p>
    <w:p/>
    <w:p>
      <w:pPr>
        <w:rPr>
          <w:b/>
          <w:sz w:val="26"/>
          <w:color w:val="1E40AF"/>
        </w:rPr>
      </w:pPr>
      <w:r>
        <w:rPr>
          <w:b/>
          <w:sz w:val="26"/>
          <w:color w:val="1E40AF"/>
        </w:rPr>
        <w:t>Question 3: Explain the Bias-Variance Tradeoff and its impact on model generalization performance.</w:t>
      </w:r>
    </w:p>
    <w:p>
      <w:pPr>
        <w:rPr>
          <w:sz w:val="22"/>
        </w:rPr>
      </w:pPr>
      <w:r>
        <w:rPr>
          <w:b/>
          <w:sz w:val="22"/>
          <w:color w:val="0F172A"/>
        </w:rPr>
        <w:t>Q3 Student Answer: </w:t>
      </w:r>
      <w:r>
        <w:rPr>
          <w:sz w:val="22"/>
          <w:color w:val="334155"/>
        </w:rPr>
        <w:t>The Bias-Variance Tradeoff balances two types of errors in machine learning models to maximize prediction accuracy on unseen test data. Bias measures how much model predictions deviate from actual target values due to oversimplified assumptions. High bias causes underfitting because the model cannot capture underlying trends. Variance measures how sensitive the model is to small changes in training data. High variance causes overfitting because the model adapts to noisy data points. Total error equals bias squared plus variance plus irreducible error. To find the sweet spot, engineers tune hyperparameters, apply ensemble techniques like Bagging to lower variance, and use Boosting algorithms to lower bias.</w:t>
      </w:r>
    </w:p>
    <w:p/>
    <w:p>
      <w:pPr>
        <w:rPr>
          <w:b/>
          <w:sz w:val="26"/>
          <w:color w:val="1E40AF"/>
        </w:rPr>
      </w:pPr>
      <w:r>
        <w:rPr>
          <w:b/>
          <w:sz w:val="26"/>
          <w:color w:val="1E40AF"/>
        </w:rPr>
        <w:t>Question 4: Explain the Architecture and Working Principles of Convolutional Neural Networks (CNNs).</w:t>
      </w:r>
    </w:p>
    <w:p>
      <w:pPr>
        <w:rPr>
          <w:sz w:val="22"/>
        </w:rPr>
      </w:pPr>
      <w:r>
        <w:rPr>
          <w:b/>
          <w:sz w:val="22"/>
          <w:color w:val="0F172A"/>
        </w:rPr>
        <w:t>Q4 Student Answer: </w:t>
      </w:r>
      <w:r>
        <w:rPr>
          <w:sz w:val="22"/>
          <w:color w:val="334155"/>
        </w:rPr>
        <w:t>Convolutional Neural Networks (CNNs) are deep learning neural networks tailored for computer vision and image processing tasks. A CNN architecture consists of Convolutional layers, Pooling layers, and Fully Connected dense layers. In Convolutional layers, small filter matrices slide over input images to compute dot products, creating feature maps that extract visual primitives like edges, corners, and object parts. Weight sharing reduces overall parameters. Pooling layers, such as Max Pooling, reduce the dimensions of feature maps, lowering memory usage and making feature detection invariant to small shifts. Dense fully connected layers flatten the feature vectors and use activation functions like Softmax to output final classification labels.</w:t>
      </w:r>
    </w:p>
    <w:p/>
    <w:p>
      <w:pPr>
        <w:rPr>
          <w:b/>
          <w:sz w:val="26"/>
          <w:color w:val="1E40AF"/>
        </w:rPr>
      </w:pPr>
      <w:r>
        <w:rPr>
          <w:b/>
          <w:sz w:val="26"/>
          <w:color w:val="1E40AF"/>
        </w:rPr>
        <w:t>Question 5: Describe Gradient Descent Optimization, Learning Rate Tuning, and Adam Optimizer.</w:t>
      </w:r>
    </w:p>
    <w:p>
      <w:pPr>
        <w:rPr>
          <w:sz w:val="22"/>
        </w:rPr>
      </w:pPr>
      <w:r>
        <w:rPr>
          <w:b/>
          <w:sz w:val="22"/>
          <w:color w:val="0F172A"/>
        </w:rPr>
        <w:t>Q5 Student Answer: </w:t>
      </w:r>
      <w:r>
        <w:rPr>
          <w:sz w:val="22"/>
          <w:color w:val="334155"/>
        </w:rPr>
        <w:t>Gradient Descent is an optimization method that minimizes loss functions by updating model weights opposite to the gradient vector direction. The learning rate determines the step size per iteration. A high learning rate causes divergence and overshooting, while a very low learning rate slows training and risks local minima stagnation. Mini-batch SGD updates weights using small data batches for efficiency. The Adam optimizer combines Momentum and RMSProp. It maintains exponentially decaying averages of past gradients and squared gradients, dynamically adjusting individual learning rates for every parameter, leading to faster and robust convergence.</w:t>
      </w:r>
    </w:p>
    <w:p/>
    <w:p>
      <w:pPr>
        <w:rPr>
          <w:b/>
          <w:sz w:val="26"/>
          <w:color w:val="1E40AF"/>
        </w:rPr>
      </w:pPr>
      <w:r>
        <w:rPr>
          <w:b/>
          <w:sz w:val="26"/>
          <w:color w:val="1E40AF"/>
        </w:rPr>
        <w:t>Question 6: Explain K-Fold Cross-Validation and why it is superior to a simple train-test split.</w:t>
      </w:r>
    </w:p>
    <w:p>
      <w:pPr>
        <w:rPr>
          <w:sz w:val="22"/>
        </w:rPr>
      </w:pPr>
      <w:r>
        <w:rPr>
          <w:b/>
          <w:sz w:val="22"/>
          <w:color w:val="0F172A"/>
        </w:rPr>
        <w:t>Q6 Student Answer: </w:t>
      </w:r>
      <w:r>
        <w:rPr>
          <w:sz w:val="22"/>
          <w:color w:val="334155"/>
        </w:rPr>
        <w:t>K-Fold Cross-Validation splits a dataset into K equal parts or folds to evaluate model generalization performance reliably. During K iterations, K-1 folds are used for model training, and the remaining 1 fold serves as validation data. Each fold acts as the test set exactly once. The average score across all K folds represents the overall model performance metric. Compared to a single train-test split, K-Fold cross-validation reduces evaluation variance and eliminates sampling bias because all observations are tested. It prevents accidental easy or hard test splits, making it ideal for hyperparameter tuning and model comparison.</w:t>
      </w:r>
    </w:p>
    <w:p/>
    <w:p>
      <w:pPr>
        <w:rPr>
          <w:b/>
          <w:sz w:val="26"/>
          <w:color w:val="1E40AF"/>
        </w:rPr>
      </w:pPr>
      <w:r>
        <w:rPr>
          <w:b/>
          <w:sz w:val="26"/>
          <w:color w:val="1E40AF"/>
        </w:rPr>
        <w:t>Question 7: Compare Decision Trees and Random Forest Ensemble Methods, explaining Bagging and Feature Randomness.</w:t>
      </w:r>
    </w:p>
    <w:p>
      <w:pPr>
        <w:rPr>
          <w:sz w:val="22"/>
        </w:rPr>
      </w:pPr>
      <w:r>
        <w:rPr>
          <w:b/>
          <w:sz w:val="22"/>
          <w:color w:val="0F172A"/>
        </w:rPr>
        <w:t>Q7 Student Answer: </w:t>
      </w:r>
      <w:r>
        <w:rPr>
          <w:sz w:val="22"/>
          <w:color w:val="334155"/>
        </w:rPr>
        <w:t>A Decision Tree splits data recursively into decision nodes using feature criteria like Gini impurity or Information Gain. Decision trees are easy to interpret but frequently overfit training data. Random Forest is an ensemble algorithm combining many decision trees to increase accuracy and lower variance. It uses Bagging (Bootstrap Aggregating) by generating random sub-samples with replacement to train separate trees. It also uses Feature Randomness, selecting a random subset of features at each node split to decorrelate individual trees. For classification, predictions are aggregated by majority vote, while regression takes the average, creating a highly resilient model.</w:t>
      </w:r>
    </w:p>
    <w:p/>
    <w:p>
      <w:pPr>
        <w:rPr>
          <w:b/>
          <w:sz w:val="26"/>
          <w:color w:val="1E40AF"/>
        </w:rPr>
      </w:pPr>
      <w:r>
        <w:rPr>
          <w:b/>
          <w:sz w:val="26"/>
          <w:color w:val="1E40AF"/>
        </w:rPr>
        <w:t>Question 8: Explain Natural Language Processing (NLP) Self-Attention Mechanism and Transformer Architecture.</w:t>
      </w:r>
    </w:p>
    <w:p>
      <w:pPr>
        <w:rPr>
          <w:sz w:val="22"/>
        </w:rPr>
      </w:pPr>
      <w:r>
        <w:rPr>
          <w:b/>
          <w:sz w:val="22"/>
          <w:color w:val="0F172A"/>
        </w:rPr>
        <w:t>Q8 Student Answer: </w:t>
      </w:r>
      <w:r>
        <w:rPr>
          <w:sz w:val="22"/>
          <w:color w:val="334155"/>
        </w:rPr>
        <w:t>The Transformer architecture replaced sequential RNNs in NLP by introducing self-attention mechanisms that enable parallel processing of text sequences. Self-attention computes dynamic attention weights between every pair of words in a sentence, capturing long-range dependencies effectively. The input embeddings use Query (Q), Key (K), and Value (V) vectors. Scaled dot-product attention computes compatibility between Queries and Keys, applies Softmax, and multiplies by Values. Multi-Head Attention projects Q, K, V into multiple subspaces to capture distinct context relationships concurrently. Transformers allow fast GPU training and form the architectural foundation for Large Language Models like GPT, BERT, and Llama.</w:t>
      </w:r>
    </w:p>
    <w:p/>
    <w:p>
      <w:pPr>
        <w:rPr>
          <w:b/>
          <w:sz w:val="26"/>
          <w:color w:val="1E40AF"/>
        </w:rPr>
      </w:pPr>
      <w:r>
        <w:rPr>
          <w:b/>
          <w:sz w:val="26"/>
          <w:color w:val="1E40AF"/>
        </w:rPr>
        <w:t>Question 9: Define Confusion Matrix Metrics: Precision, Recall, F1-Score, and describe when each should be prioritized.</w:t>
      </w:r>
    </w:p>
    <w:p>
      <w:pPr>
        <w:rPr>
          <w:sz w:val="22"/>
        </w:rPr>
      </w:pPr>
      <w:r>
        <w:rPr>
          <w:b/>
          <w:sz w:val="22"/>
          <w:color w:val="0F172A"/>
        </w:rPr>
        <w:t>Q9 Student Answer: </w:t>
      </w:r>
      <w:r>
        <w:rPr>
          <w:sz w:val="22"/>
          <w:color w:val="334155"/>
        </w:rPr>
        <w:t>A Confusion Matrix measures classification performance using True Positives (TP), True Negatives (TN), False Positives (FP), and False Negatives (FN). Precision = TP / (TP + FP) calculates the accuracy of positive predictions. Precision is prioritized when False Positives are costly, such as spam detection where genuine emails should not be flagged. Recall = TP / (TP + FN) measures the ratio of actual positives correctly identified. Recall is critical when False Negatives are dangerous, like medical disease diagnosis or threat detection. F1-Score is the harmonic mean of Precision and Recall, providing a single balanced metric for imbalanced datasets.</w:t>
      </w:r>
    </w:p>
    <w:p/>
    <w:p>
      <w:pPr>
        <w:rPr>
          <w:b/>
          <w:sz w:val="26"/>
          <w:color w:val="1E40AF"/>
        </w:rPr>
      </w:pPr>
      <w:r>
        <w:rPr>
          <w:b/>
          <w:sz w:val="26"/>
          <w:color w:val="1E40AF"/>
        </w:rPr>
        <w:t>Question 10: Explain Reinforcement Learning Core Concepts: Agent, Environment, Reward, Policy, and Q-Learning Algorithm.</w:t>
      </w:r>
    </w:p>
    <w:p>
      <w:pPr>
        <w:rPr>
          <w:sz w:val="22"/>
        </w:rPr>
      </w:pPr>
      <w:r>
        <w:rPr>
          <w:b/>
          <w:sz w:val="22"/>
          <w:color w:val="0F172A"/>
        </w:rPr>
        <w:t>Q10 Student Answer: </w:t>
      </w:r>
      <w:r>
        <w:rPr>
          <w:sz w:val="22"/>
          <w:color w:val="334155"/>
        </w:rPr>
        <w:t>Reinforcement Learning (RL) trains an Agent to make sequential decisions inside an Environment by maximizing cumulative rewards. At each step, the agent reads current state S, takes action A guided by Policy π, transitions to state S', and receives Reward R. The Policy determines action choices per state to achieve maximum long-term reward. Q-Learning is a model-free RL algorithm that updates Q-values Q(s, a) using the Bellman Equation update rule: Q(s,a) = Q(s,a) + alpha * (R + gamma * max Q(s', a') - Q(s,a)). Deep Q-Networks (DQN) use neural networks to approximate Q-values in complex environments like robotics and game AI.</w:t>
      </w:r>
    </w:p>
    <w:p/>
  </w:body>
</w:document>
</file>

<file path=word/_rels/document.xml.rels><?xml version="1.0" encoding="UTF-8" standalone="yes"?>
<Relationships xmlns="http://schemas.openxmlformats.org/package/2006/relationships"/>
</file>