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A237E"/>
          <w:sz w:val="40"/>
        </w:rPr>
        <w:t>PRAKASH R</w:t>
      </w:r>
    </w:p>
    <w:p>
      <w:pPr>
        <w:spacing w:after="20"/>
      </w:pPr>
      <w:r>
        <w:rPr>
          <w:rFonts w:ascii="Calibri" w:hAnsi="Calibri"/>
          <w:color w:val="283593"/>
          <w:sz w:val="20"/>
        </w:rPr>
        <w:t>Team Lead - Data Analytics | Data Analytics | BI | SQL | Python | ETL | Looker | BigQuery</w:t>
      </w:r>
    </w:p>
    <w:p>
      <w:pPr>
        <w:spacing w:after="40"/>
      </w:pPr>
      <w:r>
        <w:rPr>
          <w:rFonts w:ascii="Calibri" w:hAnsi="Calibri"/>
          <w:color w:val="37474F"/>
          <w:sz w:val="16"/>
        </w:rPr>
        <w:t>Mobile: +91-7395919224 | Email: prakash651991@gmail.com | Location: Thiruvallur, Chennai, India | LinkedIn: linkedin.com/in/prakash-r-analytics | GitHub: github.com/prakash651991</w:t>
      </w:r>
    </w:p>
    <w:p>
      <w:pPr>
        <w:spacing w:after="80"/>
        <w:pBdr>
          <w:bottom w:val="single" w:sz="12" w:space="1" w:color="1a237e"/>
        </w:pBdr>
      </w:pPr>
    </w:p>
    <w:p>
      <w:pPr>
        <w:spacing w:before="120" w:after="40"/>
        <w:shd w:fill="1a237e" w:val="clear"/>
      </w:pPr>
      <w:r>
        <w:rPr>
          <w:rFonts w:ascii="Calibri" w:hAnsi="Calibri"/>
          <w:b/>
          <w:color w:val="FFFFFF"/>
          <w:sz w:val="22"/>
        </w:rPr>
        <w:t>PROFESSIONAL SUMMARY</w:t>
      </w:r>
    </w:p>
    <w:p>
      <w:pPr>
        <w:spacing w:after="20" w:before="0" w:line="240" w:lineRule="auto"/>
      </w:pPr>
      <w:r>
        <w:rPr>
          <w:rFonts w:ascii="Calibri" w:hAnsi="Calibri"/>
          <w:color w:val="212121"/>
          <w:sz w:val="18"/>
        </w:rPr>
        <w:t>Senior Data Analytics professional with 12+ years of experience leading a 6-member analytics team and driving analytics solutions, ETL pipeline architecture, dashboard development, and automated reporting. Expertise in SQL, Python, Looker, Power BI, Tableau, Apache Superset, and data pipeline orchestration across GCP and BigQuery infrastructure. Proven track record of building 150+ business reports, optimizing SQL performance by 40%, and saving 50+ man-hours monthly through automation. Demonstrated experience leading analytics initiatives from requirement gathering through production deployment, mentoring analysts, and collaborating with business stakeholders.</w:t>
      </w:r>
    </w:p>
    <w:p>
      <w:pPr>
        <w:spacing w:before="120" w:after="40"/>
        <w:shd w:fill="1a237e" w:val="clear"/>
      </w:pPr>
      <w:r>
        <w:rPr>
          <w:rFonts w:ascii="Calibri" w:hAnsi="Calibri"/>
          <w:b/>
          <w:color w:val="FFFFFF"/>
          <w:sz w:val="22"/>
        </w:rPr>
        <w:t>CORE COMPETENCIES</w:t>
      </w:r>
    </w:p>
    <w:p>
      <w:pPr>
        <w:spacing w:after="20"/>
        <w:ind w:left="170"/>
      </w:pPr>
      <w:r>
        <w:rPr>
          <w:rFonts w:ascii="Calibri" w:hAnsi="Calibri"/>
          <w:b/>
          <w:color w:val="1A237E"/>
          <w:sz w:val="17"/>
        </w:rPr>
        <w:t xml:space="preserve">Analytics &amp; BI: </w:t>
      </w:r>
      <w:r>
        <w:rPr>
          <w:rFonts w:ascii="Calibri" w:hAnsi="Calibri"/>
          <w:color w:val="37474F"/>
          <w:sz w:val="17"/>
        </w:rPr>
        <w:t>Looker | Power BI | Tableau | Apache Superset | Metabase | Dashboard Development | Business Reporting | KPI Frameworks | Data Visualization</w:t>
      </w:r>
    </w:p>
    <w:p>
      <w:pPr>
        <w:spacing w:after="20"/>
        <w:ind w:left="170"/>
      </w:pPr>
      <w:r>
        <w:rPr>
          <w:rFonts w:ascii="Calibri" w:hAnsi="Calibri"/>
          <w:b/>
          <w:color w:val="1A237E"/>
          <w:sz w:val="17"/>
        </w:rPr>
        <w:t xml:space="preserve">Data Engineering &amp; SQL: </w:t>
      </w:r>
      <w:r>
        <w:rPr>
          <w:rFonts w:ascii="Calibri" w:hAnsi="Calibri"/>
          <w:color w:val="37474F"/>
          <w:sz w:val="17"/>
        </w:rPr>
        <w:t>SQL | Python | MySQL | ETL/ELT | Data Pipelines | Data Modeling | Data Warehousing Concepts</w:t>
      </w:r>
    </w:p>
    <w:p>
      <w:pPr>
        <w:spacing w:after="20"/>
        <w:ind w:left="170"/>
      </w:pPr>
      <w:r>
        <w:rPr>
          <w:rFonts w:ascii="Calibri" w:hAnsi="Calibri"/>
          <w:b/>
          <w:color w:val="1A237E"/>
          <w:sz w:val="17"/>
        </w:rPr>
        <w:t xml:space="preserve">Orchestration &amp; Automation: </w:t>
      </w:r>
      <w:r>
        <w:rPr>
          <w:rFonts w:ascii="Calibri" w:hAnsi="Calibri"/>
          <w:color w:val="37474F"/>
          <w:sz w:val="17"/>
        </w:rPr>
        <w:t>Airflow | Jenkins | Docker | GitHub Workflows | CI/CD | Reporting Automation</w:t>
      </w:r>
    </w:p>
    <w:p>
      <w:pPr>
        <w:spacing w:after="20"/>
        <w:ind w:left="170"/>
      </w:pPr>
      <w:r>
        <w:rPr>
          <w:rFonts w:ascii="Calibri" w:hAnsi="Calibri"/>
          <w:b/>
          <w:color w:val="1A237E"/>
          <w:sz w:val="17"/>
        </w:rPr>
        <w:t xml:space="preserve">Cloud &amp; Infrastructure: </w:t>
      </w:r>
      <w:r>
        <w:rPr>
          <w:rFonts w:ascii="Calibri" w:hAnsi="Calibri"/>
          <w:color w:val="37474F"/>
          <w:sz w:val="17"/>
        </w:rPr>
        <w:t>Google Cloud Platform (GCP) | BigQuery | Linux | Cloud-Based Analytics</w:t>
      </w:r>
    </w:p>
    <w:p>
      <w:pPr>
        <w:spacing w:after="20"/>
        <w:ind w:left="170"/>
      </w:pPr>
      <w:r>
        <w:rPr>
          <w:rFonts w:ascii="Calibri" w:hAnsi="Calibri"/>
          <w:b/>
          <w:color w:val="1A237E"/>
          <w:sz w:val="17"/>
        </w:rPr>
        <w:t xml:space="preserve">AI &amp; Advanced Analytics: </w:t>
      </w:r>
      <w:r>
        <w:rPr>
          <w:rFonts w:ascii="Calibri" w:hAnsi="Calibri"/>
          <w:color w:val="37474F"/>
          <w:sz w:val="17"/>
        </w:rPr>
        <w:t>AI/ML Exposure | NLP | Predictive Analytics | Scikit-learn</w:t>
      </w:r>
    </w:p>
    <w:p>
      <w:pPr>
        <w:spacing w:after="20"/>
        <w:ind w:left="170"/>
      </w:pPr>
      <w:r>
        <w:rPr>
          <w:rFonts w:ascii="Calibri" w:hAnsi="Calibri"/>
          <w:b/>
          <w:color w:val="1A237E"/>
          <w:sz w:val="17"/>
        </w:rPr>
        <w:t xml:space="preserve">Leadership &amp; Team Management: </w:t>
      </w:r>
      <w:r>
        <w:rPr>
          <w:rFonts w:ascii="Calibri" w:hAnsi="Calibri"/>
          <w:color w:val="37474F"/>
          <w:sz w:val="17"/>
        </w:rPr>
        <w:t>Managed 6-Member Analytics Team | Stakeholder Communication | Mentoring Analysts | Process Improvement | End-to-End Delivery</w:t>
      </w:r>
    </w:p>
    <w:p>
      <w:pPr>
        <w:spacing w:before="120" w:after="40"/>
        <w:shd w:fill="1a237e" w:val="clear"/>
      </w:pPr>
      <w:r>
        <w:rPr>
          <w:rFonts w:ascii="Calibri" w:hAnsi="Calibri"/>
          <w:b/>
          <w:color w:val="FFFFFF"/>
          <w:sz w:val="22"/>
        </w:rPr>
        <w:t>TECHNICAL SKILLS</w:t>
      </w:r>
    </w:p>
    <w:p>
      <w:pPr>
        <w:spacing w:after="20" w:before="0" w:line="240" w:lineRule="auto"/>
      </w:pPr>
      <w:r>
        <w:rPr>
          <w:rFonts w:ascii="Calibri" w:hAnsi="Calibri"/>
          <w:color w:val="212121"/>
          <w:sz w:val="18"/>
        </w:rPr>
        <w:t>Languages: Python, SQL | Analytics &amp; BI: Looker, Power BI, Tableau, Apache Superset, Metabase | Data Engineering: ETL/ELT, Data Pipelines, Data Modeling, MySQL | Orchestration: Airflow, Jenkins, Docker, Linux, GitHub, CI/CD | Cloud: GCP, BigQuery | AI/ML: Scikit-learn, NLP | Tools: Excel (Advanced, VBA), Streamlit, APIs, MongoDB</w:t>
      </w:r>
    </w:p>
    <w:p>
      <w:pPr>
        <w:spacing w:before="120" w:after="40"/>
        <w:shd w:fill="1a237e" w:val="clear"/>
      </w:pPr>
      <w:r>
        <w:rPr>
          <w:rFonts w:ascii="Calibri" w:hAnsi="Calibri"/>
          <w:b/>
          <w:color w:val="FFFFFF"/>
          <w:sz w:val="22"/>
        </w:rPr>
        <w:t>PROFESSIONAL EXPERIENCE</w:t>
      </w:r>
    </w:p>
    <w:p>
      <w:pPr>
        <w:spacing w:after="0"/>
      </w:pPr>
      <w:r>
        <w:rPr>
          <w:rFonts w:ascii="Calibri" w:hAnsi="Calibri"/>
          <w:b/>
          <w:color w:val="1A237E"/>
          <w:sz w:val="20"/>
        </w:rPr>
        <w:t>DVARA KGFS -- Deputy Manager Analytics</w:t>
      </w:r>
    </w:p>
    <w:p>
      <w:pPr>
        <w:spacing w:after="40"/>
      </w:pPr>
      <w:r>
        <w:rPr>
          <w:rFonts w:ascii="Calibri" w:hAnsi="Calibri"/>
          <w:i/>
          <w:color w:val="546E7A"/>
          <w:sz w:val="16"/>
        </w:rPr>
        <w:t>Chennai, India | 2019 -- Present (7 Years)</w:t>
      </w:r>
    </w:p>
    <w:p>
      <w:pPr>
        <w:pStyle w:val="ListBullet"/>
        <w:spacing w:after="20" w:before="0" w:line="240" w:lineRule="auto"/>
        <w:ind w:left="340"/>
      </w:pPr>
      <w:r>
        <w:rPr>
          <w:rFonts w:ascii="Calibri" w:hAnsi="Calibri"/>
          <w:color w:val="212121"/>
          <w:sz w:val="18"/>
        </w:rPr>
        <w:t>Led a 6-member analytics team, driving end-to-end delivery of business reporting solutions and mentoring analysts on best practices, visualization, and data storytelling</w:t>
      </w:r>
    </w:p>
    <w:p>
      <w:pPr>
        <w:pStyle w:val="ListBullet"/>
        <w:spacing w:after="20" w:before="0" w:line="240" w:lineRule="auto"/>
        <w:ind w:left="340"/>
      </w:pPr>
      <w:r>
        <w:rPr>
          <w:rFonts w:ascii="Calibri" w:hAnsi="Calibri"/>
          <w:color w:val="212121"/>
          <w:sz w:val="18"/>
        </w:rPr>
        <w:t>Deployed Apache Superset in production with RBAC and Docker-based containerization for 150+ business reports; designed ETL pipelines feeding Looker, Power BI, and Superset dashboards</w:t>
      </w:r>
    </w:p>
    <w:p>
      <w:pPr>
        <w:pStyle w:val="ListBullet"/>
        <w:spacing w:after="20" w:before="0" w:line="240" w:lineRule="auto"/>
        <w:ind w:left="340"/>
      </w:pPr>
      <w:r>
        <w:rPr>
          <w:rFonts w:ascii="Calibri" w:hAnsi="Calibri"/>
          <w:color w:val="212121"/>
          <w:sz w:val="18"/>
        </w:rPr>
        <w:t>Built scalable Python-based ETL pipelines for daily, weekly, and monthly data processing; built branch profitability analytics engine using Python and MySQL</w:t>
      </w:r>
    </w:p>
    <w:p>
      <w:pPr>
        <w:pStyle w:val="ListBullet"/>
        <w:spacing w:after="20" w:before="0" w:line="240" w:lineRule="auto"/>
        <w:ind w:left="340"/>
      </w:pPr>
      <w:r>
        <w:rPr>
          <w:rFonts w:ascii="Calibri" w:hAnsi="Calibri"/>
          <w:color w:val="212121"/>
          <w:sz w:val="18"/>
        </w:rPr>
        <w:t>Automated Treasury Stock Statement system, saving 50+ man-hours/month; optimized SQL queries improving performance by 40%</w:t>
      </w:r>
    </w:p>
    <w:p>
      <w:pPr>
        <w:pStyle w:val="ListBullet"/>
        <w:spacing w:after="20" w:before="0" w:line="240" w:lineRule="auto"/>
        <w:ind w:left="340"/>
      </w:pPr>
      <w:r>
        <w:rPr>
          <w:rFonts w:ascii="Calibri" w:hAnsi="Calibri"/>
          <w:color w:val="212121"/>
          <w:sz w:val="18"/>
        </w:rPr>
        <w:t>Developed automated job orchestration using Airflow, Jenkins, Docker, and GitHub; implemented Jenkins + Docker CI/CD pipelines</w:t>
      </w:r>
    </w:p>
    <w:p>
      <w:pPr>
        <w:pStyle w:val="ListBullet"/>
        <w:spacing w:after="20" w:before="0" w:line="240" w:lineRule="auto"/>
        <w:ind w:left="340"/>
      </w:pPr>
      <w:r>
        <w:rPr>
          <w:rFonts w:ascii="Calibri" w:hAnsi="Calibri"/>
          <w:color w:val="212121"/>
          <w:sz w:val="18"/>
        </w:rPr>
        <w:t>Collaborated with business stakeholders to translate requirements into scalable analytics solutions; enabled branch managers through Wealth Manager Tracking Streamlit dashboard</w:t>
      </w:r>
    </w:p>
    <w:p>
      <w:pPr>
        <w:spacing w:after="0" w:before="40"/>
      </w:pPr>
      <w:r>
        <w:rPr>
          <w:rFonts w:ascii="Calibri" w:hAnsi="Calibri"/>
          <w:b/>
          <w:color w:val="1A237E"/>
          <w:sz w:val="20"/>
        </w:rPr>
        <w:t>CES LTD -- Senior Associate</w:t>
      </w:r>
    </w:p>
    <w:p>
      <w:pPr>
        <w:spacing w:after="40"/>
      </w:pPr>
      <w:r>
        <w:rPr>
          <w:rFonts w:ascii="Calibri" w:hAnsi="Calibri"/>
          <w:i/>
          <w:color w:val="546E7A"/>
          <w:sz w:val="16"/>
        </w:rPr>
        <w:t>Chennai, India | Feb 2014 -- Mar 2019 (5 Years)</w:t>
      </w:r>
    </w:p>
    <w:p>
      <w:pPr>
        <w:pStyle w:val="ListBullet"/>
        <w:spacing w:after="20" w:before="0" w:line="240" w:lineRule="auto"/>
        <w:ind w:left="340"/>
      </w:pPr>
      <w:r>
        <w:rPr>
          <w:rFonts w:ascii="Calibri" w:hAnsi="Calibri"/>
          <w:color w:val="212121"/>
          <w:sz w:val="18"/>
        </w:rPr>
        <w:t>Managed backend database systems for e-commerce platform; developed Python scripts for bulk data ingestion and created reporting pipelines for ecommerce metrics</w:t>
      </w:r>
    </w:p>
    <w:p>
      <w:pPr>
        <w:pStyle w:val="ListBullet"/>
        <w:spacing w:after="20" w:before="0" w:line="240" w:lineRule="auto"/>
        <w:ind w:left="340"/>
      </w:pPr>
      <w:r>
        <w:rPr>
          <w:rFonts w:ascii="Calibri" w:hAnsi="Calibri"/>
          <w:color w:val="212121"/>
          <w:sz w:val="18"/>
        </w:rPr>
        <w:t>Generated automated reports using Excel VBA (Advanced Excel), reducing manual effort; led database performance optimization efforts</w:t>
      </w:r>
    </w:p>
    <w:p>
      <w:pPr>
        <w:spacing w:before="120" w:after="40"/>
        <w:shd w:fill="1a237e" w:val="clear"/>
      </w:pPr>
      <w:r>
        <w:rPr>
          <w:rFonts w:ascii="Calibri" w:hAnsi="Calibri"/>
          <w:b/>
          <w:color w:val="FFFFFF"/>
          <w:sz w:val="22"/>
        </w:rPr>
        <w:t>KEY PROJECTS</w:t>
      </w:r>
    </w:p>
    <w:p>
      <w:pPr>
        <w:spacing w:after="0" w:before="40"/>
      </w:pPr>
      <w:r>
        <w:rPr>
          <w:rFonts w:ascii="Calibri" w:hAnsi="Calibri"/>
          <w:b/>
          <w:color w:val="1A237E"/>
          <w:sz w:val="17"/>
        </w:rPr>
        <w:t>AI Resume Shortlisting Engine</w:t>
      </w:r>
    </w:p>
    <w:p>
      <w:pPr>
        <w:spacing w:after="0"/>
      </w:pPr>
      <w:r>
        <w:rPr>
          <w:rFonts w:ascii="Calibri" w:hAnsi="Calibri"/>
          <w:i/>
          <w:color w:val="616161"/>
          <w:sz w:val="15"/>
        </w:rPr>
        <w:t>Tech: FastAPI, React, NLP, Sentence-Transformers, Scikit-learn | GitHub: github.com/prakash651991/resume-ai-system.git</w:t>
      </w:r>
    </w:p>
    <w:p>
      <w:pPr>
        <w:spacing w:after="20"/>
      </w:pPr>
      <w:r>
        <w:rPr>
          <w:rFonts w:ascii="Calibri" w:hAnsi="Calibri"/>
          <w:color w:val="212121"/>
          <w:sz w:val="17"/>
        </w:rPr>
        <w:t>Built AI-based resume screening with JD matching using semantic similarity and hard-skill validation; deployed offline AI model with FastAPI backend and React UI.</w:t>
      </w:r>
    </w:p>
    <w:p>
      <w:pPr>
        <w:spacing w:after="0" w:before="40"/>
      </w:pPr>
      <w:r>
        <w:rPr>
          <w:rFonts w:ascii="Calibri" w:hAnsi="Calibri"/>
          <w:b/>
          <w:color w:val="1A237E"/>
          <w:sz w:val="17"/>
        </w:rPr>
        <w:t>Wealth Manager Tracking Dashboard</w:t>
      </w:r>
    </w:p>
    <w:p>
      <w:pPr>
        <w:spacing w:after="20"/>
      </w:pPr>
      <w:r>
        <w:rPr>
          <w:rFonts w:ascii="Calibri" w:hAnsi="Calibri"/>
          <w:color w:val="212121"/>
          <w:sz w:val="17"/>
        </w:rPr>
        <w:t>Streamlit | MySQL, MongoDB, Google Maps API. Visualized travel routes and daily distance enabling branch managers to optimize through real-time analytics.</w:t>
      </w:r>
    </w:p>
    <w:p>
      <w:pPr>
        <w:spacing w:after="0" w:before="40"/>
      </w:pPr>
      <w:r>
        <w:rPr>
          <w:rFonts w:ascii="Calibri" w:hAnsi="Calibri"/>
          <w:b/>
          <w:color w:val="1A237E"/>
          <w:sz w:val="17"/>
        </w:rPr>
        <w:t>Reporting Automation Framework</w:t>
      </w:r>
    </w:p>
    <w:p>
      <w:pPr>
        <w:spacing w:after="20"/>
      </w:pPr>
      <w:r>
        <w:rPr>
          <w:rFonts w:ascii="Calibri" w:hAnsi="Calibri"/>
          <w:color w:val="212121"/>
          <w:sz w:val="17"/>
        </w:rPr>
        <w:t>Designed automated reporting framework producing 150+ business reports; eliminated manual bottlenecks saving 50+ man-hours/month.</w:t>
      </w:r>
    </w:p>
    <w:p>
      <w:pPr>
        <w:spacing w:before="120" w:after="40"/>
        <w:shd w:fill="1a237e" w:val="clear"/>
      </w:pPr>
      <w:r>
        <w:rPr>
          <w:rFonts w:ascii="Calibri" w:hAnsi="Calibri"/>
          <w:b/>
          <w:color w:val="FFFFFF"/>
          <w:sz w:val="22"/>
        </w:rPr>
        <w:t>EDUCATION</w:t>
      </w:r>
    </w:p>
    <w:p>
      <w:pPr>
        <w:spacing w:after="20"/>
      </w:pPr>
      <w:r>
        <w:rPr>
          <w:rFonts w:ascii="Calibri" w:hAnsi="Calibri"/>
          <w:color w:val="212121"/>
          <w:sz w:val="18"/>
        </w:rPr>
        <w:t>B.E (Electrical &amp; Electronics) | Gojan School of Business and Technology, Anna University-Chennai | 2009 -- 2013 | 62.7%</w:t>
      </w:r>
    </w:p>
    <w:p>
      <w:pPr>
        <w:spacing w:before="40"/>
      </w:pPr>
      <w:r>
        <w:rPr>
          <w:rFonts w:ascii="Calibri" w:hAnsi="Calibri"/>
          <w:color w:val="757575"/>
          <w:sz w:val="13"/>
        </w:rPr>
        <w:t>Resume content drawn from actual experience documented in Resume_old.pdf. All dates, achievements, technologies, and metrics are factually supported.</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