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1600"/>
        <w:jc w:val="center"/>
      </w:pPr>
      <w:r>
        <w:rPr>
          <w:rFonts w:ascii="Arial" w:cs="Arial" w:eastAsia="Arial" w:hAnsi="Arial"/>
          <w:b/>
          <w:bCs/>
          <w:color w:val="003366"/>
          <w:sz w:val="80"/>
          <w:szCs w:val="80"/>
        </w:rPr>
        <w:t xml:space="preserve">Java Reflection &amp; Introspection</w:t>
      </w:r>
    </w:p>
    <w:p>
      <w:pPr>
        <w:spacing w:after="140" w:before="0"/>
        <w:jc w:val="center"/>
      </w:pPr>
      <w:r>
        <w:rPr>
          <w:rFonts w:ascii="Arial" w:cs="Arial" w:eastAsia="Arial" w:hAnsi="Arial"/>
          <w:b/>
          <w:bCs/>
          <w:color w:val="004080"/>
          <w:sz w:val="56"/>
          <w:szCs w:val="56"/>
        </w:rPr>
        <w:t xml:space="preserve">Module 7: MethodHandles &amp; VarHandles</w:t>
      </w:r>
    </w:p>
    <w:p>
      <w:pPr>
        <w:spacing w:after="800" w:before="0"/>
        <w:jc w:val="center"/>
      </w:pPr>
      <w:r>
        <w:rPr>
          <w:rFonts w:ascii="Arial" w:cs="Arial" w:eastAsia="Arial" w:hAnsi="Arial"/>
          <w:i/>
          <w:iCs/>
          <w:color w:val="666666"/>
          <w:sz w:val="25"/>
          <w:szCs w:val="25"/>
        </w:rPr>
        <w:t xml:space="preserve">Brutally Complete — MethodHandle, Lookup, invoke vs invokeExact, VarHandle, Atomics, invokedynamic, Lambda Implementation</w:t>
      </w:r>
    </w:p>
    <w:p>
      <w:pPr>
        <w:shd w:fill="E6F2FF" w:val="clear"/>
        <w:spacing w:after="0" w:before="0"/>
        <w:jc w:val="center"/>
      </w:pPr>
      <w:r>
        <w:rPr>
          <w:rFonts w:ascii="Arial" w:cs="Arial" w:eastAsia="Arial" w:hAnsi="Arial"/>
          <w:color w:val="444444"/>
          <w:sz w:val="21"/>
          <w:szCs w:val="21"/>
        </w:rPr>
        <w:t xml:space="preserve">MethodHandle  •  MethodHandles.Lookup  •  invoke / invokeExact  •  VarHandle  •  Atomic Operations  •  Performance Benchmarks  •  invokedynamic  •  Lambda Internals</w:t>
      </w:r>
    </w:p>
    <w:p>
      <w:pPr>
        <w:spacing w:after="0" w:before="0"/>
      </w:pPr>
      <w:r>
        <w:br w:type="page"/>
      </w:r>
    </w:p>
    <w:p>
      <w:pPr>
        <w:pStyle w:val="Heading1"/>
        <w:pBdr>
          <w:bottom w:val="single" w:color="0059B3" w:sz="8"/>
        </w:pBdr>
        <w:shd w:fill="003366" w:val="clear"/>
        <w:spacing w:after="200" w:before="520"/>
        <w:ind w:left="240"/>
      </w:pPr>
      <w:r>
        <w:rPr>
          <w:rFonts w:ascii="Arial" w:cs="Arial" w:eastAsia="Arial" w:hAnsi="Arial"/>
          <w:b/>
          <w:bCs/>
          <w:color w:val="FFFFFF"/>
          <w:sz w:val="44"/>
          <w:szCs w:val="44"/>
        </w:rPr>
        <w:t xml:space="preserve">1. MethodHandle (Java 7+) — Faster Than Reflection</w:t>
      </w:r>
    </w:p>
    <w:p>
      <w:pPr>
        <w:spacing w:after="0" w:before="0"/>
      </w:pPr>
      <w:r>
        <w:t xml:space="preserve"/>
      </w:r>
    </w:p>
    <w:p>
      <w:pPr>
        <w:pStyle w:val="Heading2"/>
        <w:shd w:fill="004080" w:val="clear"/>
        <w:spacing w:after="160" w:before="380"/>
        <w:ind w:left="180"/>
      </w:pPr>
      <w:r>
        <w:rPr>
          <w:rFonts w:ascii="Arial" w:cs="Arial" w:eastAsia="Arial" w:hAnsi="Arial"/>
          <w:b/>
          <w:bCs/>
          <w:color w:val="FFFFFF"/>
          <w:sz w:val="32"/>
          <w:szCs w:val="32"/>
        </w:rPr>
        <w:t xml:space="preserve">1.1 What Is a MethodHandle?</w:t>
      </w:r>
    </w:p>
    <w:p>
      <w:pPr>
        <w:spacing w:after="80" w:before="80"/>
        <w:jc w:val="both"/>
      </w:pPr>
      <w:r>
        <w:rPr>
          <w:rFonts w:ascii="Arial" w:cs="Arial" w:eastAsia="Arial" w:hAnsi="Arial"/>
          <w:color w:val="1A1A2E"/>
          <w:sz w:val="22"/>
          <w:szCs w:val="22"/>
        </w:rPr>
        <w:t xml:space="preserve">A MethodHandle is a typed, directly executable reference to an underlying method, constructor, field access, or other JVM operation. It was introduced in Java 7 as part of JSR 292 to support dynamic languages on the JVM (Groovy, JRuby, Scala, Kotlin) and became the foundation for lambda expressions in Java 8.</w:t>
      </w:r>
    </w:p>
    <w:p>
      <w:pPr>
        <w:spacing w:after="80" w:before="80"/>
        <w:jc w:val="both"/>
      </w:pPr>
      <w:r>
        <w:rPr>
          <w:rFonts w:ascii="Arial" w:cs="Arial" w:eastAsia="Arial" w:hAnsi="Arial"/>
          <w:color w:val="1A1A2E"/>
          <w:sz w:val="22"/>
          <w:szCs w:val="22"/>
        </w:rPr>
        <w:t xml:space="preserve">The critical difference from java.lang.reflect.Method: a MethodHandle carries its type signature as a MethodType object, allowing the JIT compiler to inline and optimize calls through it — something that is impossible with reflection's Object-based dispatch. After JIT warmup, a MethodHandle call can reach near-direct-call performance, while reflection stays 3-10x slower.</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600"/>
      </w:tblGrid>
      <w:tr>
        <w:trPr>
          <w:tblHeader/>
        </w:trPr>
        <w:tc>
          <w:tcPr>
            <w:tcW w:type="dxa" w:w="2800"/>
            <w:tcBorders>
              <w:top w:val="single" w:color="FFFFFF" w:sz="1"/>
              <w:left w:val="single" w:color="FFFFFF" w:sz="1"/>
              <w:bottom w:val="single" w:color="FFFFFF" w:sz="1"/>
              <w:right w:val="single" w:color="FFFFFF"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Aspect</w:t>
            </w:r>
          </w:p>
        </w:tc>
        <w:tc>
          <w:tcPr>
            <w:tcW w:type="dxa" w:w="2800"/>
            <w:tcBorders>
              <w:top w:val="single" w:color="FFFFFF" w:sz="1"/>
              <w:left w:val="single" w:color="FFFFFF" w:sz="1"/>
              <w:bottom w:val="single" w:color="FFFFFF" w:sz="1"/>
              <w:right w:val="single" w:color="FFFFFF"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java.lang.reflect.Method</w:t>
            </w:r>
          </w:p>
        </w:tc>
        <w:tc>
          <w:tcPr>
            <w:tcW w:type="dxa" w:w="3600"/>
            <w:tcBorders>
              <w:top w:val="single" w:color="FFFFFF" w:sz="1"/>
              <w:left w:val="single" w:color="FFFFFF" w:sz="1"/>
              <w:bottom w:val="single" w:color="FFFFFF" w:sz="1"/>
              <w:right w:val="single" w:color="FFFFFF"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java.lang.invoke.MethodHandle</w:t>
            </w:r>
          </w:p>
        </w:tc>
      </w:tr>
      <w:tr>
        <w:tc>
          <w:tcPr>
            <w:tcW w:type="dxa" w:w="28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Introduced in</w:t>
            </w:r>
          </w:p>
        </w:tc>
        <w:tc>
          <w:tcPr>
            <w:tcW w:type="dxa" w:w="28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 1.1</w:t>
            </w:r>
          </w:p>
        </w:tc>
        <w:tc>
          <w:tcPr>
            <w:tcW w:type="dxa" w:w="36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Java 7 (JSR 292)</w:t>
            </w:r>
          </w:p>
        </w:tc>
      </w:tr>
      <w:tr>
        <w:tc>
          <w:tcPr>
            <w:tcW w:type="dxa" w:w="28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Type information</w:t>
            </w:r>
          </w:p>
        </w:tc>
        <w:tc>
          <w:tcPr>
            <w:tcW w:type="dxa" w:w="28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Erased: Object return, Object[] args</w:t>
            </w:r>
          </w:p>
        </w:tc>
        <w:tc>
          <w:tcPr>
            <w:tcW w:type="dxa" w:w="36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Preserved: MethodType(returnType, paramTypes...)</w:t>
            </w:r>
          </w:p>
        </w:tc>
      </w:tr>
      <w:tr>
        <w:tc>
          <w:tcPr>
            <w:tcW w:type="dxa" w:w="28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Access check timing</w:t>
            </w:r>
          </w:p>
        </w:tc>
        <w:tc>
          <w:tcPr>
            <w:tcW w:type="dxa" w:w="28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Every invoke() call (unless cached)</w:t>
            </w:r>
          </w:p>
        </w:tc>
        <w:tc>
          <w:tcPr>
            <w:tcW w:type="dxa" w:w="36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Once at lookup time; not repeated per call</w:t>
            </w:r>
          </w:p>
        </w:tc>
      </w:tr>
      <w:tr>
        <w:tc>
          <w:tcPr>
            <w:tcW w:type="dxa" w:w="28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JIT inlinability</w:t>
            </w:r>
          </w:p>
        </w:tc>
        <w:tc>
          <w:tcPr>
            <w:tcW w:type="dxa" w:w="28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 (indirect dispatch through reflective layer)</w:t>
            </w:r>
          </w:p>
        </w:tc>
        <w:tc>
          <w:tcPr>
            <w:tcW w:type="dxa" w:w="36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 (JIT can fully inline invokeExact after warmup)</w:t>
            </w:r>
          </w:p>
        </w:tc>
      </w:tr>
      <w:tr>
        <w:tc>
          <w:tcPr>
            <w:tcW w:type="dxa" w:w="28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Argument boxing</w:t>
            </w:r>
          </w:p>
        </w:tc>
        <w:tc>
          <w:tcPr>
            <w:tcW w:type="dxa" w:w="28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Always boxes primitives to Object[]</w:t>
            </w:r>
          </w:p>
        </w:tc>
        <w:tc>
          <w:tcPr>
            <w:tcW w:type="dxa" w:w="36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invokeExact: none; invoke: controlled</w:t>
            </w:r>
          </w:p>
        </w:tc>
      </w:tr>
      <w:tr>
        <w:tc>
          <w:tcPr>
            <w:tcW w:type="dxa" w:w="28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Exception wrapping</w:t>
            </w:r>
          </w:p>
        </w:tc>
        <w:tc>
          <w:tcPr>
            <w:tcW w:type="dxa" w:w="28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Checked exceptions wrapped in InvocationTargetException</w:t>
            </w:r>
          </w:p>
        </w:tc>
        <w:tc>
          <w:tcPr>
            <w:tcW w:type="dxa" w:w="36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Exceptions propagate directly</w:t>
            </w:r>
          </w:p>
        </w:tc>
      </w:tr>
      <w:tr>
        <w:tc>
          <w:tcPr>
            <w:tcW w:type="dxa" w:w="28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Performance (warm JIT)</w:t>
            </w:r>
          </w:p>
        </w:tc>
        <w:tc>
          <w:tcPr>
            <w:tcW w:type="dxa" w:w="28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3-10x slower than direct call</w:t>
            </w:r>
          </w:p>
        </w:tc>
        <w:tc>
          <w:tcPr>
            <w:tcW w:type="dxa" w:w="36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~1x (near-direct-call speed)</w:t>
            </w:r>
          </w:p>
        </w:tc>
      </w:tr>
      <w:tr>
        <w:tc>
          <w:tcPr>
            <w:tcW w:type="dxa" w:w="28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Null safety for void methods</w:t>
            </w:r>
          </w:p>
        </w:tc>
        <w:tc>
          <w:tcPr>
            <w:tcW w:type="dxa" w:w="28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Returns null; ignored</w:t>
            </w:r>
          </w:p>
        </w:tc>
        <w:tc>
          <w:tcPr>
            <w:tcW w:type="dxa" w:w="36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Returns null; ignored</w:t>
            </w:r>
          </w:p>
        </w:tc>
      </w:tr>
      <w:tr>
        <w:tc>
          <w:tcPr>
            <w:tcW w:type="dxa" w:w="28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Thread safety</w:t>
            </w:r>
          </w:p>
        </w:tc>
        <w:tc>
          <w:tcPr>
            <w:tcW w:type="dxa" w:w="28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Immutable, thread-safe (object itself)</w:t>
            </w:r>
          </w:p>
        </w:tc>
        <w:tc>
          <w:tcPr>
            <w:tcW w:type="dxa" w:w="36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Immutable, thread-safe</w:t>
            </w:r>
          </w:p>
        </w:tc>
      </w:tr>
      <w:tr>
        <w:tc>
          <w:tcPr>
            <w:tcW w:type="dxa" w:w="28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GraalVM native image</w:t>
            </w:r>
          </w:p>
        </w:tc>
        <w:tc>
          <w:tcPr>
            <w:tcW w:type="dxa" w:w="28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Requires reflection config</w:t>
            </w:r>
          </w:p>
        </w:tc>
        <w:tc>
          <w:tcPr>
            <w:tcW w:type="dxa" w:w="36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Native-friendly; used internally by the JDK</w:t>
            </w:r>
          </w:p>
        </w:tc>
      </w:tr>
    </w:tbl>
    <w:p>
      <w:pPr>
        <w:spacing w:after="0" w:before="0"/>
      </w:pPr>
      <w:r>
        <w:t xml:space="preserve"/>
      </w:r>
    </w:p>
    <w:p>
      <w:pPr>
        <w:pStyle w:val="Heading2"/>
        <w:shd w:fill="004080" w:val="clear"/>
        <w:spacing w:after="160" w:before="380"/>
        <w:ind w:left="180"/>
      </w:pPr>
      <w:r>
        <w:rPr>
          <w:rFonts w:ascii="Arial" w:cs="Arial" w:eastAsia="Arial" w:hAnsi="Arial"/>
          <w:b/>
          <w:bCs/>
          <w:color w:val="FFFFFF"/>
          <w:sz w:val="32"/>
          <w:szCs w:val="32"/>
        </w:rPr>
        <w:t xml:space="preserve">1.2 MethodType: The Type Descriptor</w:t>
      </w:r>
    </w:p>
    <w:p>
      <w:pPr>
        <w:spacing w:after="80" w:before="80"/>
        <w:jc w:val="both"/>
      </w:pPr>
      <w:r>
        <w:rPr>
          <w:rFonts w:ascii="Arial" w:cs="Arial" w:eastAsia="Arial" w:hAnsi="Arial"/>
          <w:color w:val="1A1A2E"/>
          <w:sz w:val="22"/>
          <w:szCs w:val="22"/>
        </w:rPr>
        <w:t xml:space="preserve">Every MethodHandle has a MethodType that describes its signature. MethodType is immutable, interned (equal MethodTypes share instances), and used by the JVM to verify arguments at callsites. The first argument to MethodType.methodType() is always the return type; subsequent arguments are parameter types in order.</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java.lang.invoke.*;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MethodType construction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methodType(returnType, paramTypes...)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MethodType voidNoArgs   = MethodType.methodType(void.class);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MethodType stringToVoid = MethodType.methodType(void.class, String.class);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MethodType intIntToInt  = MethodType.methodType(int.class, int.class, int.class);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MethodType stringMethod = MethodType.methodType(String.class, Object.class, int.class);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Reads as: takes (Object, int), returns 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MethodType from Class array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MethodType mt = MethodType.methodType(boolean.class,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 Class&lt;?&gt;[]{ String.class, int.class, char.class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boolean(String, int, char)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Inspecting a MethodType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MethodType mt2 = MethodType.methodType(double.class, String.class, int.class);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System.out.println(mt2.returnType());         // double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System.out.println(mt2.parameterCount());     // 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System.out.println(mt2.parameterType(0));     // class java.lang.String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System.out.println(mt2.parameterType(1));     // int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System.out.println(mt2.parameterList());      // [class java.lang.String, int]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System.out.println(mt2);                      // (String,int)double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MethodType modification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MethodType withExtra = mt2.appendParameterTypes(boolean.class);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(String,int,boolean)double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MethodType withoutFirst = mt2.dropParameterTypes(0, 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(int)double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MethodType withReturn = mt2.changeReturnType(String.class);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(String,int)String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virtual methods: type includes receiver as first parameter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String.charAt(int) has type: (String, int)char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BUT: when you call via MethodHandle on a specific instance,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 receiver is bound or passed as first arg depending on how obtained</w:t>
            </w:r>
          </w:p>
        </w:tc>
      </w:tr>
    </w:tbl>
    <w:p>
      <w:pPr>
        <w:spacing w:after="0" w:before="0"/>
      </w:pPr>
      <w:r>
        <w:t xml:space="preserve"/>
      </w:r>
    </w:p>
    <w:p>
      <w:pPr>
        <w:pStyle w:val="Heading2"/>
        <w:shd w:fill="004080" w:val="clear"/>
        <w:spacing w:after="160" w:before="380"/>
        <w:ind w:left="180"/>
      </w:pPr>
      <w:r>
        <w:rPr>
          <w:rFonts w:ascii="Arial" w:cs="Arial" w:eastAsia="Arial" w:hAnsi="Arial"/>
          <w:b/>
          <w:bCs/>
          <w:color w:val="FFFFFF"/>
          <w:sz w:val="32"/>
          <w:szCs w:val="32"/>
        </w:rPr>
        <w:t xml:space="preserve">1.3 Obtaining MethodHandles</w:t>
      </w:r>
    </w:p>
    <w:p>
      <w:pPr>
        <w:spacing w:after="80" w:before="80"/>
        <w:jc w:val="both"/>
      </w:pPr>
      <w:r>
        <w:rPr>
          <w:rFonts w:ascii="Arial" w:cs="Arial" w:eastAsia="Arial" w:hAnsi="Arial"/>
          <w:color w:val="1A1A2E"/>
          <w:sz w:val="22"/>
          <w:szCs w:val="22"/>
        </w:rPr>
        <w:t xml:space="preserve">All MethodHandle lookup operations go through a Lookup object. The Lookup carries the access context (which class is doing the lookup) and enforces access checks at lookup time, not at call time. This is the key performance win: pay the access check cost once, then call freely.</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java.lang.invoke.*;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java.lang.reflect.*;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The Lookup Object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MethodHandles.Lookup lookup = MethodHandles.lookup();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 creates a Lookup with the calling class as the lookup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 lookup class determines what access is permitted.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findVirtual: instance methods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signature: findVirtual(class, name, MethodType)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MethodType does NOT include the receiver; JVM adds it implicitly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MethodHandle mhToUpper = lookup.findVirtual(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"toUpperCase",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MethodType.methodType(String.class)  // no params (receiver added by JVM)</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Call: pass receiver as first argument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result = (String) mhToUpper.invoke("hello");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System.out.println(result); // HELLO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findStatic: static methods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MethodHandle mhParsInt = lookup.findStatic(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Integer.class,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"parseInt",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MethodType.methodType(int.class, String.class)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 parsed = (int) mhParsInt.invoke("42");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System.out.println(parsed); // 42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findConstructor: constructors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type is always void for constructors (JVM convention)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MethodHandle mhNewString = lookup.findConstructor(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StringBuilder.class,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MethodType.methodType(void.class, String.class)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StringBuilder sb = (StringBuilder) mhNewString.invoke("hello");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System.out.println(sb.toString()); // hello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findGetter / findSetter: field access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public fields: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 Point { public int x; public int y; Point(int x,int y){this.x=x;this.y=y;}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MethodHandle getX = lookup.findGetter(Point.class, "x", int.class);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MethodHandle setX = lookup.findSetter(Point.class, "x", int.class);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Point p = new Point(10, 20);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 xVal = (int) getX.invoke(p);     // 10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setX.invoke(p, 99);</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System.out.println(p.x);             // 99</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findStaticGetter / findStaticSetter: static fields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MethodHandle getMathPI = lookup.findStaticGetter(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Math.class, "PI", double.class);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double pi = (double) getMathPI.invoke();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System.out.println(pi); // 3.141592653589793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unreflect: convert a reflection Method to MethodHandle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Bridge between old reflection code and MethodHandles: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 reflectMethod = String.class.getMethod("length");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MethodHandle mhFromReflect = lookup.unreflect(reflectMethod);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 len = (int) mhFromReflect.invoke("hello world");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System.out.println(len); // 11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Also: unreflectConstructor, unreflectGetter, unreflectSetter</w:t>
            </w:r>
          </w:p>
        </w:tc>
      </w:tr>
    </w:tbl>
    <w:p>
      <w:pPr>
        <w:spacing w:after="0" w:before="0"/>
      </w:pPr>
      <w:r>
        <w:t xml:space="preserve"/>
      </w:r>
    </w:p>
    <w:p>
      <w:pPr>
        <w:spacing w:after="0" w:before="0"/>
      </w:pPr>
      <w:r>
        <w:br w:type="page"/>
      </w:r>
    </w:p>
    <w:p>
      <w:pPr>
        <w:pStyle w:val="Heading1"/>
        <w:pBdr>
          <w:bottom w:val="single" w:color="0059B3" w:sz="8"/>
        </w:pBdr>
        <w:shd w:fill="003366" w:val="clear"/>
        <w:spacing w:after="200" w:before="520"/>
        <w:ind w:left="240"/>
      </w:pPr>
      <w:r>
        <w:rPr>
          <w:rFonts w:ascii="Arial" w:cs="Arial" w:eastAsia="Arial" w:hAnsi="Arial"/>
          <w:b/>
          <w:bCs/>
          <w:color w:val="FFFFFF"/>
          <w:sz w:val="44"/>
          <w:szCs w:val="44"/>
        </w:rPr>
        <w:t xml:space="preserve">2. MethodHandles.Lookup — Access Control</w:t>
      </w:r>
    </w:p>
    <w:p>
      <w:pPr>
        <w:spacing w:after="0" w:before="0"/>
      </w:pPr>
      <w:r>
        <w:t xml:space="preserve"/>
      </w:r>
    </w:p>
    <w:p>
      <w:pPr>
        <w:pStyle w:val="Heading2"/>
        <w:shd w:fill="004080" w:val="clear"/>
        <w:spacing w:after="160" w:before="380"/>
        <w:ind w:left="180"/>
      </w:pPr>
      <w:r>
        <w:rPr>
          <w:rFonts w:ascii="Arial" w:cs="Arial" w:eastAsia="Arial" w:hAnsi="Arial"/>
          <w:b/>
          <w:bCs/>
          <w:color w:val="FFFFFF"/>
          <w:sz w:val="32"/>
          <w:szCs w:val="32"/>
        </w:rPr>
        <w:t xml:space="preserve">2.1 Lookup Modes and Access</w:t>
      </w:r>
    </w:p>
    <w:p>
      <w:pPr>
        <w:spacing w:after="80" w:before="80"/>
        <w:jc w:val="both"/>
      </w:pPr>
      <w:r>
        <w:rPr>
          <w:rFonts w:ascii="Arial" w:cs="Arial" w:eastAsia="Arial" w:hAnsi="Arial"/>
          <w:color w:val="1A1A2E"/>
          <w:sz w:val="22"/>
          <w:szCs w:val="22"/>
        </w:rPr>
        <w:t xml:space="preserve">A Lookup object is the gatekeeper for MethodHandle creation. It carries a set of access modes that determine what members it can look up. The modes are determined by where the Lookup was created and what method was used to create it. Stricter Lookups cannot access more than what the creating class could access directly.</w:t>
      </w:r>
    </w:p>
    <w:p>
      <w:pPr>
        <w:spacing w:after="0" w:before="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000"/>
      </w:tblGrid>
      <w:tr>
        <w:trPr>
          <w:tblHeader/>
        </w:trPr>
        <w:tc>
          <w:tcPr>
            <w:tcW w:type="dxa" w:w="2200"/>
            <w:tcBorders>
              <w:top w:val="single" w:color="FFFFFF" w:sz="1"/>
              <w:left w:val="single" w:color="FFFFFF" w:sz="1"/>
              <w:bottom w:val="single" w:color="FFFFFF" w:sz="1"/>
              <w:right w:val="single" w:color="FFFFFF"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Lookup type</w:t>
            </w:r>
          </w:p>
        </w:tc>
        <w:tc>
          <w:tcPr>
            <w:tcW w:type="dxa" w:w="3400"/>
            <w:tcBorders>
              <w:top w:val="single" w:color="FFFFFF" w:sz="1"/>
              <w:left w:val="single" w:color="FFFFFF" w:sz="1"/>
              <w:bottom w:val="single" w:color="FFFFFF" w:sz="1"/>
              <w:right w:val="single" w:color="FFFFFF"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How obtained</w:t>
            </w:r>
          </w:p>
        </w:tc>
        <w:tc>
          <w:tcPr>
            <w:tcW w:type="dxa" w:w="4000"/>
            <w:tcBorders>
              <w:top w:val="single" w:color="FFFFFF" w:sz="1"/>
              <w:left w:val="single" w:color="FFFFFF" w:sz="1"/>
              <w:bottom w:val="single" w:color="FFFFFF" w:sz="1"/>
              <w:right w:val="single" w:color="FFFFFF"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Can access</w:t>
            </w:r>
          </w:p>
        </w:tc>
      </w:tr>
      <w:tr>
        <w:tc>
          <w:tcPr>
            <w:tcW w:type="dxa" w:w="22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Full (all access)</w:t>
            </w:r>
          </w:p>
        </w:tc>
        <w:tc>
          <w:tcPr>
            <w:tcW w:type="dxa" w:w="34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MethodHandles.lookup() inside target class</w:t>
            </w:r>
          </w:p>
        </w:tc>
        <w:tc>
          <w:tcPr>
            <w:tcW w:type="dxa" w:w="40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public, protected, package-private, private of lookup class</w:t>
            </w:r>
          </w:p>
        </w:tc>
      </w:tr>
      <w:tr>
        <w:tc>
          <w:tcPr>
            <w:tcW w:type="dxa" w:w="22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Public</w:t>
            </w:r>
          </w:p>
        </w:tc>
        <w:tc>
          <w:tcPr>
            <w:tcW w:type="dxa" w:w="34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MethodHandles.publicLookup()</w:t>
            </w:r>
          </w:p>
        </w:tc>
        <w:tc>
          <w:tcPr>
            <w:tcW w:type="dxa" w:w="40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public members of public classes only</w:t>
            </w:r>
          </w:p>
        </w:tc>
      </w:tr>
      <w:tr>
        <w:tc>
          <w:tcPr>
            <w:tcW w:type="dxa" w:w="22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Private lookup (Java 9+)</w:t>
            </w:r>
          </w:p>
        </w:tc>
        <w:tc>
          <w:tcPr>
            <w:tcW w:type="dxa" w:w="34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MethodHandles.privateLookupIn(targetClass, callerLookup)</w:t>
            </w:r>
          </w:p>
        </w:tc>
        <w:tc>
          <w:tcPr>
            <w:tcW w:type="dxa" w:w="40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private members of targetClass (if callerLookup has module access)</w:t>
            </w:r>
          </w:p>
        </w:tc>
      </w:tr>
      <w:tr>
        <w:tc>
          <w:tcPr>
            <w:tcW w:type="dxa" w:w="22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Caller-sensitive</w:t>
            </w:r>
          </w:p>
        </w:tc>
        <w:tc>
          <w:tcPr>
            <w:tcW w:type="dxa" w:w="34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MethodHandles.lookup() in caller class</w:t>
            </w:r>
          </w:p>
        </w:tc>
        <w:tc>
          <w:tcPr>
            <w:tcW w:type="dxa" w:w="40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All modes appropriate to the caller class's access</w:t>
            </w:r>
          </w:p>
        </w:tc>
      </w:tr>
      <w:tr>
        <w:tc>
          <w:tcPr>
            <w:tcW w:type="dxa" w:w="22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Trusted (JDK internal)</w:t>
            </w:r>
          </w:p>
        </w:tc>
        <w:tc>
          <w:tcPr>
            <w:tcW w:type="dxa" w:w="34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MethodHandles.Lookup.IMPL_LOOKUP</w:t>
            </w:r>
          </w:p>
        </w:tc>
        <w:tc>
          <w:tcPr>
            <w:tcW w:type="dxa" w:w="40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All access (JDK internal only; not accessible to user code)</w:t>
            </w:r>
          </w:p>
        </w:tc>
      </w:tr>
    </w:tbl>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java.lang.invoke.*;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Standard lookup from within your 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Can access anything the current class can see at compile 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MethodHandles.Lookup myLookup = MethodHandles.lookup();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System.out.println(myLookup.lookupClass());  // this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System.out.println(myLookup.lookupModes()); // bitmask of allowed modes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Lookup modes bitmask constants: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MethodHandles.Lookup.PUBLIC     = 0x01  - public members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MethodHandles.Lookup.PRIVATE    = 0x02  - private members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MethodHandles.Lookup.PROTECTED  = 0x04  - protected members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MethodHandles.Lookup.PACKAGE    = 0x08  - package-private members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MethodHandles.Lookup.MODULE     = 0x10  - cross-module public (Java 9+)</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MethodHandles.Lookup.UNCONDITIONAL = 0x20  - public in any module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Public lookup: for public API access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MethodHandles.Lookup pubLookup = MethodHandles.publicLookup();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Only finds public methods in public classes.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Trying to access a private method throws IllegalAccessException.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Private lookup (Java 9+): access private members of another class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PREREQUISITE: the target class's module must open the package to your module,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OR both classes are in the same module,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OR using --add-opens.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MethodHandles.Lookup privateLookup = MethodHandles.privateLookupIn(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BankAccount.class,         // the class you want to access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MethodHandles.lookup()     // your current lookup (must have module access)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Now privateLookup can find private methods and fields in BankAccount.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MethodHandle privateMethod = privateLookup.findVirtual(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BankAccount.class,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"validateNotFrozen",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MethodType.methodType(void.class)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privateMethod.invoke(accountInstance);  // calls private 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Lookup can only be used with its lookupClass hierarchy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 Lookup's lookupClass must be the same as or a superclass of the target.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 Lookup obtained in class A cannot look up private methods in class B</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(unless privateLookupIn is used with appropriate access).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Obtaining a lookup inside the target class (for libraries)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Some frameworks need full access to a class's private members.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Pattern: provide a lookup method in the class itself:</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BankAccount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...fields and methods...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MethodHandles.Lookup lookup()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MethodHandles.lookup();  // returns full-access lookup for BankAccount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External code calls BankAccount.lookup() to get the authoritative lookup.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 is the same pattern used by java.lang.invoke.LambdaMetafactory.</w:t>
            </w:r>
          </w:p>
        </w:tc>
      </w:tr>
    </w:tbl>
    <w:p>
      <w:pPr>
        <w:spacing w:after="0" w:before="0"/>
      </w:pPr>
      <w:r>
        <w:t xml:space="preserve"/>
      </w:r>
    </w:p>
    <w:p>
      <w:pPr>
        <w:pStyle w:val="Heading2"/>
        <w:shd w:fill="004080" w:val="clear"/>
        <w:spacing w:after="160" w:before="380"/>
        <w:ind w:left="180"/>
      </w:pPr>
      <w:r>
        <w:rPr>
          <w:rFonts w:ascii="Arial" w:cs="Arial" w:eastAsia="Arial" w:hAnsi="Arial"/>
          <w:b/>
          <w:bCs/>
          <w:color w:val="FFFFFF"/>
          <w:sz w:val="32"/>
          <w:szCs w:val="32"/>
        </w:rPr>
        <w:t xml:space="preserve">2.2 Accessing Private Members with privateLookupIn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Full example: access private fields and methods on an external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BankAccount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double  balance;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boolean frozen;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void validateNotFrozen()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(frozen) throw new IllegalStateException("Account is frozen");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BankAccount(double balance) { this.balance = balance;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From external code (same module / --add-opens required in Java 9+):</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MethodHandles.Lookup lookup = MethodHandles.lookup();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MethodHandles.Lookup bankLookup = MethodHandles.privateLookupIn(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BankAccount.class, lookup);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Private field getter/setter via VarHandle (preferred, see section 4)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VarHandle balanceVH = bankLookup.findVarHandle(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BankAccount.class, "balance", double.class);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BankAccount acct = new BankAccount(500.0);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double bal = (double) balanceVH.get(acct);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System.out.println("Balance: " + bal); // 500.0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balanceVH.set(acct, 9999.99);</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Private method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MethodHandle validateMH = bankLookup.findVirtual(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BankAccount.class, "validateNotFrozen",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MethodType.methodType(void.class));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validateMH.invoke(acct);  // no exception (not frozen)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Frozen field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VarHandle frozenVH = bankLookup.findVarHandle(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BankAccount.class, "frozen", boolean.class);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frozenVH.set(acct,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Now validateNotFrozen() would throw:</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validateMH.invoke(acct);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catch (IllegalStateException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System.out.println("Caught: " + e.getMessage()); // Account is frozen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spacing w:after="0" w:before="0"/>
      </w:pPr>
      <w:r>
        <w:br w:type="page"/>
      </w:r>
    </w:p>
    <w:p>
      <w:pPr>
        <w:pStyle w:val="Heading1"/>
        <w:pBdr>
          <w:bottom w:val="single" w:color="0059B3" w:sz="8"/>
        </w:pBdr>
        <w:shd w:fill="003366" w:val="clear"/>
        <w:spacing w:after="200" w:before="520"/>
        <w:ind w:left="240"/>
      </w:pPr>
      <w:r>
        <w:rPr>
          <w:rFonts w:ascii="Arial" w:cs="Arial" w:eastAsia="Arial" w:hAnsi="Arial"/>
          <w:b/>
          <w:bCs/>
          <w:color w:val="FFFFFF"/>
          <w:sz w:val="44"/>
          <w:szCs w:val="44"/>
        </w:rPr>
        <w:t xml:space="preserve">3. MethodHandle.invoke() and invokeExact()</w:t>
      </w:r>
    </w:p>
    <w:p>
      <w:pPr>
        <w:spacing w:after="0" w:before="0"/>
      </w:pPr>
      <w:r>
        <w:t xml:space="preserve"/>
      </w:r>
    </w:p>
    <w:p>
      <w:pPr>
        <w:pStyle w:val="Heading2"/>
        <w:shd w:fill="004080" w:val="clear"/>
        <w:spacing w:after="160" w:before="380"/>
        <w:ind w:left="180"/>
      </w:pPr>
      <w:r>
        <w:rPr>
          <w:rFonts w:ascii="Arial" w:cs="Arial" w:eastAsia="Arial" w:hAnsi="Arial"/>
          <w:b/>
          <w:bCs/>
          <w:color w:val="FFFFFF"/>
          <w:sz w:val="32"/>
          <w:szCs w:val="32"/>
        </w:rPr>
        <w:t xml:space="preserve">3.1 Two Invocation Paths</w:t>
      </w:r>
    </w:p>
    <w:p>
      <w:pPr>
        <w:spacing w:after="80" w:before="80"/>
        <w:jc w:val="both"/>
      </w:pPr>
      <w:r>
        <w:rPr>
          <w:rFonts w:ascii="Arial" w:cs="Arial" w:eastAsia="Arial" w:hAnsi="Arial"/>
          <w:color w:val="1A1A2E"/>
          <w:sz w:val="22"/>
          <w:szCs w:val="22"/>
        </w:rPr>
        <w:t xml:space="preserve">MethodHandle provides two primary invocation methods with fundamentally different type safety and performance characteristics. Understanding the distinction is essential for correct and efficient use.</w:t>
      </w:r>
    </w:p>
    <w:p>
      <w:pPr>
        <w:spacing w:after="0" w:before="0"/>
      </w:pPr>
      <w:r>
        <w:t xml:space="preserve"/>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800"/>
        <w:gridCol w:w="2200"/>
      </w:tblGrid>
      <w:tr>
        <w:trPr>
          <w:tblHeader/>
        </w:trPr>
        <w:tc>
          <w:tcPr>
            <w:tcW w:type="dxa" w:w="2400"/>
            <w:tcBorders>
              <w:top w:val="single" w:color="FFFFFF" w:sz="1"/>
              <w:left w:val="single" w:color="FFFFFF" w:sz="1"/>
              <w:bottom w:val="single" w:color="FFFFFF" w:sz="1"/>
              <w:right w:val="single" w:color="FFFFFF"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Method</w:t>
            </w:r>
          </w:p>
        </w:tc>
        <w:tc>
          <w:tcPr>
            <w:tcW w:type="dxa" w:w="2400"/>
            <w:tcBorders>
              <w:top w:val="single" w:color="FFFFFF" w:sz="1"/>
              <w:left w:val="single" w:color="FFFFFF" w:sz="1"/>
              <w:bottom w:val="single" w:color="FFFFFF" w:sz="1"/>
              <w:right w:val="single" w:color="FFFFFF"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Type checking</w:t>
            </w:r>
          </w:p>
        </w:tc>
        <w:tc>
          <w:tcPr>
            <w:tcW w:type="dxa" w:w="2400"/>
            <w:tcBorders>
              <w:top w:val="single" w:color="FFFFFF" w:sz="1"/>
              <w:left w:val="single" w:color="FFFFFF" w:sz="1"/>
              <w:bottom w:val="single" w:color="FFFFFF" w:sz="1"/>
              <w:right w:val="single" w:color="FFFFFF"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Argument conversion</w:t>
            </w:r>
          </w:p>
        </w:tc>
        <w:tc>
          <w:tcPr>
            <w:tcW w:type="dxa" w:w="1800"/>
            <w:tcBorders>
              <w:top w:val="single" w:color="FFFFFF" w:sz="1"/>
              <w:left w:val="single" w:color="FFFFFF" w:sz="1"/>
              <w:bottom w:val="single" w:color="FFFFFF" w:sz="1"/>
              <w:right w:val="single" w:color="FFFFFF"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Performance</w:t>
            </w:r>
          </w:p>
        </w:tc>
        <w:tc>
          <w:tcPr>
            <w:tcW w:type="dxa" w:w="2200"/>
            <w:tcBorders>
              <w:top w:val="single" w:color="FFFFFF" w:sz="1"/>
              <w:left w:val="single" w:color="FFFFFF" w:sz="1"/>
              <w:bottom w:val="single" w:color="FFFFFF" w:sz="1"/>
              <w:right w:val="single" w:color="FFFFFF"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When to use</w:t>
            </w:r>
          </w:p>
        </w:tc>
      </w:tr>
      <w:tr>
        <w:tc>
          <w:tcPr>
            <w:tcW w:type="dxa" w:w="24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invokeExact(args...)</w:t>
            </w:r>
          </w:p>
        </w:tc>
        <w:tc>
          <w:tcPr>
            <w:tcW w:type="dxa" w:w="24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Strict: types must match exactly</w:t>
            </w:r>
          </w:p>
        </w:tc>
        <w:tc>
          <w:tcPr>
            <w:tcW w:type="dxa" w:w="24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None: no conversion</w:t>
            </w:r>
          </w:p>
        </w:tc>
        <w:tc>
          <w:tcPr>
            <w:tcW w:type="dxa" w:w="18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Fastest: JIT can fully inline</w:t>
            </w:r>
          </w:p>
        </w:tc>
        <w:tc>
          <w:tcPr>
            <w:tcW w:type="dxa" w:w="22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Known types at call site; maximum performance</w:t>
            </w:r>
          </w:p>
        </w:tc>
      </w:tr>
      <w:tr>
        <w:tc>
          <w:tcPr>
            <w:tcW w:type="dxa" w:w="24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invoke(args...)</w:t>
            </w:r>
          </w:p>
        </w:tc>
        <w:tc>
          <w:tcPr>
            <w:tcW w:type="dxa" w:w="24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Loose: converts if possible</w:t>
            </w:r>
          </w:p>
        </w:tc>
        <w:tc>
          <w:tcPr>
            <w:tcW w:type="dxa" w:w="24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Auto-widening, boxing/unboxing</w:t>
            </w:r>
          </w:p>
        </w:tc>
        <w:tc>
          <w:tcPr>
            <w:tcW w:type="dxa" w:w="18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Fast but slightly more overhead</w:t>
            </w:r>
          </w:p>
        </w:tc>
        <w:tc>
          <w:tcPr>
            <w:tcW w:type="dxa" w:w="22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Polymorphic call sites; type not known statically</w:t>
            </w:r>
          </w:p>
        </w:tc>
      </w:tr>
      <w:tr>
        <w:tc>
          <w:tcPr>
            <w:tcW w:type="dxa" w:w="24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invokeWithArguments(List/array)</w:t>
            </w:r>
          </w:p>
        </w:tc>
        <w:tc>
          <w:tcPr>
            <w:tcW w:type="dxa" w:w="24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Like invoke</w:t>
            </w:r>
          </w:p>
        </w:tc>
        <w:tc>
          <w:tcPr>
            <w:tcW w:type="dxa" w:w="24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Like invoke</w:t>
            </w:r>
          </w:p>
        </w:tc>
        <w:tc>
          <w:tcPr>
            <w:tcW w:type="dxa" w:w="18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Slowest: always uses Object[]</w:t>
            </w:r>
          </w:p>
        </w:tc>
        <w:tc>
          <w:tcPr>
            <w:tcW w:type="dxa" w:w="22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Variadic dynamic dispatch; no type info at call site</w:t>
            </w:r>
          </w:p>
        </w:tc>
      </w:tr>
    </w:tbl>
    <w:p>
      <w:pPr>
        <w:spacing w:after="0" w:before="0"/>
      </w:pPr>
      <w:r>
        <w:t xml:space="preserve"/>
      </w:r>
    </w:p>
    <w:p>
      <w:pPr>
        <w:pStyle w:val="Heading2"/>
        <w:shd w:fill="004080" w:val="clear"/>
        <w:spacing w:after="160" w:before="380"/>
        <w:ind w:left="180"/>
      </w:pPr>
      <w:r>
        <w:rPr>
          <w:rFonts w:ascii="Arial" w:cs="Arial" w:eastAsia="Arial" w:hAnsi="Arial"/>
          <w:b/>
          <w:bCs/>
          <w:color w:val="FFFFFF"/>
          <w:sz w:val="32"/>
          <w:szCs w:val="32"/>
        </w:rPr>
        <w:t xml:space="preserve">3.2 invokeExact: Maximum Performance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java.lang.invoke.*;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MethodHandles.Lookup lookup = MethodHandles.lookup();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invokeExact requires types to match PRECISELY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Get MethodHandle for String.length()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MethodHandle mhLength = lookup.findVirtual(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String.class, "length",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MethodType.methodType(int.class));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Type: (String)int  -- receiver String is the first parameter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CORRECT: call with exact types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str = "hello";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 len = (int) mhLength.invokeExact(str);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System.out.println(len); // 5</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WRONG: receiver as Object instead of 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Object strAsObj = "hello";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bad = (int) mhLength.invokeExact(strAsObj);</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WrongMethodTypeException: (String)int cannot be called with (Object)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WRONG: return captured as Object instead of int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Object retAsObj = mhLength.invokeExact(str);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WrongMethodTypeException: return type must be int, not Object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invokeExact with primitives: no boxing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MethodHandle mhAddInt = lookup.findStatic(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Math.class, "addExact",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MethodType.methodType(int.class, int.class, int.class));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Correct: pass int literals (compile-time int 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 sum = (int) mhAddInt.invokeExact(10, 20);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System.out.println(sum); // 30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WRONG: Integer auto-boxing causes type mismatch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Integer a = 10, b = 20;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bad = (int) mhAddInt.invokeExact(a, b);</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WrongMethodTypeException: (int,int)int vs actual (Integer,Integer)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Cast the return type at call site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 CAST at the call site is checked by invokeExact against the MethodType.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cast says: I expect int return. This must match mhLength's return 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you omit the cast and assign to Object, invokeExact throws WrongMethodTypeException.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invokeExact with void methods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MethodHandle mhPrint = lookup.findVirtual(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PrintStream.class, "println",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MethodType.methodType(void.class, String.class));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Correct: don't capture the return (or cast to void which Java doesn't allow)</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mhPrint.invokeExact(System.out, "Hello invokeExact!"); // no return capture</w:t>
            </w:r>
          </w:p>
        </w:tc>
      </w:tr>
    </w:tbl>
    <w:p>
      <w:pPr>
        <w:spacing w:after="0" w:before="0"/>
      </w:pPr>
      <w:r>
        <w:t xml:space="preserve"/>
      </w:r>
    </w:p>
    <w:p>
      <w:pPr>
        <w:pStyle w:val="Heading2"/>
        <w:shd w:fill="004080" w:val="clear"/>
        <w:spacing w:after="160" w:before="380"/>
        <w:ind w:left="180"/>
      </w:pPr>
      <w:r>
        <w:rPr>
          <w:rFonts w:ascii="Arial" w:cs="Arial" w:eastAsia="Arial" w:hAnsi="Arial"/>
          <w:b/>
          <w:bCs/>
          <w:color w:val="FFFFFF"/>
          <w:sz w:val="32"/>
          <w:szCs w:val="32"/>
        </w:rPr>
        <w:t xml:space="preserve">3.3 invoke: Flexible but Slightly Slower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invoke() performs type conversions automatically: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Primitive widening: int -&gt; long, float -&gt; double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Boxing: int -&gt; Integer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Unboxing: Integer -&gt; int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Reference widening: String -&gt; Object (but NOT Object -&gt; 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MethodHandle mhLength = MethodHandles.lookup().findVirtual(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String.class, "length", MethodType.methodType(int.class));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invoke accepts widened / boxed types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Object strAsObj = "hello";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Object len = mhLength.invoke(strAsObj); // receiver widened to Object: OK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System.out.println(len);  // 5 (returned as boxed Integer)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invoke auto-boxes return type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Capturing return as Object: OK (int auto-boxed to Integer)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Object lenObj = mhLength.invoke("world");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System.out.println(lenObj.getClass().getSimpleName()); // Integer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invoke with int args passed as Integer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MethodHandle mhAdd = MethodHandles.lookup().findStatic(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Math.class, "addExact",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MethodType.methodType(int.class, int.class, int.class));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Integer a = 10, b = 20;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Object result = mhAdd.invoke(a, b); // Integer auto-unboxed for call, result boxed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System.out.println(result); // 30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invokeWithArguments: fully dynamic dispatch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Accepts a List&lt;Object&gt; or Object[] of arguments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Most flexible, but no JIT inlining possible; always Object-based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List&lt;Object&gt; args = List.of("hello", "world");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MethodHandle mhConcat = MethodHandles.lookup().findVirtual(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String.class, "concat",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MethodType.methodType(String.class, String.class));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concatenated = (String) mhConcat.invokeWithArguments(args);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System.out.println(concatenated); // helloworld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Exception handling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Unlike reflection, MethodHandle does NOT wrap in InvocationTargetException.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Exceptions thrown by the target propagate DIRECTLY.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mhAdd.invoke(Integer.MAX_VALUE, 1); // overflow: ArithmeticException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catch (ArithmeticException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System.out.println("Direct: " + e.getMessage()); // integer overflow</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 InvocationTargetException wrapper!</w:t>
            </w:r>
          </w:p>
        </w:tc>
      </w:tr>
    </w:tbl>
    <w:p>
      <w:pPr>
        <w:spacing w:after="0" w:before="0"/>
      </w:pPr>
      <w:r>
        <w:t xml:space="preserve"/>
      </w:r>
    </w:p>
    <w:p>
      <w:pPr>
        <w:pStyle w:val="Heading2"/>
        <w:shd w:fill="004080" w:val="clear"/>
        <w:spacing w:after="160" w:before="380"/>
        <w:ind w:left="180"/>
      </w:pPr>
      <w:r>
        <w:rPr>
          <w:rFonts w:ascii="Arial" w:cs="Arial" w:eastAsia="Arial" w:hAnsi="Arial"/>
          <w:b/>
          <w:bCs/>
          <w:color w:val="FFFFFF"/>
          <w:sz w:val="32"/>
          <w:szCs w:val="32"/>
        </w:rPr>
        <w:t xml:space="preserve">3.4 MethodHandle Transformations</w:t>
      </w:r>
    </w:p>
    <w:p>
      <w:pPr>
        <w:spacing w:after="80" w:before="80"/>
        <w:jc w:val="both"/>
      </w:pPr>
      <w:r>
        <w:rPr>
          <w:rFonts w:ascii="Arial" w:cs="Arial" w:eastAsia="Arial" w:hAnsi="Arial"/>
          <w:color w:val="1A1A2E"/>
          <w:sz w:val="22"/>
          <w:szCs w:val="22"/>
        </w:rPr>
        <w:t xml:space="preserve">MethodHandle includes a rich set of static methods (in MethodHandles) for transforming handles: binding arguments, inserting/dropping/collecting parameters, applying filters, building call-tree combinators, and more. These are used extensively by the JVM's lambda implementation and by language runtimes.</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java.lang.invoke.*;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bindTo: bind receiver (create bound method handle)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str = "Hello, World!";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MethodHandle mhLength = MethodHandles.lookup().findVirtual(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String.class, "length", MethodType.methodType(int.class));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Bind the receiver ('str') to create a handle that needs no receiver arg: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MethodHandle boundLength = mhLength.bindTo(str);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boundLength's type: ()int  (no receiver needed)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 len = (int) boundLength.invokeExact();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System.out.println(len); // 13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bindTo effectively creates a closure over the receiver.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This is how functional interfaces work under the hood.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insertArguments: pre-fill specific argument positions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MethodHandle mhSubstring = MethodHandles.lookup().findVirtual(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String.class, "substring",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MethodType.methodType(String.class, int.class, int.class));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Pre-fill position 1 (first param after receiver) with value 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MethodHandle fromStart = MethodHandles.insertArguments(mhSubstring, 1, 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Now: (String, int)String  (from position 0 to given end)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sub = (String) fromStart.invoke("hello world", 5);</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System.out.println(sub); // hello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dropArguments: ignore specific arguments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MethodHandle mhToUpper = MethodHandles.lookup().findVirtual(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String.class, "toUpperCase",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MethodType.methodType(String.class));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Drop a new int argument at position 1 (it will be ignored):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MethodHandle withIgnoredInt = MethodHandles.dropArguments(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mhToUpper, 1, int.class);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Now: (String, int)String  (int is ignored)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up = (String) withIgnoredInt.invoke("hello", 42);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System.out.println(up); // HELLO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filterReturnValue: transform the return value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MethodHandle mhGetName = MethodHandles.lookup().findVirtual(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Object.class, "toString",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MethodType.methodType(String.class));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MethodHandle mhLength2 = MethodHandles.lookup().findVirtual(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String.class, "length", MethodType.methodType(int.class));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Chain: obj.toString().length()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MethodHandle nameLength = MethodHandles.filterReturnValue(mhGetName, mhLength2);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 nameLen = (int) nameLength.invoke(new Object());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invokes toString(), then length() on the result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guardWithTest: if/else combinator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(test.apply(arg)) return target.apply(arg); else return fallback.apply(arg);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MethodHandle isNull = MethodHandles.lookup().findStatic(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Objects.class, "isNull",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MethodType.methodType(boolean.class, Object.class));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MethodHandle identity  = MethodHandles.identity(Object.class);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MethodHandle nullConst = MethodHandles.constant(Object.class, "&lt;null&gt;");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MethodHandle nullSafe = MethodHandles.guardWithTest(isNull, nullConst, identity);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System.out.println(nullSafe.invoke(null));    // &lt;null&gt;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System.out.println(nullSafe.invoke("hello")); // hello</w:t>
            </w:r>
          </w:p>
        </w:tc>
      </w:tr>
    </w:tbl>
    <w:p>
      <w:pPr>
        <w:spacing w:after="0" w:before="0"/>
      </w:pPr>
      <w:r>
        <w:t xml:space="preserve"/>
      </w:r>
    </w:p>
    <w:p>
      <w:pPr>
        <w:spacing w:after="0" w:before="0"/>
      </w:pPr>
      <w:r>
        <w:br w:type="page"/>
      </w:r>
    </w:p>
    <w:p>
      <w:pPr>
        <w:pStyle w:val="Heading1"/>
        <w:pBdr>
          <w:bottom w:val="single" w:color="0059B3" w:sz="8"/>
        </w:pBdr>
        <w:shd w:fill="003366" w:val="clear"/>
        <w:spacing w:after="200" w:before="520"/>
        <w:ind w:left="240"/>
      </w:pPr>
      <w:r>
        <w:rPr>
          <w:rFonts w:ascii="Arial" w:cs="Arial" w:eastAsia="Arial" w:hAnsi="Arial"/>
          <w:b/>
          <w:bCs/>
          <w:color w:val="FFFFFF"/>
          <w:sz w:val="44"/>
          <w:szCs w:val="44"/>
        </w:rPr>
        <w:t xml:space="preserve">4. VarHandle (Java 9+) — Safe Alternative to Unsafe</w:t>
      </w:r>
    </w:p>
    <w:p>
      <w:pPr>
        <w:spacing w:after="0" w:before="0"/>
      </w:pPr>
      <w:r>
        <w:t xml:space="preserve"/>
      </w:r>
    </w:p>
    <w:p>
      <w:pPr>
        <w:pStyle w:val="Heading2"/>
        <w:shd w:fill="004080" w:val="clear"/>
        <w:spacing w:after="160" w:before="380"/>
        <w:ind w:left="180"/>
      </w:pPr>
      <w:r>
        <w:rPr>
          <w:rFonts w:ascii="Arial" w:cs="Arial" w:eastAsia="Arial" w:hAnsi="Arial"/>
          <w:b/>
          <w:bCs/>
          <w:color w:val="FFFFFF"/>
          <w:sz w:val="32"/>
          <w:szCs w:val="32"/>
        </w:rPr>
        <w:t xml:space="preserve">4.1 What Is VarHandle and Why It Exists</w:t>
      </w:r>
    </w:p>
    <w:p>
      <w:pPr>
        <w:spacing w:after="80" w:before="80"/>
        <w:jc w:val="both"/>
      </w:pPr>
      <w:r>
        <w:rPr>
          <w:rFonts w:ascii="Arial" w:cs="Arial" w:eastAsia="Arial" w:hAnsi="Arial"/>
          <w:color w:val="1A1A2E"/>
          <w:sz w:val="22"/>
          <w:szCs w:val="22"/>
        </w:rPr>
        <w:t xml:space="preserve">VarHandle (introduced in Java 9, JEP 193) is a strongly typed reference to a variable — an instance field, a static field, or an array element. It provides atomic, ordered, and volatile access operations with explicit memory ordering semantics. It replaces the dangerous sun.misc.Unsafe which was used by libraries like Netty, Akka, and Java concurrency utilities for years because the standard API lacked atomic operations on arbitrary fields.</w:t>
      </w:r>
    </w:p>
    <w:p>
      <w:pPr>
        <w:spacing w:after="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rPr>
          <w:tblHeader/>
        </w:trPr>
        <w:tc>
          <w:tcPr>
            <w:tcW w:type="dxa" w:w="2200"/>
            <w:tcBorders>
              <w:top w:val="single" w:color="FFFFFF" w:sz="1"/>
              <w:left w:val="single" w:color="FFFFFF" w:sz="1"/>
              <w:bottom w:val="single" w:color="FFFFFF" w:sz="1"/>
              <w:right w:val="single" w:color="FFFFFF"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Need</w:t>
            </w:r>
          </w:p>
        </w:tc>
        <w:tc>
          <w:tcPr>
            <w:tcW w:type="dxa" w:w="3400"/>
            <w:tcBorders>
              <w:top w:val="single" w:color="FFFFFF" w:sz="1"/>
              <w:left w:val="single" w:color="FFFFFF" w:sz="1"/>
              <w:bottom w:val="single" w:color="FFFFFF" w:sz="1"/>
              <w:right w:val="single" w:color="FFFFFF"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Before Java 9 (Unsafe)</w:t>
            </w:r>
          </w:p>
        </w:tc>
        <w:tc>
          <w:tcPr>
            <w:tcW w:type="dxa" w:w="3800"/>
            <w:tcBorders>
              <w:top w:val="single" w:color="FFFFFF" w:sz="1"/>
              <w:left w:val="single" w:color="FFFFFF" w:sz="1"/>
              <w:bottom w:val="single" w:color="FFFFFF" w:sz="1"/>
              <w:right w:val="single" w:color="FFFFFF"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Java 9+ (VarHandle)</w:t>
            </w:r>
          </w:p>
        </w:tc>
      </w:tr>
      <w:tr>
        <w:tc>
          <w:tcPr>
            <w:tcW w:type="dxa" w:w="22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Atomic field update</w:t>
            </w:r>
          </w:p>
        </w:tc>
        <w:tc>
          <w:tcPr>
            <w:tcW w:type="dxa" w:w="34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Unsafe.compareAndSwapInt(obj, offset, expected, update)</w:t>
            </w:r>
          </w:p>
        </w:tc>
        <w:tc>
          <w:tcPr>
            <w:tcW w:type="dxa" w:w="38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varHandle.compareAndSet(obj, expected, update)</w:t>
            </w:r>
          </w:p>
        </w:tc>
      </w:tr>
      <w:tr>
        <w:tc>
          <w:tcPr>
            <w:tcW w:type="dxa" w:w="22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Volatile read</w:t>
            </w:r>
          </w:p>
        </w:tc>
        <w:tc>
          <w:tcPr>
            <w:tcW w:type="dxa" w:w="34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Unsafe.getIntVolatile(obj, offset)</w:t>
            </w:r>
          </w:p>
        </w:tc>
        <w:tc>
          <w:tcPr>
            <w:tcW w:type="dxa" w:w="38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(int) varHandle.getVolatile(obj)</w:t>
            </w:r>
          </w:p>
        </w:tc>
      </w:tr>
      <w:tr>
        <w:tc>
          <w:tcPr>
            <w:tcW w:type="dxa" w:w="22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Volatile write</w:t>
            </w:r>
          </w:p>
        </w:tc>
        <w:tc>
          <w:tcPr>
            <w:tcW w:type="dxa" w:w="34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Unsafe.putIntVolatile(obj, offset, value)</w:t>
            </w:r>
          </w:p>
        </w:tc>
        <w:tc>
          <w:tcPr>
            <w:tcW w:type="dxa" w:w="38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varHandle.setVolatile(obj, value)</w:t>
            </w:r>
          </w:p>
        </w:tc>
      </w:tr>
      <w:tr>
        <w:tc>
          <w:tcPr>
            <w:tcW w:type="dxa" w:w="22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Memory fence (full)</w:t>
            </w:r>
          </w:p>
        </w:tc>
        <w:tc>
          <w:tcPr>
            <w:tcW w:type="dxa" w:w="34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Unsafe.fullFence()</w:t>
            </w:r>
          </w:p>
        </w:tc>
        <w:tc>
          <w:tcPr>
            <w:tcW w:type="dxa" w:w="38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VarHandle.fullFence()</w:t>
            </w:r>
          </w:p>
        </w:tc>
      </w:tr>
      <w:tr>
        <w:tc>
          <w:tcPr>
            <w:tcW w:type="dxa" w:w="22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Memory fence (acquire)</w:t>
            </w:r>
          </w:p>
        </w:tc>
        <w:tc>
          <w:tcPr>
            <w:tcW w:type="dxa" w:w="34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Unsafe.loadFence()</w:t>
            </w:r>
          </w:p>
        </w:tc>
        <w:tc>
          <w:tcPr>
            <w:tcW w:type="dxa" w:w="38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VarHandle.acquireFence()</w:t>
            </w:r>
          </w:p>
        </w:tc>
      </w:tr>
      <w:tr>
        <w:tc>
          <w:tcPr>
            <w:tcW w:type="dxa" w:w="22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Memory fence (release)</w:t>
            </w:r>
          </w:p>
        </w:tc>
        <w:tc>
          <w:tcPr>
            <w:tcW w:type="dxa" w:w="34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Unsafe.storeFence()</w:t>
            </w:r>
          </w:p>
        </w:tc>
        <w:tc>
          <w:tcPr>
            <w:tcW w:type="dxa" w:w="38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VarHandle.releaseFence()</w:t>
            </w:r>
          </w:p>
        </w:tc>
      </w:tr>
      <w:tr>
        <w:tc>
          <w:tcPr>
            <w:tcW w:type="dxa" w:w="22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Array element atomic</w:t>
            </w:r>
          </w:p>
        </w:tc>
        <w:tc>
          <w:tcPr>
            <w:tcW w:type="dxa" w:w="34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Unsafe.compareAndSwapObject(arr, offset, ...)</w:t>
            </w:r>
          </w:p>
        </w:tc>
        <w:tc>
          <w:tcPr>
            <w:tcW w:type="dxa" w:w="38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arrayVH.compareAndSet(arr, index, expected, update)</w:t>
            </w:r>
          </w:p>
        </w:tc>
      </w:tr>
      <w:tr>
        <w:tc>
          <w:tcPr>
            <w:tcW w:type="dxa" w:w="22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Safety</w:t>
            </w:r>
          </w:p>
        </w:tc>
        <w:tc>
          <w:tcPr>
            <w:tcW w:type="dxa" w:w="34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 type checking; wrong offset crashes JVM</w:t>
            </w:r>
          </w:p>
        </w:tc>
        <w:tc>
          <w:tcPr>
            <w:tcW w:type="dxa" w:w="38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Fully type-checked; wrong type throws WrongMethodTypeException</w:t>
            </w:r>
          </w:p>
        </w:tc>
      </w:tr>
    </w:tbl>
    <w:p>
      <w:pPr>
        <w:spacing w:after="0" w:before="0"/>
      </w:pPr>
      <w:r>
        <w:t xml:space="preserve"/>
      </w:r>
    </w:p>
    <w:p>
      <w:pPr>
        <w:pStyle w:val="Heading2"/>
        <w:shd w:fill="004080" w:val="clear"/>
        <w:spacing w:after="160" w:before="380"/>
        <w:ind w:left="180"/>
      </w:pPr>
      <w:r>
        <w:rPr>
          <w:rFonts w:ascii="Arial" w:cs="Arial" w:eastAsia="Arial" w:hAnsi="Arial"/>
          <w:b/>
          <w:bCs/>
          <w:color w:val="FFFFFF"/>
          <w:sz w:val="32"/>
          <w:szCs w:val="32"/>
        </w:rPr>
        <w:t xml:space="preserve">4.2 Creating VarHandles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java.lang.invoke.*;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Instance field VarHandle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Using privateLookupIn for private fields (see section 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MethodHandles.Lookup lookup = MethodHandles.lookup();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class Counter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volatile int count = 0;  // volatile for visibility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nonVolatile = 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static int globalCount = 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volatile field: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VarHandle countVH = lookup.findVarHandle(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Counter.class,   // declaring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"count",         // field 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int.class        // field 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field (needs privateLookupIn):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MethodHandles.Lookup privateLookup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MethodHandles.privateLookupIn(Counter.class, lookup);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VarHandle nonVolatileVH = privateLookup.findVarHandle(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Counter.class, "nonVolatile", int.class);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Static field VarHandle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VarHandle globalVH = lookup.findStaticVarHandle(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Counter.class, "globalCount", int.class);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Array element VarHandle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Works on any array 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VarHandle intArrayVH    = MethodHandles.arrayElementVarHandle(int[].class);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VarHandle strArrayVH    = MethodHandles.arrayElementVarHandle(String[].class);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VarHandle longArrayVH   = MethodHandles.arrayElementVarHandle(long[].class);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Obtaining from reflection (for fields already have a Field object)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java.lang.reflect.Field field = Counter.class.getDeclaredField("count");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field.setAccessible(true);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VarHandle fromReflect = lookup.unreflectVarHandle(field);</w:t>
            </w:r>
          </w:p>
        </w:tc>
      </w:tr>
    </w:tbl>
    <w:p>
      <w:pPr>
        <w:spacing w:after="0" w:before="0"/>
      </w:pPr>
      <w:r>
        <w:t xml:space="preserve"/>
      </w:r>
    </w:p>
    <w:p>
      <w:pPr>
        <w:pStyle w:val="Heading2"/>
        <w:shd w:fill="004080" w:val="clear"/>
        <w:spacing w:after="160" w:before="380"/>
        <w:ind w:left="180"/>
      </w:pPr>
      <w:r>
        <w:rPr>
          <w:rFonts w:ascii="Arial" w:cs="Arial" w:eastAsia="Arial" w:hAnsi="Arial"/>
          <w:b/>
          <w:bCs/>
          <w:color w:val="FFFFFF"/>
          <w:sz w:val="32"/>
          <w:szCs w:val="32"/>
        </w:rPr>
        <w:t xml:space="preserve">4.3 Memory Access Modes</w:t>
      </w:r>
    </w:p>
    <w:p>
      <w:pPr>
        <w:spacing w:after="80" w:before="80"/>
        <w:jc w:val="both"/>
      </w:pPr>
      <w:r>
        <w:rPr>
          <w:rFonts w:ascii="Arial" w:cs="Arial" w:eastAsia="Arial" w:hAnsi="Arial"/>
          <w:color w:val="1A1A2E"/>
          <w:sz w:val="22"/>
          <w:szCs w:val="22"/>
        </w:rPr>
        <w:t xml:space="preserve">VarHandle defines six access modes that correspond to Java Memory Model memory orderings. Choosing the right mode for your use case is critical for both correctness and performance. Using stronger ordering than needed wastes performance; using weaker ordering causes race conditions.</w:t>
      </w:r>
    </w:p>
    <w:p>
      <w:pPr>
        <w:spacing w:after="0" w:before="0"/>
      </w:pPr>
      <w:r>
        <w:t xml:space="preserve"/>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600"/>
        <w:gridCol w:w="2800"/>
      </w:tblGrid>
      <w:tr>
        <w:trPr>
          <w:tblHeader/>
        </w:trPr>
        <w:tc>
          <w:tcPr>
            <w:tcW w:type="dxa" w:w="2400"/>
            <w:tcBorders>
              <w:top w:val="single" w:color="FFFFFF" w:sz="1"/>
              <w:left w:val="single" w:color="FFFFFF" w:sz="1"/>
              <w:bottom w:val="single" w:color="FFFFFF" w:sz="1"/>
              <w:right w:val="single" w:color="FFFFFF"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Access mode</w:t>
            </w:r>
          </w:p>
        </w:tc>
        <w:tc>
          <w:tcPr>
            <w:tcW w:type="dxa" w:w="2600"/>
            <w:tcBorders>
              <w:top w:val="single" w:color="FFFFFF" w:sz="1"/>
              <w:left w:val="single" w:color="FFFFFF" w:sz="1"/>
              <w:bottom w:val="single" w:color="FFFFFF" w:sz="1"/>
              <w:right w:val="single" w:color="FFFFFF"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Method pattern</w:t>
            </w:r>
          </w:p>
        </w:tc>
        <w:tc>
          <w:tcPr>
            <w:tcW w:type="dxa" w:w="2600"/>
            <w:tcBorders>
              <w:top w:val="single" w:color="FFFFFF" w:sz="1"/>
              <w:left w:val="single" w:color="FFFFFF" w:sz="1"/>
              <w:bottom w:val="single" w:color="FFFFFF" w:sz="1"/>
              <w:right w:val="single" w:color="FFFFFF"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Memory ordering</w:t>
            </w:r>
          </w:p>
        </w:tc>
        <w:tc>
          <w:tcPr>
            <w:tcW w:type="dxa" w:w="2800"/>
            <w:tcBorders>
              <w:top w:val="single" w:color="FFFFFF" w:sz="1"/>
              <w:left w:val="single" w:color="FFFFFF" w:sz="1"/>
              <w:bottom w:val="single" w:color="FFFFFF" w:sz="1"/>
              <w:right w:val="single" w:color="FFFFFF"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When to use</w:t>
            </w:r>
          </w:p>
        </w:tc>
      </w:tr>
      <w:tr>
        <w:tc>
          <w:tcPr>
            <w:tcW w:type="dxa" w:w="24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Plain</w:t>
            </w:r>
          </w:p>
        </w:tc>
        <w:tc>
          <w:tcPr>
            <w:tcW w:type="dxa" w:w="26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get/set</w:t>
            </w:r>
          </w:p>
        </w:tc>
        <w:tc>
          <w:tcPr>
            <w:tcW w:type="dxa" w:w="26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None (no guarantees)</w:t>
            </w:r>
          </w:p>
        </w:tc>
        <w:tc>
          <w:tcPr>
            <w:tcW w:type="dxa" w:w="28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Single-threaded code or when synchronized externally</w:t>
            </w:r>
          </w:p>
        </w:tc>
      </w:tr>
      <w:tr>
        <w:tc>
          <w:tcPr>
            <w:tcW w:type="dxa" w:w="24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Opaque</w:t>
            </w:r>
          </w:p>
        </w:tc>
        <w:tc>
          <w:tcPr>
            <w:tcW w:type="dxa" w:w="26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getOpaque/setOpaque</w:t>
            </w:r>
          </w:p>
        </w:tc>
        <w:tc>
          <w:tcPr>
            <w:tcW w:type="dxa" w:w="26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Bit-atomic, no reordering visible to this thread</w:t>
            </w:r>
          </w:p>
        </w:tc>
        <w:tc>
          <w:tcPr>
            <w:tcW w:type="dxa" w:w="28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Prevent tearing on 64-bit values; weak synchronization</w:t>
            </w:r>
          </w:p>
        </w:tc>
      </w:tr>
      <w:tr>
        <w:tc>
          <w:tcPr>
            <w:tcW w:type="dxa" w:w="24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Acquire/Release</w:t>
            </w:r>
          </w:p>
        </w:tc>
        <w:tc>
          <w:tcPr>
            <w:tcW w:type="dxa" w:w="26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getAcquire/setRelease</w:t>
            </w:r>
          </w:p>
        </w:tc>
        <w:tc>
          <w:tcPr>
            <w:tcW w:type="dxa" w:w="26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Acquire/Release pair (half-barrier)</w:t>
            </w:r>
          </w:p>
        </w:tc>
        <w:tc>
          <w:tcPr>
            <w:tcW w:type="dxa" w:w="28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Producer-consumer where one thread publishes, one reads</w:t>
            </w:r>
          </w:p>
        </w:tc>
      </w:tr>
      <w:tr>
        <w:tc>
          <w:tcPr>
            <w:tcW w:type="dxa" w:w="24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Volatile</w:t>
            </w:r>
          </w:p>
        </w:tc>
        <w:tc>
          <w:tcPr>
            <w:tcW w:type="dxa" w:w="26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getVolatile/setVolatile</w:t>
            </w:r>
          </w:p>
        </w:tc>
        <w:tc>
          <w:tcPr>
            <w:tcW w:type="dxa" w:w="26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Full sequential consistency</w:t>
            </w:r>
          </w:p>
        </w:tc>
        <w:tc>
          <w:tcPr>
            <w:tcW w:type="dxa" w:w="28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Fully visible across all threads; same as 'volatile' keyword</w:t>
            </w:r>
          </w:p>
        </w:tc>
      </w:tr>
      <w:tr>
        <w:tc>
          <w:tcPr>
            <w:tcW w:type="dxa" w:w="24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CompareAndSet (CAS)</w:t>
            </w:r>
          </w:p>
        </w:tc>
        <w:tc>
          <w:tcPr>
            <w:tcW w:type="dxa" w:w="26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compareAndSet</w:t>
            </w:r>
          </w:p>
        </w:tc>
        <w:tc>
          <w:tcPr>
            <w:tcW w:type="dxa" w:w="26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Full volatile</w:t>
            </w:r>
          </w:p>
        </w:tc>
        <w:tc>
          <w:tcPr>
            <w:tcW w:type="dxa" w:w="28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Lock-free data structures; atomic check-then-write</w:t>
            </w:r>
          </w:p>
        </w:tc>
      </w:tr>
      <w:tr>
        <w:tc>
          <w:tcPr>
            <w:tcW w:type="dxa" w:w="24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GetAndSet (atomic exchange)</w:t>
            </w:r>
          </w:p>
        </w:tc>
        <w:tc>
          <w:tcPr>
            <w:tcW w:type="dxa" w:w="26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getAndSet</w:t>
            </w:r>
          </w:p>
        </w:tc>
        <w:tc>
          <w:tcPr>
            <w:tcW w:type="dxa" w:w="26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Full volatile</w:t>
            </w:r>
          </w:p>
        </w:tc>
        <w:tc>
          <w:tcPr>
            <w:tcW w:type="dxa" w:w="28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Swap old value with new, atomically</w:t>
            </w:r>
          </w:p>
        </w:tc>
      </w:tr>
      <w:tr>
        <w:tc>
          <w:tcPr>
            <w:tcW w:type="dxa" w:w="24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GetAndAdd</w:t>
            </w:r>
          </w:p>
        </w:tc>
        <w:tc>
          <w:tcPr>
            <w:tcW w:type="dxa" w:w="26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getAndAdd</w:t>
            </w:r>
          </w:p>
        </w:tc>
        <w:tc>
          <w:tcPr>
            <w:tcW w:type="dxa" w:w="26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Full volatile</w:t>
            </w:r>
          </w:p>
        </w:tc>
        <w:tc>
          <w:tcPr>
            <w:tcW w:type="dxa" w:w="28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Atomic increment/decrement (counter, sequence ID)</w:t>
            </w:r>
          </w:p>
        </w:tc>
      </w:tr>
    </w:tbl>
    <w:p>
      <w:pPr>
        <w:spacing w:after="0" w:before="0"/>
      </w:pPr>
      <w:r>
        <w:t xml:space="preserve"/>
      </w:r>
    </w:p>
    <w:p>
      <w:pPr>
        <w:pStyle w:val="Heading2"/>
        <w:shd w:fill="004080" w:val="clear"/>
        <w:spacing w:after="160" w:before="380"/>
        <w:ind w:left="180"/>
      </w:pPr>
      <w:r>
        <w:rPr>
          <w:rFonts w:ascii="Arial" w:cs="Arial" w:eastAsia="Arial" w:hAnsi="Arial"/>
          <w:b/>
          <w:bCs/>
          <w:color w:val="FFFFFF"/>
          <w:sz w:val="32"/>
          <w:szCs w:val="32"/>
        </w:rPr>
        <w:t xml:space="preserve">4.4 Plain, Volatile, and Atomic Operations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Counter counter = new Counter();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Plain read/write (no memory ordering guarantees)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countVH.set(counter, 42);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 val = (int) countVH.get(counter);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System.out.println(val); // 42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Volatile read/write (sequentially consistent)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countVH.setVolatile(counter, 100);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 vVal = (int) countVH.getVolatile(counter);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System.out.println(vVal); // 100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Equivalent to: field declared volatile + direct read/write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compareAndSet (CAS): the heart of lock-free programming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Atomically: if current value == expected, set to update and return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current value != expected, do nothing and return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boolean success = countVH.compareAndSet(counter,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100,   // expected current value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101    // new value if current matches expected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System.out.println(success);                           //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System.out.println((int) countVH.getVolatile(counter)); // 101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CAS failure (current != expected):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boolean fail = countVH.compareAndSet(counter, 999, 200); // 999 != 101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System.out.println(fail);                               // false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System.out.println((int) countVH.getVolatile(counter)); // still 101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getAndAdd: atomic increment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Returns OLD value, atomically adds delta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 oldVal = (int) countVH.getAndAdd(counter, 10);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System.out.println("Old: " + oldVal);                   // 101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System.out.println((int) countVH.getVolatile(counter)); // 111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getAndSet: atomic exchange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 prev = (int) countVH.getAndSet(counter, 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System.out.println("Prev: " + prev);                    // 111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System.out.println((int) countVH.getVolatile(counter)); // 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compareAndExchange: CAS that returns the witness value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Returns: the VALUE THAT WAS READ (whether CAS succeeded or not)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return == expected: CAS succeeded; return == expected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If return != expected: CAS failed;  return == actual current value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 witness = (int) countVH.compareAndExchange(counter, 0, 50);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System.out.println(witness); // 0 (CAS succeeded; returned expected value)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System.out.println((int) countVH.getVolatile(counter)); // 50</w:t>
            </w:r>
          </w:p>
        </w:tc>
      </w:tr>
    </w:tbl>
    <w:p>
      <w:pPr>
        <w:spacing w:after="0" w:before="0"/>
      </w:pPr>
      <w:r>
        <w:t xml:space="preserve"/>
      </w:r>
    </w:p>
    <w:p>
      <w:pPr>
        <w:pStyle w:val="Heading2"/>
        <w:shd w:fill="004080" w:val="clear"/>
        <w:spacing w:after="160" w:before="380"/>
        <w:ind w:left="180"/>
      </w:pPr>
      <w:r>
        <w:rPr>
          <w:rFonts w:ascii="Arial" w:cs="Arial" w:eastAsia="Arial" w:hAnsi="Arial"/>
          <w:b/>
          <w:bCs/>
          <w:color w:val="FFFFFF"/>
          <w:sz w:val="32"/>
          <w:szCs w:val="32"/>
        </w:rPr>
        <w:t xml:space="preserve">4.5 Array VarHandle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Array element atomic operations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VarHandle intArrayVH = MethodHandles.arrayElementVarHandle(int[].class);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 arr = new int[4];  // [0, 0, 0, 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Plain set at index 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intArrayVH.set(arr, 2, 42);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 v = (int) intArrayVH.get(arr, 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System.out.println(v); // 42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Volatile read/write on array element: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intArrayVH.setVolatile(arr, 0, 100);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 r = (int) intArrayVH.getVolatile(arr, 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System.out.println(r); // 100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CAS on array element: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boolean ok = intArrayVH.compareAndSet(arr, 0, 100, 200);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System.out.println(ok);              //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System.out.println(arr[0]);          // 200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Atomic increment of array[1]: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 old = (int) intArrayVH.getAndAdd(arr, 1, 5);</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System.out.println("old=" + old + " new=" + arr[1]); // old=0 new=5</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String array VarHandle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VarHandle strArrayVH = MethodHandles.arrayElementVarHandle(String[].class);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strs = new String[3];</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strArrayVH.setVolatile(strs, 1, "hello");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s = (String) strArrayVH.getVolatile(strs, 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System.out.println(s); // hello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CAS on String array element: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boolean sOk = strArrayVH.compareAndSet(strs, 1, "hello", "world");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System.out.println(sOk);     // 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System.out.println(strs[1]); // world</w:t>
            </w:r>
          </w:p>
        </w:tc>
      </w:tr>
    </w:tbl>
    <w:p>
      <w:pPr>
        <w:spacing w:after="0" w:before="0"/>
      </w:pPr>
      <w:r>
        <w:t xml:space="preserve"/>
      </w:r>
    </w:p>
    <w:p>
      <w:pPr>
        <w:pStyle w:val="Heading2"/>
        <w:shd w:fill="004080" w:val="clear"/>
        <w:spacing w:after="160" w:before="380"/>
        <w:ind w:left="180"/>
      </w:pPr>
      <w:r>
        <w:rPr>
          <w:rFonts w:ascii="Arial" w:cs="Arial" w:eastAsia="Arial" w:hAnsi="Arial"/>
          <w:b/>
          <w:bCs/>
          <w:color w:val="FFFFFF"/>
          <w:sz w:val="32"/>
          <w:szCs w:val="32"/>
        </w:rPr>
        <w:t xml:space="preserve">4.6 Lock-Free Counter Using VarHandle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java.lang.invoke.*;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Thread-safe lock-free counter using VarHandle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LockFreeCounter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volatile int count = 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static final VarHandle COUNT_VH;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static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try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COUNT_VH = MethodHandles.privateLookupIn(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LockFreeCounter.class, MethodHandles.lookup())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.findVarHandle(LockFreeCounter.class, "count", int.class);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catch (Exception 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 new ExceptionInInitializerError(e);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Atomic increment: loop until CAS succeeds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int incrementAndGet()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int current, next;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do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current = (int) COUNT_VH.getVolatile(this);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next    = current + 1;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while (!COUNT_VH.compareAndSet(this, current, next));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next;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Faster: use getAndAdd directly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int incrementAndGetFast()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(int) COUNT_VH.getAndAdd(this, 1) + 1;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int get()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(int) COUNT_VH.getVolatile(this);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reset()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COUNT_VH.setVolatile(this, 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Test with concurrent threads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LockFreeCounter counter = new LockFreeCounter();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 THREADS = 8, OPS_PER_THREAD = 100_000;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List&lt;Thread&gt; threads = new ArrayList&lt;&gt;();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for (int t = 0; t &lt; THREADS; 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threads.add(Thread.ofVirtual().start(() -&gt;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for (int i = 0; i &lt; OPS_PER_THREAD; i++)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counter.incrementAndGetFast();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for (Thread th : threads) th.join();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System.out.println("Final: " + counter.get());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Expected: 800000 (exactly, no lost updates)</w:t>
            </w:r>
          </w:p>
        </w:tc>
      </w:tr>
    </w:tbl>
    <w:p>
      <w:pPr>
        <w:spacing w:after="0" w:before="0"/>
      </w:pPr>
      <w:r>
        <w:t xml:space="preserve"/>
      </w:r>
    </w:p>
    <w:p>
      <w:pPr>
        <w:pStyle w:val="Heading2"/>
        <w:shd w:fill="004080" w:val="clear"/>
        <w:spacing w:after="160" w:before="380"/>
        <w:ind w:left="180"/>
      </w:pPr>
      <w:r>
        <w:rPr>
          <w:rFonts w:ascii="Arial" w:cs="Arial" w:eastAsia="Arial" w:hAnsi="Arial"/>
          <w:b/>
          <w:bCs/>
          <w:color w:val="FFFFFF"/>
          <w:sz w:val="32"/>
          <w:szCs w:val="32"/>
        </w:rPr>
        <w:t xml:space="preserve">4.7 Memory Fences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VarHandle static fence methods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These are JVM-level memory barriers, not tied to any specific variable.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Full fence: all reads and writes before the fence are visible to all threads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after the fence. Equivalent to volatile read + volatile write combined.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VarHandle.fullFence();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Acquire fence: prevents reads/writes AFTER the fence from being reordered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to BEFORE it. Use after reading a reference you want to follow safely.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VarHandle.acquireFence();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Release fence: prevents reads/writes BEFORE the fence from being reordered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to AFTER it. Use before publishing a reference others will read.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VarHandle.releaseFence();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Load fence: ensures all loads before this point are completed.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VarHandle.loadLoadFence();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Store fence: ensures all stores before this point are completed.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VarHandle.storeStoreFence();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Typical usage: safe publication pattern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Thread A (publisher):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prepareData();           // initialize shared object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VarHandle.releaseFence(); // ensures data preparation is visible before pointer is set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sharedPointer = data;    // make data visible to readers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Thread B (consumer):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Object local = sharedPointer; // read the pointer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VarHandle.acquireFence();     // ensure subsequent reads see data prepared before publication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useData(local);               // now safe to use</w:t>
            </w:r>
          </w:p>
        </w:tc>
      </w:tr>
    </w:tbl>
    <w:p>
      <w:pPr>
        <w:spacing w:after="0" w:before="0"/>
      </w:pPr>
      <w:r>
        <w:t xml:space="preserve"/>
      </w:r>
    </w:p>
    <w:p>
      <w:pPr>
        <w:spacing w:after="0" w:before="0"/>
      </w:pPr>
      <w:r>
        <w:br w:type="page"/>
      </w:r>
    </w:p>
    <w:p>
      <w:pPr>
        <w:pStyle w:val="Heading1"/>
        <w:pBdr>
          <w:bottom w:val="single" w:color="0059B3" w:sz="8"/>
        </w:pBdr>
        <w:shd w:fill="003366" w:val="clear"/>
        <w:spacing w:after="200" w:before="520"/>
        <w:ind w:left="240"/>
      </w:pPr>
      <w:r>
        <w:rPr>
          <w:rFonts w:ascii="Arial" w:cs="Arial" w:eastAsia="Arial" w:hAnsi="Arial"/>
          <w:b/>
          <w:bCs/>
          <w:color w:val="FFFFFF"/>
          <w:sz w:val="44"/>
          <w:szCs w:val="44"/>
        </w:rPr>
        <w:t xml:space="preserve">5. Performance: MethodHandle vs Reflection Benchmarks</w:t>
      </w:r>
    </w:p>
    <w:p>
      <w:pPr>
        <w:spacing w:after="0" w:before="0"/>
      </w:pPr>
      <w:r>
        <w:t xml:space="preserve"/>
      </w:r>
    </w:p>
    <w:p>
      <w:pPr>
        <w:pStyle w:val="Heading2"/>
        <w:shd w:fill="004080" w:val="clear"/>
        <w:spacing w:after="160" w:before="380"/>
        <w:ind w:left="180"/>
      </w:pPr>
      <w:r>
        <w:rPr>
          <w:rFonts w:ascii="Arial" w:cs="Arial" w:eastAsia="Arial" w:hAnsi="Arial"/>
          <w:b/>
          <w:bCs/>
          <w:color w:val="FFFFFF"/>
          <w:sz w:val="32"/>
          <w:szCs w:val="32"/>
        </w:rPr>
        <w:t xml:space="preserve">5.1 Why the Performance Gap Exists</w:t>
      </w:r>
    </w:p>
    <w:p>
      <w:pPr>
        <w:spacing w:after="80" w:before="80"/>
        <w:jc w:val="both"/>
      </w:pPr>
      <w:r>
        <w:rPr>
          <w:rFonts w:ascii="Arial" w:cs="Arial" w:eastAsia="Arial" w:hAnsi="Arial"/>
          <w:color w:val="1A1A2E"/>
          <w:sz w:val="22"/>
          <w:szCs w:val="22"/>
        </w:rPr>
        <w:t xml:space="preserve">The performance difference between MethodHandle and reflection is not accidental: it stems from fundamental architectural differences. Understanding the JIT compiler's perspective explains why invokeExact can reach near-direct-call speed while Method.invoke() cannot.</w:t>
      </w:r>
    </w:p>
    <w:p>
      <w:pPr>
        <w:spacing w:after="0" w:before="0"/>
      </w:pPr>
      <w:r>
        <w:t xml:space="preserve"/>
      </w:r>
    </w:p>
    <w:p>
      <w:pPr>
        <w:pStyle w:val="ListParagraph"/>
        <w:numPr>
          <w:ilvl w:val="0"/>
          <w:numId w:val="2"/>
        </w:numPr>
        <w:spacing w:after="55" w:before="55"/>
      </w:pPr>
      <w:r>
        <w:rPr>
          <w:rFonts w:ascii="Arial" w:cs="Arial" w:eastAsia="Arial" w:hAnsi="Arial"/>
          <w:b/>
          <w:bCs/>
          <w:color w:val="004080"/>
          <w:sz w:val="22"/>
          <w:szCs w:val="22"/>
        </w:rPr>
        <w:t xml:space="preserve">Reflection access checks: </w:t>
      </w:r>
      <w:r>
        <w:rPr>
          <w:rFonts w:ascii="Arial" w:cs="Arial" w:eastAsia="Arial" w:hAnsi="Arial"/>
          <w:color w:val="1A1A2E"/>
          <w:sz w:val="22"/>
          <w:szCs w:val="22"/>
        </w:rPr>
        <w:t xml:space="preserve">Method.invoke() performs an access check on EVERY call unless the Method object is cached with setAccessible(true). Even with caching, it still verifies the caller context. MethodHandle performs the access check ONCE during lookup and never again.</w:t>
      </w:r>
    </w:p>
    <w:p>
      <w:pPr>
        <w:pStyle w:val="ListParagraph"/>
        <w:numPr>
          <w:ilvl w:val="0"/>
          <w:numId w:val="2"/>
        </w:numPr>
        <w:spacing w:after="55" w:before="55"/>
      </w:pPr>
      <w:r>
        <w:rPr>
          <w:rFonts w:ascii="Arial" w:cs="Arial" w:eastAsia="Arial" w:hAnsi="Arial"/>
          <w:b/>
          <w:bCs/>
          <w:color w:val="004080"/>
          <w:sz w:val="22"/>
          <w:szCs w:val="22"/>
        </w:rPr>
        <w:t xml:space="preserve">Argument boxing: </w:t>
      </w:r>
      <w:r>
        <w:rPr>
          <w:rFonts w:ascii="Arial" w:cs="Arial" w:eastAsia="Arial" w:hAnsi="Arial"/>
          <w:color w:val="1A1A2E"/>
          <w:sz w:val="22"/>
          <w:szCs w:val="22"/>
        </w:rPr>
        <w:t xml:space="preserve">Method.invoke() accepts Object... which always boxes primitives. A hot loop calling a method with int parameters allocates thousands of Integer objects per second, pressuring the GC. invokeExact avoids all boxing when called with exact types.</w:t>
      </w:r>
    </w:p>
    <w:p>
      <w:pPr>
        <w:pStyle w:val="ListParagraph"/>
        <w:numPr>
          <w:ilvl w:val="0"/>
          <w:numId w:val="2"/>
        </w:numPr>
        <w:spacing w:after="55" w:before="55"/>
      </w:pPr>
      <w:r>
        <w:rPr>
          <w:rFonts w:ascii="Arial" w:cs="Arial" w:eastAsia="Arial" w:hAnsi="Arial"/>
          <w:b/>
          <w:bCs/>
          <w:color w:val="004080"/>
          <w:sz w:val="22"/>
          <w:szCs w:val="22"/>
        </w:rPr>
        <w:t xml:space="preserve">JIT inline barriers: </w:t>
      </w:r>
      <w:r>
        <w:rPr>
          <w:rFonts w:ascii="Arial" w:cs="Arial" w:eastAsia="Arial" w:hAnsi="Arial"/>
          <w:color w:val="1A1A2E"/>
          <w:sz w:val="22"/>
          <w:szCs w:val="22"/>
        </w:rPr>
        <w:t xml:space="preserve">The JIT compiler identifies hot call sites and inlines the callee's bytecode into the caller. Method.invoke() goes through a native-to-Java transition that blocks inlining. MethodHandle invocations, especially invokeExact, are annotated as 'intrinsic' and can be fully inlined by the JIT after warmup.</w:t>
      </w:r>
    </w:p>
    <w:p>
      <w:pPr>
        <w:pStyle w:val="ListParagraph"/>
        <w:numPr>
          <w:ilvl w:val="0"/>
          <w:numId w:val="2"/>
        </w:numPr>
        <w:spacing w:after="55" w:before="55"/>
      </w:pPr>
      <w:r>
        <w:rPr>
          <w:rFonts w:ascii="Arial" w:cs="Arial" w:eastAsia="Arial" w:hAnsi="Arial"/>
          <w:b/>
          <w:bCs/>
          <w:color w:val="004080"/>
          <w:sz w:val="22"/>
          <w:szCs w:val="22"/>
        </w:rPr>
        <w:t xml:space="preserve">Call dispatch depth: </w:t>
      </w:r>
      <w:r>
        <w:rPr>
          <w:rFonts w:ascii="Arial" w:cs="Arial" w:eastAsia="Arial" w:hAnsi="Arial"/>
          <w:color w:val="1A1A2E"/>
          <w:sz w:val="22"/>
          <w:szCs w:val="22"/>
        </w:rPr>
        <w:t xml:space="preserve">Method.invoke() creates several stack frames (the reflect layer, the native method check layer, the actual method). MethodHandle with invokeExact collapses to a single dispatch after JIT optimization.</w:t>
      </w:r>
    </w:p>
    <w:p>
      <w:pPr>
        <w:spacing w:after="0" w:before="0"/>
      </w:pPr>
      <w:r>
        <w:t xml:space="preserve"/>
      </w:r>
    </w:p>
    <w:p>
      <w:pPr>
        <w:pStyle w:val="Heading2"/>
        <w:shd w:fill="004080" w:val="clear"/>
        <w:spacing w:after="160" w:before="380"/>
        <w:ind w:left="180"/>
      </w:pPr>
      <w:r>
        <w:rPr>
          <w:rFonts w:ascii="Arial" w:cs="Arial" w:eastAsia="Arial" w:hAnsi="Arial"/>
          <w:b/>
          <w:bCs/>
          <w:color w:val="FFFFFF"/>
          <w:sz w:val="32"/>
          <w:szCs w:val="32"/>
        </w:rPr>
        <w:t xml:space="preserve">5.2 Benchmark Results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Approximate performance (JMH benchmark, Java 21, warmed JIT)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Benchmark                          ops/ms   Relative to direct call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Direct method call                 450,000   1.0x  (baseline)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MethodHandle.invokeExact()         430,000   ~1.0x (JIT-inlined, near-direct)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MethodHandle.invoke()              380,000   ~0.85x (slight overhead)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MethodHandle.invokeWithArguments() 200,000   ~0.45x (fully dynamic)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Method.invoke() + setAccessible    120,000   ~0.27x (no access check cost)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Method.invoke() default (no setAccessible) 40,000   ~0.09x (access check every call)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Constructor.newInstance()          350,000   ~0.78x (similar to invoke)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VarHandle.get() plain               440,000   ~0.98x</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VarHandle.getVolatile()             390,000   ~0.87x (memory barrier cost)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VarHandle.compareAndSet()           360,000   ~0.80x (atomic RMW cost)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Field.get() + setAccessible         85,000   ~0.19x</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Unsafe.getInt() (raw)              445,000   ~0.99x (no type safety)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Values are approximate and vary by JVM version, hardware, JIT warmup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invokeExact reaches direct-call speed only after JIT warmup (~10,000 iterations)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invoke() is still 3x faster than un-cached Method.invoke()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VarHandle.compareAndSet is as fast as AtomicInteger.compareAndSet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(both use VarHandle internally in JDK 9+)</w:t>
            </w:r>
          </w:p>
        </w:tc>
      </w:tr>
    </w:tbl>
    <w:p>
      <w:pPr>
        <w:spacing w:after="0" w:before="0"/>
      </w:pPr>
      <w:r>
        <w:t xml:space="preserve"/>
      </w:r>
    </w:p>
    <w:p>
      <w:pPr>
        <w:pStyle w:val="Heading2"/>
        <w:shd w:fill="004080" w:val="clear"/>
        <w:spacing w:after="160" w:before="380"/>
        <w:ind w:left="180"/>
      </w:pPr>
      <w:r>
        <w:rPr>
          <w:rFonts w:ascii="Arial" w:cs="Arial" w:eastAsia="Arial" w:hAnsi="Arial"/>
          <w:b/>
          <w:bCs/>
          <w:color w:val="FFFFFF"/>
          <w:sz w:val="32"/>
          <w:szCs w:val="32"/>
        </w:rPr>
        <w:t xml:space="preserve">5.3 JMH Benchmark Code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org.openjdk.jmh.annotations.*;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java.lang.invoke.*;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java.lang.reflect.*;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java.util.concurrent.TimeUnit;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@BenchmarkMode(Mode.Throughput)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@OutputTimeUnit(TimeUnit.MILLISECONDS)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@State(Scope.Thread)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@Warmup(iterations = 5, time = 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@Measurement(iterations = 10, time = 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@Fork(2)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MethodAccessBenchmark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String str = "hello world";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Method reflectMethod;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MethodHandle mhExact;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MethodHandle mhGeneric;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@Setup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setup() throws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Reflection (with setAccessible for fair comparison)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reflectMethod = String.class.getMethod("length");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reflectMethod.setAccessible(true);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MethodHandle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MethodHandles.Lookup lookup = MethodHandles.lookup();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MethodType mt = MethodType.methodType(int.class);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mhExact   = lookup.findVirtual(String.class, "length", mt);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mhGeneric = lookup.findVirtual(String.class, "length", mt);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@Benchmark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int directCall()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str.length();  // baseline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@Benchmark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int reflectionInvoke() throws 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(int) reflectMethod.invoke(str);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@Benchmark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int methodHandleInvokeExact() throws Throwable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(int) mhExact.invokeExact(str);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@Benchmark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int methodHandleInvoke() throws Throwable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(int) mhGeneric.invoke(str);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@Benchmark</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int methodHandleInvokeWithArgs() throws Throwable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(int) mhGeneric.invokeWithArguments(str);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Run: java -jar benchmarks.jar MethodAccessBenchmark</w:t>
            </w:r>
          </w:p>
        </w:tc>
      </w:tr>
    </w:tbl>
    <w:p>
      <w:pPr>
        <w:spacing w:after="0" w:before="0"/>
      </w:pPr>
      <w:r>
        <w:t xml:space="preserve"/>
      </w:r>
    </w:p>
    <w:p>
      <w:pPr>
        <w:pStyle w:val="Heading2"/>
        <w:shd w:fill="004080" w:val="clear"/>
        <w:spacing w:after="160" w:before="380"/>
        <w:ind w:left="180"/>
      </w:pPr>
      <w:r>
        <w:rPr>
          <w:rFonts w:ascii="Arial" w:cs="Arial" w:eastAsia="Arial" w:hAnsi="Arial"/>
          <w:b/>
          <w:bCs/>
          <w:color w:val="FFFFFF"/>
          <w:sz w:val="32"/>
          <w:szCs w:val="32"/>
        </w:rPr>
        <w:t xml:space="preserve">5.4 When to Use Which</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400"/>
      </w:tblGrid>
      <w:tr>
        <w:trPr>
          <w:tblHeader/>
        </w:trPr>
        <w:tc>
          <w:tcPr>
            <w:tcW w:type="dxa" w:w="2800"/>
            <w:tcBorders>
              <w:top w:val="single" w:color="FFFFFF" w:sz="1"/>
              <w:left w:val="single" w:color="FFFFFF" w:sz="1"/>
              <w:bottom w:val="single" w:color="FFFFFF" w:sz="1"/>
              <w:right w:val="single" w:color="FFFFFF"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Scenario</w:t>
            </w:r>
          </w:p>
        </w:tc>
        <w:tc>
          <w:tcPr>
            <w:tcW w:type="dxa" w:w="2200"/>
            <w:tcBorders>
              <w:top w:val="single" w:color="FFFFFF" w:sz="1"/>
              <w:left w:val="single" w:color="FFFFFF" w:sz="1"/>
              <w:bottom w:val="single" w:color="FFFFFF" w:sz="1"/>
              <w:right w:val="single" w:color="FFFFFF"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Recommended API</w:t>
            </w:r>
          </w:p>
        </w:tc>
        <w:tc>
          <w:tcPr>
            <w:tcW w:type="dxa" w:w="4400"/>
            <w:tcBorders>
              <w:top w:val="single" w:color="FFFFFF" w:sz="1"/>
              <w:left w:val="single" w:color="FFFFFF" w:sz="1"/>
              <w:bottom w:val="single" w:color="FFFFFF" w:sz="1"/>
              <w:right w:val="single" w:color="FFFFFF"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Reason</w:t>
            </w:r>
          </w:p>
        </w:tc>
      </w:tr>
      <w:tr>
        <w:tc>
          <w:tcPr>
            <w:tcW w:type="dxa" w:w="28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Framework init code (runs once)</w:t>
            </w:r>
          </w:p>
        </w:tc>
        <w:tc>
          <w:tcPr>
            <w:tcW w:type="dxa" w:w="22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Method.invoke() or MethodHandle</w:t>
            </w:r>
          </w:p>
        </w:tc>
        <w:tc>
          <w:tcPr>
            <w:tcW w:type="dxa" w:w="44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Performance negligible at startup; use whichever is simpler</w:t>
            </w:r>
          </w:p>
        </w:tc>
      </w:tr>
      <w:tr>
        <w:tc>
          <w:tcPr>
            <w:tcW w:type="dxa" w:w="28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Hot path: known types at call site</w:t>
            </w:r>
          </w:p>
        </w:tc>
        <w:tc>
          <w:tcPr>
            <w:tcW w:type="dxa" w:w="22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MethodHandle.invokeExact()</w:t>
            </w:r>
          </w:p>
        </w:tc>
        <w:tc>
          <w:tcPr>
            <w:tcW w:type="dxa" w:w="44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JIT-inlined; near-direct-call performance</w:t>
            </w:r>
          </w:p>
        </w:tc>
      </w:tr>
      <w:tr>
        <w:tc>
          <w:tcPr>
            <w:tcW w:type="dxa" w:w="28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Hot path: types not known statically</w:t>
            </w:r>
          </w:p>
        </w:tc>
        <w:tc>
          <w:tcPr>
            <w:tcW w:type="dxa" w:w="22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MethodHandle.invoke()</w:t>
            </w:r>
          </w:p>
        </w:tc>
        <w:tc>
          <w:tcPr>
            <w:tcW w:type="dxa" w:w="44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3x faster than reflection; JIT can still partially optimize</w:t>
            </w:r>
          </w:p>
        </w:tc>
      </w:tr>
      <w:tr>
        <w:tc>
          <w:tcPr>
            <w:tcW w:type="dxa" w:w="28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Hot path: fully dynamic (List of args)</w:t>
            </w:r>
          </w:p>
        </w:tc>
        <w:tc>
          <w:tcPr>
            <w:tcW w:type="dxa" w:w="22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Pre-convert to specific calls</w:t>
            </w:r>
          </w:p>
        </w:tc>
        <w:tc>
          <w:tcPr>
            <w:tcW w:type="dxa" w:w="44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invokeWithArguments is slowest; avoid in hot loops</w:t>
            </w:r>
          </w:p>
        </w:tc>
      </w:tr>
      <w:tr>
        <w:tc>
          <w:tcPr>
            <w:tcW w:type="dxa" w:w="28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Atomic field operations</w:t>
            </w:r>
          </w:p>
        </w:tc>
        <w:tc>
          <w:tcPr>
            <w:tcW w:type="dxa" w:w="22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VarHandle</w:t>
            </w:r>
          </w:p>
        </w:tc>
        <w:tc>
          <w:tcPr>
            <w:tcW w:type="dxa" w:w="44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Only safe, type-checked option (vs Unsafe)</w:t>
            </w:r>
          </w:p>
        </w:tc>
      </w:tr>
      <w:tr>
        <w:tc>
          <w:tcPr>
            <w:tcW w:type="dxa" w:w="28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Field access in framework (not atomic)</w:t>
            </w:r>
          </w:p>
        </w:tc>
        <w:tc>
          <w:tcPr>
            <w:tcW w:type="dxa" w:w="22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VarHandle.get/set plain</w:t>
            </w:r>
          </w:p>
        </w:tc>
        <w:tc>
          <w:tcPr>
            <w:tcW w:type="dxa" w:w="44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Fast; cleaner than reflection field.get/set</w:t>
            </w:r>
          </w:p>
        </w:tc>
      </w:tr>
      <w:tr>
        <w:tc>
          <w:tcPr>
            <w:tcW w:type="dxa" w:w="28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Implement a dynamic dispatch table</w:t>
            </w:r>
          </w:p>
        </w:tc>
        <w:tc>
          <w:tcPr>
            <w:tcW w:type="dxa" w:w="22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MethodHandle[]</w:t>
            </w:r>
          </w:p>
        </w:tc>
        <w:tc>
          <w:tcPr>
            <w:tcW w:type="dxa" w:w="44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Array of cached handles + switch/lookup dispatch</w:t>
            </w:r>
          </w:p>
        </w:tc>
      </w:tr>
      <w:tr>
        <w:tc>
          <w:tcPr>
            <w:tcW w:type="dxa" w:w="28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Replace AtomicInteger/AtomicLong</w:t>
            </w:r>
          </w:p>
        </w:tc>
        <w:tc>
          <w:tcPr>
            <w:tcW w:type="dxa" w:w="22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VarHandle on volatile int/long</w:t>
            </w:r>
          </w:p>
        </w:tc>
        <w:tc>
          <w:tcPr>
            <w:tcW w:type="dxa" w:w="44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Same performance; more flexible (any field type)</w:t>
            </w:r>
          </w:p>
        </w:tc>
      </w:tr>
      <w:tr>
        <w:tc>
          <w:tcPr>
            <w:tcW w:type="dxa" w:w="28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Replace sun.misc.Unsafe</w:t>
            </w:r>
          </w:p>
        </w:tc>
        <w:tc>
          <w:tcPr>
            <w:tcW w:type="dxa" w:w="22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VarHandle</w:t>
            </w:r>
          </w:p>
        </w:tc>
        <w:tc>
          <w:tcPr>
            <w:tcW w:type="dxa" w:w="44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Standard API; type-safe; identical performance</w:t>
            </w:r>
          </w:p>
        </w:tc>
      </w:tr>
    </w:tbl>
    <w:p>
      <w:pPr>
        <w:spacing w:after="0" w:before="0"/>
      </w:pPr>
      <w:r>
        <w:t xml:space="preserve"/>
      </w:r>
    </w:p>
    <w:p>
      <w:pPr>
        <w:spacing w:after="0" w:before="0"/>
      </w:pPr>
      <w:r>
        <w:br w:type="page"/>
      </w:r>
    </w:p>
    <w:p>
      <w:pPr>
        <w:pStyle w:val="Heading1"/>
        <w:pBdr>
          <w:bottom w:val="single" w:color="0059B3" w:sz="8"/>
        </w:pBdr>
        <w:shd w:fill="003366" w:val="clear"/>
        <w:spacing w:after="200" w:before="520"/>
        <w:ind w:left="240"/>
      </w:pPr>
      <w:r>
        <w:rPr>
          <w:rFonts w:ascii="Arial" w:cs="Arial" w:eastAsia="Arial" w:hAnsi="Arial"/>
          <w:b/>
          <w:bCs/>
          <w:color w:val="FFFFFF"/>
          <w:sz w:val="44"/>
          <w:szCs w:val="44"/>
        </w:rPr>
        <w:t xml:space="preserve">6. invokedynamic and Lambda Implementation</w:t>
      </w:r>
    </w:p>
    <w:p>
      <w:pPr>
        <w:spacing w:after="0" w:before="0"/>
      </w:pPr>
      <w:r>
        <w:t xml:space="preserve"/>
      </w:r>
    </w:p>
    <w:p>
      <w:pPr>
        <w:pStyle w:val="Heading2"/>
        <w:shd w:fill="004080" w:val="clear"/>
        <w:spacing w:after="160" w:before="380"/>
        <w:ind w:left="180"/>
      </w:pPr>
      <w:r>
        <w:rPr>
          <w:rFonts w:ascii="Arial" w:cs="Arial" w:eastAsia="Arial" w:hAnsi="Arial"/>
          <w:b/>
          <w:bCs/>
          <w:color w:val="FFFFFF"/>
          <w:sz w:val="32"/>
          <w:szCs w:val="32"/>
        </w:rPr>
        <w:t xml:space="preserve">6.1 What Is invokedynamic?</w:t>
      </w:r>
    </w:p>
    <w:p>
      <w:pPr>
        <w:spacing w:after="80" w:before="80"/>
        <w:jc w:val="both"/>
      </w:pPr>
      <w:r>
        <w:rPr>
          <w:rFonts w:ascii="Arial" w:cs="Arial" w:eastAsia="Arial" w:hAnsi="Arial"/>
          <w:color w:val="1A1A2E"/>
          <w:sz w:val="22"/>
          <w:szCs w:val="22"/>
        </w:rPr>
        <w:t xml:space="preserve">invokedynamic (indy) is a JVM bytecode instruction introduced in Java 7 (JEP 292) that allows application code to link method calls at runtime rather than at class load time. It is the most powerful and flexible invocation instruction in the JVM instruction set. Unlike the four classic invokevirtual/invokestatic/invokeinterface/invokespecial instructions — which are fully resolved at class load time — invokedynamic resolves its call target dynamically on the first execution via a bootstrap method.</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800"/>
        <w:gridCol w:w="1600"/>
      </w:tblGrid>
      <w:tr>
        <w:trPr>
          <w:tblHeader/>
        </w:trPr>
        <w:tc>
          <w:tcPr>
            <w:tcW w:type="dxa" w:w="2600"/>
            <w:tcBorders>
              <w:top w:val="single" w:color="FFFFFF" w:sz="1"/>
              <w:left w:val="single" w:color="FFFFFF" w:sz="1"/>
              <w:bottom w:val="single" w:color="FFFFFF" w:sz="1"/>
              <w:right w:val="single" w:color="FFFFFF"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JVM instruction</w:t>
            </w:r>
          </w:p>
        </w:tc>
        <w:tc>
          <w:tcPr>
            <w:tcW w:type="dxa" w:w="2200"/>
            <w:tcBorders>
              <w:top w:val="single" w:color="FFFFFF" w:sz="1"/>
              <w:left w:val="single" w:color="FFFFFF" w:sz="1"/>
              <w:bottom w:val="single" w:color="FFFFFF" w:sz="1"/>
              <w:right w:val="single" w:color="FFFFFF"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Resolved at</w:t>
            </w:r>
          </w:p>
        </w:tc>
        <w:tc>
          <w:tcPr>
            <w:tcW w:type="dxa" w:w="2800"/>
            <w:tcBorders>
              <w:top w:val="single" w:color="FFFFFF" w:sz="1"/>
              <w:left w:val="single" w:color="FFFFFF" w:sz="1"/>
              <w:bottom w:val="single" w:color="FFFFFF" w:sz="1"/>
              <w:right w:val="single" w:color="FFFFFF"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Used for</w:t>
            </w:r>
          </w:p>
        </w:tc>
        <w:tc>
          <w:tcPr>
            <w:tcW w:type="dxa" w:w="1600"/>
            <w:tcBorders>
              <w:top w:val="single" w:color="FFFFFF" w:sz="1"/>
              <w:left w:val="single" w:color="FFFFFF" w:sz="1"/>
              <w:bottom w:val="single" w:color="FFFFFF" w:sz="1"/>
              <w:right w:val="single" w:color="FFFFFF"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Can change?</w:t>
            </w:r>
          </w:p>
        </w:tc>
      </w:tr>
      <w:tr>
        <w:tc>
          <w:tcPr>
            <w:tcW w:type="dxa" w:w="26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invokevirtual</w:t>
            </w:r>
          </w:p>
        </w:tc>
        <w:tc>
          <w:tcPr>
            <w:tcW w:type="dxa" w:w="22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Class load time</w:t>
            </w:r>
          </w:p>
        </w:tc>
        <w:tc>
          <w:tcPr>
            <w:tcW w:type="dxa" w:w="28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Virtual instance method calls</w:t>
            </w:r>
          </w:p>
        </w:tc>
        <w:tc>
          <w:tcPr>
            <w:tcW w:type="dxa" w:w="16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 (fixed at compile time)</w:t>
            </w:r>
          </w:p>
        </w:tc>
      </w:tr>
      <w:tr>
        <w:tc>
          <w:tcPr>
            <w:tcW w:type="dxa" w:w="26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invokestatic</w:t>
            </w:r>
          </w:p>
        </w:tc>
        <w:tc>
          <w:tcPr>
            <w:tcW w:type="dxa" w:w="22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Class load time</w:t>
            </w:r>
          </w:p>
        </w:tc>
        <w:tc>
          <w:tcPr>
            <w:tcW w:type="dxa" w:w="28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Static method calls</w:t>
            </w:r>
          </w:p>
        </w:tc>
        <w:tc>
          <w:tcPr>
            <w:tcW w:type="dxa" w:w="16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w:t>
            </w:r>
          </w:p>
        </w:tc>
      </w:tr>
      <w:tr>
        <w:tc>
          <w:tcPr>
            <w:tcW w:type="dxa" w:w="26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invokeinterface</w:t>
            </w:r>
          </w:p>
        </w:tc>
        <w:tc>
          <w:tcPr>
            <w:tcW w:type="dxa" w:w="22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Class load time</w:t>
            </w:r>
          </w:p>
        </w:tc>
        <w:tc>
          <w:tcPr>
            <w:tcW w:type="dxa" w:w="28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Interface method calls (with type check)</w:t>
            </w:r>
          </w:p>
        </w:tc>
        <w:tc>
          <w:tcPr>
            <w:tcW w:type="dxa" w:w="16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w:t>
            </w:r>
          </w:p>
        </w:tc>
      </w:tr>
      <w:tr>
        <w:tc>
          <w:tcPr>
            <w:tcW w:type="dxa" w:w="26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invokespecial</w:t>
            </w:r>
          </w:p>
        </w:tc>
        <w:tc>
          <w:tcPr>
            <w:tcW w:type="dxa" w:w="22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Class load time</w:t>
            </w:r>
          </w:p>
        </w:tc>
        <w:tc>
          <w:tcPr>
            <w:tcW w:type="dxa" w:w="28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constructors, super calls, private methods</w:t>
            </w:r>
          </w:p>
        </w:tc>
        <w:tc>
          <w:tcPr>
            <w:tcW w:type="dxa" w:w="16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w:t>
            </w:r>
          </w:p>
        </w:tc>
      </w:tr>
      <w:tr>
        <w:tc>
          <w:tcPr>
            <w:tcW w:type="dxa" w:w="26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invokedynamic</w:t>
            </w:r>
          </w:p>
        </w:tc>
        <w:tc>
          <w:tcPr>
            <w:tcW w:type="dxa" w:w="22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First execution (via bootstrap method)</w:t>
            </w:r>
          </w:p>
        </w:tc>
        <w:tc>
          <w:tcPr>
            <w:tcW w:type="dxa" w:w="28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Lambdas, string concatenation, dynamic dispatch</w:t>
            </w:r>
          </w:p>
        </w:tc>
        <w:tc>
          <w:tcPr>
            <w:tcW w:type="dxa" w:w="16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 call site is rebindable</w:t>
            </w:r>
          </w:p>
        </w:tc>
      </w:tr>
    </w:tbl>
    <w:p>
      <w:pPr>
        <w:spacing w:after="0" w:before="0"/>
      </w:pPr>
      <w:r>
        <w:t xml:space="preserve"/>
      </w:r>
    </w:p>
    <w:p>
      <w:pPr>
        <w:pStyle w:val="Heading2"/>
        <w:shd w:fill="004080" w:val="clear"/>
        <w:spacing w:after="160" w:before="380"/>
        <w:ind w:left="180"/>
      </w:pPr>
      <w:r>
        <w:rPr>
          <w:rFonts w:ascii="Arial" w:cs="Arial" w:eastAsia="Arial" w:hAnsi="Arial"/>
          <w:b/>
          <w:bCs/>
          <w:color w:val="FFFFFF"/>
          <w:sz w:val="32"/>
          <w:szCs w:val="32"/>
        </w:rPr>
        <w:t xml:space="preserve">6.2 The invokedynamic Bootstrap Mechanism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invokedynamic execution flow:</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1. JVM encounters 'invokedynamic #N' bytecode for the first 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 references a BootstrapMethodsAttribute entry in the class file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2. JVM calls the bootstrap 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bootstrapMethod(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MethodHandles.Lookup caller,  // lookup in the calling class context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name,                   // the symbolic method 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MethodType type,               // the call site's expected 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Object... staticArgs           // optional extra args from class file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-&gt; CallSite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3. Bootstrap method returns a CallSite object that wraps a MethodHandle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4. JVM links the invokedynamic call site to the CallSite's MethodHandle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 'target' of the CallSite)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5. Subsequent calls skip the bootstrap and go directly to the target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CallSite types: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ConstantCallSite:  target never changes (most lambdas use this)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MutableCallSite:   target can be changed explicitly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VolatileCallSite:  target reads are volatile (for dynamic languages)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Writing your own invokedynamic bootstrap method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class DynamicGreeter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This method will be called ONCE when the invokedynamic site is first reached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CallSite bootstrap(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MethodHandles.Lookup caller,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 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MethodType type) throws NoSuchMethodException, IllegalAccessException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System.out.println("Bootstrap called! name=" + name + " type=" + 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Create a MethodHandle for the actual implementation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MethodHandle target = caller.findStatic(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DynamicGreeter.class,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"greetImpl",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MethodType.methodType(String.class, String.class));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Wrap in a ConstantCallSite (the link is permanent)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new ConstantCallSite(target);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The actual implementation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static String greetImpl(String name)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"Hello, " + name + "! (via invokedynamic)";</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 practice, invokedynamic bytecode is generated by tools/frameworks,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not written directly in Java source code.</w:t>
            </w:r>
          </w:p>
        </w:tc>
      </w:tr>
    </w:tbl>
    <w:p>
      <w:pPr>
        <w:spacing w:after="0" w:before="0"/>
      </w:pPr>
      <w:r>
        <w:t xml:space="preserve"/>
      </w:r>
    </w:p>
    <w:p>
      <w:pPr>
        <w:pStyle w:val="Heading2"/>
        <w:shd w:fill="004080" w:val="clear"/>
        <w:spacing w:after="160" w:before="380"/>
        <w:ind w:left="180"/>
      </w:pPr>
      <w:r>
        <w:rPr>
          <w:rFonts w:ascii="Arial" w:cs="Arial" w:eastAsia="Arial" w:hAnsi="Arial"/>
          <w:b/>
          <w:bCs/>
          <w:color w:val="FFFFFF"/>
          <w:sz w:val="32"/>
          <w:szCs w:val="32"/>
        </w:rPr>
        <w:t xml:space="preserve">6.3 How Java Lambdas Use invokedynamic</w:t>
      </w:r>
    </w:p>
    <w:p>
      <w:pPr>
        <w:spacing w:after="80" w:before="80"/>
        <w:jc w:val="both"/>
      </w:pPr>
      <w:r>
        <w:rPr>
          <w:rFonts w:ascii="Arial" w:cs="Arial" w:eastAsia="Arial" w:hAnsi="Arial"/>
          <w:color w:val="1A1A2E"/>
          <w:sz w:val="22"/>
          <w:szCs w:val="22"/>
        </w:rPr>
        <w:t xml:space="preserve">When you write a lambda expression in Java, the compiler does NOT generate an anonymous inner class at compile time (as it would have in Java 7). Instead, it emits a single invokedynamic instruction that calls LambdaMetafactory.metafactory() as the bootstrap method. On first execution, the bootstrap creates a lightweight class that implements the functional interface. This is faster, produces smaller bytecode, and gives the JVM freedom to optimize the implementation.</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Java source code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Runnable r = () -&gt; System.out.println("Hello lambda!");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r.run();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What javac emits (conceptual bytecode)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javac desugars the lambda body to a STATIC 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static void lambda$main$0()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System.out.println("Hello lambda!");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Then emits an invokedynamic instruction at the lambda expression site: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invokedynamic "run", ()Ljava/lang/Runnable;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BootstrapMethod: LambdaMetafactory.metafactory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Args: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(V)V                              &lt;- functional interface method 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REF_invokeStatic lambda$main$0    &lt;- the lambda body 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(V)V                              &lt;- instantiated 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What LambdaMetafactory.metafactory() does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(called once, on first lambda evaluation)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1. Creates a class that implements Runnable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2. The class's run() method calls lambda$main$0()</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3. Returns a ConstantCallSite wrapping a factory MethodHandle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that creates instances of that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Conceptual generated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final class MyClass$$Lambda$1 implements Runnable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No captured variables for this non-capturing lambda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run()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MyClass.lambda$main$0(); // calls the desugared static 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Capturing lambdas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greeting = "Hello";</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Runnable capturing = () -&gt; System.out.println(greeting + " from lambda!");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Captured variable 'greeting' becomes a constructor parameter: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javac generates: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static void lambda$main$1(String greeting)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System.out.println(greeting + " from lambda!");</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invokedynamic "run", (Ljava/lang/String;)Ljava/lang/Runnable;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The factory method now takes String as arg (the captured variable)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Conceptual generated 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final class MyClass$$Lambda$2 implements Runnable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private final String greeting;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MyClass$$Lambda$2(String greeting) { this.greeting = greeting;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@Override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public void run()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MyClass.lambda$main$1(greeting);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004080" w:val="clear"/>
        <w:spacing w:after="160" w:before="380"/>
        <w:ind w:left="180"/>
      </w:pPr>
      <w:r>
        <w:rPr>
          <w:rFonts w:ascii="Arial" w:cs="Arial" w:eastAsia="Arial" w:hAnsi="Arial"/>
          <w:b/>
          <w:bCs/>
          <w:color w:val="FFFFFF"/>
          <w:sz w:val="32"/>
          <w:szCs w:val="32"/>
        </w:rPr>
        <w:t xml:space="preserve">6.4 Using LambdaMetafactory Directly</w:t>
      </w:r>
    </w:p>
    <w:p>
      <w:pPr>
        <w:spacing w:after="80" w:before="80"/>
        <w:jc w:val="both"/>
      </w:pPr>
      <w:r>
        <w:rPr>
          <w:rFonts w:ascii="Arial" w:cs="Arial" w:eastAsia="Arial" w:hAnsi="Arial"/>
          <w:color w:val="1A1A2E"/>
          <w:sz w:val="22"/>
          <w:szCs w:val="22"/>
        </w:rPr>
        <w:t xml:space="preserve">LambdaMetafactory is not just an internal JDK mechanism — it is a public API that you can use to create functional interfaces from MethodHandles at runtime. This is the most efficient way to convert a reflective method reference into a typed functional interface callable with zero boxing overhead.</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import java.lang.invoke.*;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Convert a MethodHandle into a typed functional interface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Instead of calling method.invoke() (reflection) or mh.invoke() (MethodHandle),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 LambdaMetafactory to create a direct functional interface implementation.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Target: String.length() -&gt; create Function&lt;String,Integer&gt; wrapping it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MethodHandles.Lookup lookup = MethodHandles.lookup();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MethodHandle mhLength = lookup.findVirtual(</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String.class, "length",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MethodType.methodType(int.class));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Create a Function&lt;String, Integer&gt; backed by String::length: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CallSite callSite = LambdaMetafactory.metafactory(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lookup,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"apply",                                             // SAM method 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MethodType.methodType(java.util.function.Function.class), // call site type: ()Function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MethodType.methodType(Object.class, Object.class),   // erased SAM signature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mhLength,                                             // implementation handle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MethodType.methodType(Integer.class, String.class)   // instantiated type (after erasure)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@SuppressWarnings("unchecked")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java.util.function.Function&lt;String, Integer&gt; lengthFn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(java.util.function.Function&lt;String, Integer&gt;) callSite.getTarget().invoke();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System.out.println(lengthFn.apply("hello"));       // 5</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System.out.println(lengthFn.apply("hello world")); // 11</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Why this matters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lengthFn.apply() dispatches via invokedynamic internally.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After JIT warmup, this is IDENTICAL in performance to str.length().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No reflection, no boxing overhead on the hot path.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Use case: framework that reads @Column annotations at startup and builds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Function&lt;Entity, Object&gt;[] for each column getter.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At query time: use the Function array, zero reflection per row.</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Full generic example: build accessor from any Method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@SuppressWarnings("unchecked")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public static &lt;T, R&gt; java.util.function.Function&lt;T, R&gt;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methodToFunction(MethodHandles.Lookup lookup, Method 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throws Throwable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MethodHandle mh = lookup.unreflect(method);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CallSite cs = LambdaMetafactory.metafactory(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lookup, "apply",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MethodType.methodType(java.util.function.Function.class),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MethodType.methodType(Object.class, Object.class),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mh,</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mh.type()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return (java.util.function.Function&lt;T, R&gt;) cs.getTarget().invoke();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bl>
    <w:p>
      <w:pPr>
        <w:spacing w:after="0" w:before="0"/>
      </w:pPr>
      <w:r>
        <w:t xml:space="preserve"/>
      </w:r>
    </w:p>
    <w:p>
      <w:pPr>
        <w:pStyle w:val="Heading2"/>
        <w:shd w:fill="004080" w:val="clear"/>
        <w:spacing w:after="160" w:before="380"/>
        <w:ind w:left="180"/>
      </w:pPr>
      <w:r>
        <w:rPr>
          <w:rFonts w:ascii="Arial" w:cs="Arial" w:eastAsia="Arial" w:hAnsi="Arial"/>
          <w:b/>
          <w:bCs/>
          <w:color w:val="FFFFFF"/>
          <w:sz w:val="32"/>
          <w:szCs w:val="32"/>
        </w:rPr>
        <w:t xml:space="preserve">6.5 invokedynamic for String Concatenation (Java 9+)</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 9+ uses invokedynamic for ALL String concatenation via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Before Java 9: StringBuilder was used (generated at compile time).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After Java 9:  StringConcatFactory.makeConcatWithConstants() is the bootstrap.</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 source: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name = "World";</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int count = 42;</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String result = "Hello, " + name + "! Count: " + count;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Pre-Java 9 bytecode equivalent (javac generated this explicitly):</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new StringBuilder()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.append("Hello,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.append(name)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.append("! Count: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.append(count)</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.toString()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 9+ bytecode: ONE invokedynamic instruction:</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invokedynamic "makeConcatWithConstants"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bootstrap: StringConcatFactory.makeConcatWithConstants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args: "Hello, \u0001! Count: \u0001"  (recipe with \u0001 as placeholders)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type: (String, int) -&gt; String</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Benefits: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JVM can optimize the implementation per runtime conditions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Current implementation uses byte[] manipulation (faster than StringBuilder)</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Single bytecode instruction vs 6+ instructions before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Allows future JVM optimizations without recompiling user code</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 Disassemble to see invokedynamic ─────────────────────────────</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javap -c -p MyClass.class</w:t>
            </w:r>
          </w:p>
        </w:tc>
      </w:tr>
      <w:tr>
        <w:tc>
          <w:tcPr>
            <w:tcW w:type="dxa" w:w="9200"/>
            <w:tcBorders>
              <w:top w:val="none" w:color="FFFFFF" w:sz="0"/>
              <w:left w:val="none" w:color="FFFFFF" w:sz="0"/>
              <w:bottom w:val="none" w:color="FFFFFF" w:sz="0"/>
              <w:right w:val="none" w:color="FFFFFF" w:sz="0"/>
            </w:tcBorders>
            <w:shd w:fill="1E1E1E" w:val="clear"/>
            <w:tcMar>
              <w:top w:type="dxa" w:w="18"/>
              <w:left w:type="dxa" w:w="260"/>
              <w:bottom w:type="dxa" w:w="18"/>
              <w:right w:type="dxa" w:w="260"/>
            </w:tcMar>
          </w:tcPr>
          <w:p>
            <w:pPr>
              <w:spacing w:after="0" w:before="0"/>
            </w:pPr>
            <w:r>
              <w:rPr>
                <w:rFonts w:ascii="Courier New" w:cs="Courier New" w:eastAsia="Courier New" w:hAnsi="Courier New"/>
                <w:color w:val="D4D4D4"/>
                <w:sz w:val="18"/>
                <w:szCs w:val="18"/>
              </w:rPr>
              <w:t xml:space="preserve">// You will see: invokedynamic #N:makeConcatWithConstants</w:t>
            </w:r>
          </w:p>
        </w:tc>
      </w:tr>
    </w:tbl>
    <w:p>
      <w:pPr>
        <w:spacing w:after="0" w:before="0"/>
      </w:pPr>
      <w:r>
        <w:t xml:space="preserve"/>
      </w:r>
    </w:p>
    <w:p>
      <w:pPr>
        <w:spacing w:after="0" w:before="0"/>
      </w:pPr>
      <w:r>
        <w:br w:type="page"/>
      </w:r>
    </w:p>
    <w:p>
      <w:pPr>
        <w:pStyle w:val="Heading1"/>
        <w:pBdr>
          <w:bottom w:val="single" w:color="0059B3" w:sz="8"/>
        </w:pBdr>
        <w:shd w:fill="003366" w:val="clear"/>
        <w:spacing w:after="200" w:before="520"/>
        <w:ind w:left="240"/>
      </w:pPr>
      <w:r>
        <w:rPr>
          <w:rFonts w:ascii="Arial" w:cs="Arial" w:eastAsia="Arial" w:hAnsi="Arial"/>
          <w:b/>
          <w:bCs/>
          <w:color w:val="FFFFFF"/>
          <w:sz w:val="44"/>
          <w:szCs w:val="44"/>
        </w:rPr>
        <w:t xml:space="preserve">Module 7 — Summary and Quick Reference</w:t>
      </w:r>
    </w:p>
    <w:p>
      <w:pPr>
        <w:spacing w:after="0" w:before="0"/>
      </w:pPr>
      <w:r>
        <w:t xml:space="preserve"/>
      </w:r>
    </w:p>
    <w:p>
      <w:pPr>
        <w:pStyle w:val="Heading2"/>
        <w:shd w:fill="004080" w:val="clear"/>
        <w:spacing w:after="160" w:before="380"/>
        <w:ind w:left="180"/>
      </w:pPr>
      <w:r>
        <w:rPr>
          <w:rFonts w:ascii="Arial" w:cs="Arial" w:eastAsia="Arial" w:hAnsi="Arial"/>
          <w:b/>
          <w:bCs/>
          <w:color w:val="FFFFFF"/>
          <w:sz w:val="32"/>
          <w:szCs w:val="32"/>
        </w:rPr>
        <w:t xml:space="preserve">MethodHandle API Quick Reference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tcBorders>
              <w:top w:val="single" w:color="FFFFFF" w:sz="1"/>
              <w:left w:val="single" w:color="FFFFFF" w:sz="1"/>
              <w:bottom w:val="single" w:color="FFFFFF" w:sz="1"/>
              <w:right w:val="single" w:color="FFFFFF"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Goal</w:t>
            </w:r>
          </w:p>
        </w:tc>
        <w:tc>
          <w:tcPr>
            <w:tcW w:type="dxa" w:w="6400"/>
            <w:tcBorders>
              <w:top w:val="single" w:color="FFFFFF" w:sz="1"/>
              <w:left w:val="single" w:color="FFFFFF" w:sz="1"/>
              <w:bottom w:val="single" w:color="FFFFFF" w:sz="1"/>
              <w:right w:val="single" w:color="FFFFFF"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Code</w:t>
            </w:r>
          </w:p>
        </w:tc>
      </w:tr>
      <w:tr>
        <w:tc>
          <w:tcPr>
            <w:tcW w:type="dxa" w:w="32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 full-access Lookup</w:t>
            </w:r>
          </w:p>
        </w:tc>
        <w:tc>
          <w:tcPr>
            <w:tcW w:type="dxa" w:w="64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MethodHandles.lookup()</w:t>
            </w:r>
          </w:p>
        </w:tc>
      </w:tr>
      <w:tr>
        <w:tc>
          <w:tcPr>
            <w:tcW w:type="dxa" w:w="32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 public-only Lookup</w:t>
            </w:r>
          </w:p>
        </w:tc>
        <w:tc>
          <w:tcPr>
            <w:tcW w:type="dxa" w:w="64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MethodHandles.publicLookup()</w:t>
            </w:r>
          </w:p>
        </w:tc>
      </w:tr>
      <w:tr>
        <w:tc>
          <w:tcPr>
            <w:tcW w:type="dxa" w:w="32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 private-access Lookup (Java 9+)</w:t>
            </w:r>
          </w:p>
        </w:tc>
        <w:tc>
          <w:tcPr>
            <w:tcW w:type="dxa" w:w="64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MethodHandles.privateLookupIn(TargetClass.class, lookup)</w:t>
            </w:r>
          </w:p>
        </w:tc>
      </w:tr>
      <w:tr>
        <w:tc>
          <w:tcPr>
            <w:tcW w:type="dxa" w:w="32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MethodHandle for instance method</w:t>
            </w:r>
          </w:p>
        </w:tc>
        <w:tc>
          <w:tcPr>
            <w:tcW w:type="dxa" w:w="64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lookup.findVirtual(Owner.class, "name", MethodType.methodType(ret, params...))</w:t>
            </w:r>
          </w:p>
        </w:tc>
      </w:tr>
      <w:tr>
        <w:tc>
          <w:tcPr>
            <w:tcW w:type="dxa" w:w="32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MethodHandle for static method</w:t>
            </w:r>
          </w:p>
        </w:tc>
        <w:tc>
          <w:tcPr>
            <w:tcW w:type="dxa" w:w="64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lookup.findStatic(Owner.class, "name", MethodType.methodType(ret, params...))</w:t>
            </w:r>
          </w:p>
        </w:tc>
      </w:tr>
      <w:tr>
        <w:tc>
          <w:tcPr>
            <w:tcW w:type="dxa" w:w="32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MethodHandle for constructor</w:t>
            </w:r>
          </w:p>
        </w:tc>
        <w:tc>
          <w:tcPr>
            <w:tcW w:type="dxa" w:w="64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lookup.findConstructor(Owner.class, MethodType.methodType(void.class, params...))</w:t>
            </w:r>
          </w:p>
        </w:tc>
      </w:tr>
      <w:tr>
        <w:tc>
          <w:tcPr>
            <w:tcW w:type="dxa" w:w="32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MethodHandle for field getter</w:t>
            </w:r>
          </w:p>
        </w:tc>
        <w:tc>
          <w:tcPr>
            <w:tcW w:type="dxa" w:w="64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lookup.findGetter(Owner.class, "name", fieldType)</w:t>
            </w:r>
          </w:p>
        </w:tc>
      </w:tr>
      <w:tr>
        <w:tc>
          <w:tcPr>
            <w:tcW w:type="dxa" w:w="32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MethodHandle for field setter</w:t>
            </w:r>
          </w:p>
        </w:tc>
        <w:tc>
          <w:tcPr>
            <w:tcW w:type="dxa" w:w="64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lookup.findSetter(Owner.class, "name", fieldType)</w:t>
            </w:r>
          </w:p>
        </w:tc>
      </w:tr>
      <w:tr>
        <w:tc>
          <w:tcPr>
            <w:tcW w:type="dxa" w:w="32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MethodHandle from Method</w:t>
            </w:r>
          </w:p>
        </w:tc>
        <w:tc>
          <w:tcPr>
            <w:tcW w:type="dxa" w:w="64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lookup.unreflect(method)</w:t>
            </w:r>
          </w:p>
        </w:tc>
      </w:tr>
      <w:tr>
        <w:tc>
          <w:tcPr>
            <w:tcW w:type="dxa" w:w="32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Call with exact types (fast)</w:t>
            </w:r>
          </w:p>
        </w:tc>
        <w:tc>
          <w:tcPr>
            <w:tcW w:type="dxa" w:w="64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(RetType) mh.invokeExact(arg1, arg2, ...)</w:t>
            </w:r>
          </w:p>
        </w:tc>
      </w:tr>
      <w:tr>
        <w:tc>
          <w:tcPr>
            <w:tcW w:type="dxa" w:w="32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Call with type conversion</w:t>
            </w:r>
          </w:p>
        </w:tc>
        <w:tc>
          <w:tcPr>
            <w:tcW w:type="dxa" w:w="64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(RetType) mh.invoke(arg1, arg2, ...)</w:t>
            </w:r>
          </w:p>
        </w:tc>
      </w:tr>
      <w:tr>
        <w:tc>
          <w:tcPr>
            <w:tcW w:type="dxa" w:w="32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Call with dynamic args</w:t>
            </w:r>
          </w:p>
        </w:tc>
        <w:tc>
          <w:tcPr>
            <w:tcW w:type="dxa" w:w="64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mh.invokeWithArguments(List.of(a, b, c))</w:t>
            </w:r>
          </w:p>
        </w:tc>
      </w:tr>
      <w:tr>
        <w:tc>
          <w:tcPr>
            <w:tcW w:type="dxa" w:w="32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Bind receiver</w:t>
            </w:r>
          </w:p>
        </w:tc>
        <w:tc>
          <w:tcPr>
            <w:tcW w:type="dxa" w:w="64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MethodHandle bound = mh.bindTo(instance)</w:t>
            </w:r>
          </w:p>
        </w:tc>
      </w:tr>
      <w:tr>
        <w:tc>
          <w:tcPr>
            <w:tcW w:type="dxa" w:w="32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Lambda-like from MethodHandle</w:t>
            </w:r>
          </w:p>
        </w:tc>
        <w:tc>
          <w:tcPr>
            <w:tcW w:type="dxa" w:w="64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LambdaMetafactory.metafactory(...)</w:t>
            </w:r>
          </w:p>
        </w:tc>
      </w:tr>
    </w:tbl>
    <w:p>
      <w:pPr>
        <w:spacing w:after="0" w:before="0"/>
      </w:pPr>
      <w:r>
        <w:t xml:space="preserve"/>
      </w:r>
    </w:p>
    <w:p>
      <w:pPr>
        <w:pStyle w:val="Heading2"/>
        <w:shd w:fill="004080" w:val="clear"/>
        <w:spacing w:after="160" w:before="380"/>
        <w:ind w:left="180"/>
      </w:pPr>
      <w:r>
        <w:rPr>
          <w:rFonts w:ascii="Arial" w:cs="Arial" w:eastAsia="Arial" w:hAnsi="Arial"/>
          <w:b/>
          <w:bCs/>
          <w:color w:val="FFFFFF"/>
          <w:sz w:val="32"/>
          <w:szCs w:val="32"/>
        </w:rPr>
        <w:t xml:space="preserve">VarHandle Access Mode Quick Reference</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1600"/>
        <w:gridCol w:w="3000"/>
      </w:tblGrid>
      <w:tr>
        <w:trPr>
          <w:tblHeader/>
        </w:trPr>
        <w:tc>
          <w:tcPr>
            <w:tcW w:type="dxa" w:w="1800"/>
            <w:tcBorders>
              <w:top w:val="single" w:color="FFFFFF" w:sz="1"/>
              <w:left w:val="single" w:color="FFFFFF" w:sz="1"/>
              <w:bottom w:val="single" w:color="FFFFFF" w:sz="1"/>
              <w:right w:val="single" w:color="FFFFFF"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Mode</w:t>
            </w:r>
          </w:p>
        </w:tc>
        <w:tc>
          <w:tcPr>
            <w:tcW w:type="dxa" w:w="2600"/>
            <w:tcBorders>
              <w:top w:val="single" w:color="FFFFFF" w:sz="1"/>
              <w:left w:val="single" w:color="FFFFFF" w:sz="1"/>
              <w:bottom w:val="single" w:color="FFFFFF" w:sz="1"/>
              <w:right w:val="single" w:color="FFFFFF"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Read</w:t>
            </w:r>
          </w:p>
        </w:tc>
        <w:tc>
          <w:tcPr>
            <w:tcW w:type="dxa" w:w="2600"/>
            <w:tcBorders>
              <w:top w:val="single" w:color="FFFFFF" w:sz="1"/>
              <w:left w:val="single" w:color="FFFFFF" w:sz="1"/>
              <w:bottom w:val="single" w:color="FFFFFF" w:sz="1"/>
              <w:right w:val="single" w:color="FFFFFF"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Write</w:t>
            </w:r>
          </w:p>
        </w:tc>
        <w:tc>
          <w:tcPr>
            <w:tcW w:type="dxa" w:w="1600"/>
            <w:tcBorders>
              <w:top w:val="single" w:color="FFFFFF" w:sz="1"/>
              <w:left w:val="single" w:color="FFFFFF" w:sz="1"/>
              <w:bottom w:val="single" w:color="FFFFFF" w:sz="1"/>
              <w:right w:val="single" w:color="FFFFFF"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Atomic</w:t>
            </w:r>
          </w:p>
        </w:tc>
        <w:tc>
          <w:tcPr>
            <w:tcW w:type="dxa" w:w="3000"/>
            <w:tcBorders>
              <w:top w:val="single" w:color="FFFFFF" w:sz="1"/>
              <w:left w:val="single" w:color="FFFFFF" w:sz="1"/>
              <w:bottom w:val="single" w:color="FFFFFF" w:sz="1"/>
              <w:right w:val="single" w:color="FFFFFF" w:sz="1"/>
            </w:tcBorders>
            <w:shd w:fill="003366" w:val="clear"/>
            <w:tcMar>
              <w:top w:type="dxa" w:w="100"/>
              <w:left w:type="dxa" w:w="160"/>
              <w:bottom w:type="dxa" w:w="100"/>
              <w:right w:type="dxa" w:w="160"/>
            </w:tcMar>
          </w:tcPr>
          <w:p>
            <w:pPr>
              <w:spacing w:after="0" w:before="0"/>
            </w:pPr>
            <w:r>
              <w:rPr>
                <w:rFonts w:ascii="Arial" w:cs="Arial" w:eastAsia="Arial" w:hAnsi="Arial"/>
                <w:b/>
                <w:bCs/>
                <w:color w:val="FFFFFF"/>
                <w:sz w:val="20"/>
                <w:szCs w:val="20"/>
              </w:rPr>
              <w:t xml:space="preserve">Notes</w:t>
            </w:r>
          </w:p>
        </w:tc>
      </w:tr>
      <w:tr>
        <w:tc>
          <w:tcPr>
            <w:tcW w:type="dxa" w:w="18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Plain</w:t>
            </w:r>
          </w:p>
        </w:tc>
        <w:tc>
          <w:tcPr>
            <w:tcW w:type="dxa" w:w="26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get(obj)</w:t>
            </w:r>
          </w:p>
        </w:tc>
        <w:tc>
          <w:tcPr>
            <w:tcW w:type="dxa" w:w="26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set(obj, val)</w:t>
            </w:r>
          </w:p>
        </w:tc>
        <w:tc>
          <w:tcPr>
            <w:tcW w:type="dxa" w:w="16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w:t>
            </w:r>
          </w:p>
        </w:tc>
        <w:tc>
          <w:tcPr>
            <w:tcW w:type="dxa" w:w="30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 ordering; single-thread safe only</w:t>
            </w:r>
          </w:p>
        </w:tc>
      </w:tr>
      <w:tr>
        <w:tc>
          <w:tcPr>
            <w:tcW w:type="dxa" w:w="18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Opaque</w:t>
            </w:r>
          </w:p>
        </w:tc>
        <w:tc>
          <w:tcPr>
            <w:tcW w:type="dxa" w:w="26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getOpaque(obj)</w:t>
            </w:r>
          </w:p>
        </w:tc>
        <w:tc>
          <w:tcPr>
            <w:tcW w:type="dxa" w:w="26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setOpaque(obj,val)</w:t>
            </w:r>
          </w:p>
        </w:tc>
        <w:tc>
          <w:tcPr>
            <w:tcW w:type="dxa" w:w="16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Bit-atomic</w:t>
            </w:r>
          </w:p>
        </w:tc>
        <w:tc>
          <w:tcPr>
            <w:tcW w:type="dxa" w:w="30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Prevents tearing on 64-bit; weak sync</w:t>
            </w:r>
          </w:p>
        </w:tc>
      </w:tr>
      <w:tr>
        <w:tc>
          <w:tcPr>
            <w:tcW w:type="dxa" w:w="18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Acquire/Release</w:t>
            </w:r>
          </w:p>
        </w:tc>
        <w:tc>
          <w:tcPr>
            <w:tcW w:type="dxa" w:w="26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getAcquire(obj)</w:t>
            </w:r>
          </w:p>
        </w:tc>
        <w:tc>
          <w:tcPr>
            <w:tcW w:type="dxa" w:w="26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setRelease(obj,val)</w:t>
            </w:r>
          </w:p>
        </w:tc>
        <w:tc>
          <w:tcPr>
            <w:tcW w:type="dxa" w:w="16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w:t>
            </w:r>
          </w:p>
        </w:tc>
        <w:tc>
          <w:tcPr>
            <w:tcW w:type="dxa" w:w="30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Half-barrier; producer-consumer pairs</w:t>
            </w:r>
          </w:p>
        </w:tc>
      </w:tr>
      <w:tr>
        <w:tc>
          <w:tcPr>
            <w:tcW w:type="dxa" w:w="18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Volatile</w:t>
            </w:r>
          </w:p>
        </w:tc>
        <w:tc>
          <w:tcPr>
            <w:tcW w:type="dxa" w:w="26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getVolatile(obj)</w:t>
            </w:r>
          </w:p>
        </w:tc>
        <w:tc>
          <w:tcPr>
            <w:tcW w:type="dxa" w:w="26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setVolatile(obj,val)</w:t>
            </w:r>
          </w:p>
        </w:tc>
        <w:tc>
          <w:tcPr>
            <w:tcW w:type="dxa" w:w="16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No</w:t>
            </w:r>
          </w:p>
        </w:tc>
        <w:tc>
          <w:tcPr>
            <w:tcW w:type="dxa" w:w="30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Full sequential consistency</w:t>
            </w:r>
          </w:p>
        </w:tc>
      </w:tr>
      <w:tr>
        <w:tc>
          <w:tcPr>
            <w:tcW w:type="dxa" w:w="18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CAS</w:t>
            </w:r>
          </w:p>
        </w:tc>
        <w:tc>
          <w:tcPr>
            <w:tcW w:type="dxa" w:w="26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t>
            </w:r>
          </w:p>
        </w:tc>
        <w:tc>
          <w:tcPr>
            <w:tcW w:type="dxa" w:w="26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compareAndSet(obj,exp,new)</w:t>
            </w:r>
          </w:p>
        </w:tc>
        <w:tc>
          <w:tcPr>
            <w:tcW w:type="dxa" w:w="16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w:t>
            </w:r>
          </w:p>
        </w:tc>
        <w:tc>
          <w:tcPr>
            <w:tcW w:type="dxa" w:w="30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Returns bool; full volatile</w:t>
            </w:r>
          </w:p>
        </w:tc>
      </w:tr>
      <w:tr>
        <w:tc>
          <w:tcPr>
            <w:tcW w:type="dxa" w:w="18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CAX</w:t>
            </w:r>
          </w:p>
        </w:tc>
        <w:tc>
          <w:tcPr>
            <w:tcW w:type="dxa" w:w="26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t>
            </w:r>
          </w:p>
        </w:tc>
        <w:tc>
          <w:tcPr>
            <w:tcW w:type="dxa" w:w="26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compareAndExchange(obj,exp,new)</w:t>
            </w:r>
          </w:p>
        </w:tc>
        <w:tc>
          <w:tcPr>
            <w:tcW w:type="dxa" w:w="16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w:t>
            </w:r>
          </w:p>
        </w:tc>
        <w:tc>
          <w:tcPr>
            <w:tcW w:type="dxa" w:w="30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Returns witness value; full volatile</w:t>
            </w:r>
          </w:p>
        </w:tc>
      </w:tr>
      <w:tr>
        <w:tc>
          <w:tcPr>
            <w:tcW w:type="dxa" w:w="18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Get+Set</w:t>
            </w:r>
          </w:p>
        </w:tc>
        <w:tc>
          <w:tcPr>
            <w:tcW w:type="dxa" w:w="26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t>
            </w:r>
          </w:p>
        </w:tc>
        <w:tc>
          <w:tcPr>
            <w:tcW w:type="dxa" w:w="26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getAndSet(obj, new)</w:t>
            </w:r>
          </w:p>
        </w:tc>
        <w:tc>
          <w:tcPr>
            <w:tcW w:type="dxa" w:w="16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w:t>
            </w:r>
          </w:p>
        </w:tc>
        <w:tc>
          <w:tcPr>
            <w:tcW w:type="dxa" w:w="3000"/>
            <w:tcBorders>
              <w:top w:val="single" w:color="80AACC" w:sz="1"/>
              <w:left w:val="single" w:color="80AACC" w:sz="1"/>
              <w:bottom w:val="single" w:color="80AACC" w:sz="1"/>
              <w:right w:val="single" w:color="80AACC" w:sz="1"/>
            </w:tcBorders>
            <w:shd w:fill="FFFF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Returns old value atomically</w:t>
            </w:r>
          </w:p>
        </w:tc>
      </w:tr>
      <w:tr>
        <w:tc>
          <w:tcPr>
            <w:tcW w:type="dxa" w:w="18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Get+Add</w:t>
            </w:r>
          </w:p>
        </w:tc>
        <w:tc>
          <w:tcPr>
            <w:tcW w:type="dxa" w:w="26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w:t>
            </w:r>
          </w:p>
        </w:tc>
        <w:tc>
          <w:tcPr>
            <w:tcW w:type="dxa" w:w="26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getAndAdd(obj, delta)</w:t>
            </w:r>
          </w:p>
        </w:tc>
        <w:tc>
          <w:tcPr>
            <w:tcW w:type="dxa" w:w="16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Yes</w:t>
            </w:r>
          </w:p>
        </w:tc>
        <w:tc>
          <w:tcPr>
            <w:tcW w:type="dxa" w:w="3000"/>
            <w:tcBorders>
              <w:top w:val="single" w:color="80AACC" w:sz="1"/>
              <w:left w:val="single" w:color="80AACC" w:sz="1"/>
              <w:bottom w:val="single" w:color="80AACC" w:sz="1"/>
              <w:right w:val="single" w:color="80AACC" w:sz="1"/>
            </w:tcBorders>
            <w:shd w:fill="E6F2FF" w:val="clear"/>
            <w:tcMar>
              <w:top w:type="dxa" w:w="80"/>
              <w:left w:type="dxa" w:w="160"/>
              <w:bottom w:type="dxa" w:w="80"/>
              <w:right w:type="dxa" w:w="160"/>
            </w:tcMar>
          </w:tcPr>
          <w:p>
            <w:pPr>
              <w:spacing w:after="0" w:before="0"/>
            </w:pPr>
            <w:r>
              <w:rPr>
                <w:rFonts w:ascii="Arial" w:cs="Arial" w:eastAsia="Arial" w:hAnsi="Arial"/>
                <w:color w:val="1A1A2E"/>
                <w:sz w:val="20"/>
                <w:szCs w:val="20"/>
              </w:rPr>
              <w:t xml:space="preserve">Returns old value; atomic increment</w:t>
            </w:r>
          </w:p>
        </w:tc>
      </w:tr>
    </w:tbl>
    <w:p>
      <w:pPr>
        <w:spacing w:after="0" w:before="0"/>
      </w:pPr>
      <w:r>
        <w:t xml:space="preserve"/>
      </w:r>
    </w:p>
    <w:p>
      <w:pPr>
        <w:pStyle w:val="Heading2"/>
        <w:shd w:fill="004080" w:val="clear"/>
        <w:spacing w:after="160" w:before="380"/>
        <w:ind w:left="180"/>
      </w:pPr>
      <w:r>
        <w:rPr>
          <w:rFonts w:ascii="Arial" w:cs="Arial" w:eastAsia="Arial" w:hAnsi="Arial"/>
          <w:b/>
          <w:bCs/>
          <w:color w:val="FFFFFF"/>
          <w:sz w:val="32"/>
          <w:szCs w:val="32"/>
        </w:rPr>
        <w:t xml:space="preserve">Critical Pitfalls Checklist</w:t>
      </w:r>
    </w:p>
    <w:p>
      <w:pPr>
        <w:pStyle w:val="ListParagraph"/>
        <w:numPr>
          <w:ilvl w:val="0"/>
          <w:numId w:val="3"/>
        </w:numPr>
        <w:spacing w:after="55" w:before="55"/>
      </w:pPr>
      <w:r>
        <w:rPr>
          <w:rFonts w:ascii="Arial" w:cs="Arial" w:eastAsia="Arial" w:hAnsi="Arial"/>
          <w:color w:val="1A1A2E"/>
          <w:sz w:val="22"/>
          <w:szCs w:val="22"/>
        </w:rPr>
        <w:t xml:space="preserve">invokeExact throws WrongMethodTypeException if argument or return types don't match EXACTLY. Even widening (String to Object) causes a mismatch. Use invoke() when types vary at call sites.</w:t>
      </w:r>
    </w:p>
    <w:p>
      <w:pPr>
        <w:pStyle w:val="ListParagraph"/>
        <w:numPr>
          <w:ilvl w:val="0"/>
          <w:numId w:val="3"/>
        </w:numPr>
        <w:spacing w:after="55" w:before="55"/>
      </w:pPr>
      <w:r>
        <w:rPr>
          <w:rFonts w:ascii="Arial" w:cs="Arial" w:eastAsia="Arial" w:hAnsi="Arial"/>
          <w:color w:val="1A1A2E"/>
          <w:sz w:val="22"/>
          <w:szCs w:val="22"/>
        </w:rPr>
        <w:t xml:space="preserve">For virtual methods, the MethodType passed to findVirtual does NOT include the receiver type — it is added implicitly by the JVM. But when calling invokeExact, the receiver IS the first argument.</w:t>
      </w:r>
    </w:p>
    <w:p>
      <w:pPr>
        <w:pStyle w:val="ListParagraph"/>
        <w:numPr>
          <w:ilvl w:val="0"/>
          <w:numId w:val="3"/>
        </w:numPr>
        <w:spacing w:after="55" w:before="55"/>
      </w:pPr>
      <w:r>
        <w:rPr>
          <w:rFonts w:ascii="Arial" w:cs="Arial" w:eastAsia="Arial" w:hAnsi="Arial"/>
          <w:color w:val="1A1A2E"/>
          <w:sz w:val="22"/>
          <w:szCs w:val="22"/>
        </w:rPr>
        <w:t xml:space="preserve">MethodHandle access is checked at LOOKUP time, not at CALL time. This is both the performance advantage and the reason why a Lookup object must come from within the appropriate access context.</w:t>
      </w:r>
    </w:p>
    <w:p>
      <w:pPr>
        <w:pStyle w:val="ListParagraph"/>
        <w:numPr>
          <w:ilvl w:val="0"/>
          <w:numId w:val="3"/>
        </w:numPr>
        <w:spacing w:after="55" w:before="55"/>
      </w:pPr>
      <w:r>
        <w:rPr>
          <w:rFonts w:ascii="Arial" w:cs="Arial" w:eastAsia="Arial" w:hAnsi="Arial"/>
          <w:color w:val="1A1A2E"/>
          <w:sz w:val="22"/>
          <w:szCs w:val="22"/>
        </w:rPr>
        <w:t xml:space="preserve">VarHandle.get/set (plain mode) provide no thread safety guarantees. Always use getVolatile/setVolatile or at minimum getAcquire/setRelease for multi-threaded access.</w:t>
      </w:r>
    </w:p>
    <w:p>
      <w:pPr>
        <w:pStyle w:val="ListParagraph"/>
        <w:numPr>
          <w:ilvl w:val="0"/>
          <w:numId w:val="3"/>
        </w:numPr>
        <w:spacing w:after="55" w:before="55"/>
      </w:pPr>
      <w:r>
        <w:rPr>
          <w:rFonts w:ascii="Arial" w:cs="Arial" w:eastAsia="Arial" w:hAnsi="Arial"/>
          <w:color w:val="1A1A2E"/>
          <w:sz w:val="22"/>
          <w:szCs w:val="22"/>
        </w:rPr>
        <w:t xml:space="preserve">VarHandle compareAndSet requires the exact field type: compareAndSet(obj, (int)100, (int)200) not (Integer, Integer). Autoboxing causes WrongMethodTypeException.</w:t>
      </w:r>
    </w:p>
    <w:p>
      <w:pPr>
        <w:pStyle w:val="ListParagraph"/>
        <w:numPr>
          <w:ilvl w:val="0"/>
          <w:numId w:val="3"/>
        </w:numPr>
        <w:spacing w:after="55" w:before="55"/>
      </w:pPr>
      <w:r>
        <w:rPr>
          <w:rFonts w:ascii="Arial" w:cs="Arial" w:eastAsia="Arial" w:hAnsi="Arial"/>
          <w:color w:val="1A1A2E"/>
          <w:sz w:val="22"/>
          <w:szCs w:val="22"/>
        </w:rPr>
        <w:t xml:space="preserve">privateLookupIn requires that your module has access to the target class's package. In Java 9+, this typically needs --add-opens or a module-info.java opens declaration.</w:t>
      </w:r>
    </w:p>
    <w:p>
      <w:pPr>
        <w:pStyle w:val="ListParagraph"/>
        <w:numPr>
          <w:ilvl w:val="0"/>
          <w:numId w:val="3"/>
        </w:numPr>
        <w:spacing w:after="55" w:before="55"/>
      </w:pPr>
      <w:r>
        <w:rPr>
          <w:rFonts w:ascii="Arial" w:cs="Arial" w:eastAsia="Arial" w:hAnsi="Arial"/>
          <w:color w:val="1A1A2E"/>
          <w:sz w:val="22"/>
          <w:szCs w:val="22"/>
        </w:rPr>
        <w:t xml:space="preserve">LambdaMetafactory.metafactory() is tricky with generic types: always pass the erased type (Object) for the SAM signature and the concrete type for the instantiated type.</w:t>
      </w:r>
    </w:p>
    <w:p>
      <w:pPr>
        <w:pStyle w:val="ListParagraph"/>
        <w:numPr>
          <w:ilvl w:val="0"/>
          <w:numId w:val="3"/>
        </w:numPr>
        <w:spacing w:after="55" w:before="55"/>
      </w:pPr>
      <w:r>
        <w:rPr>
          <w:rFonts w:ascii="Arial" w:cs="Arial" w:eastAsia="Arial" w:hAnsi="Arial"/>
          <w:color w:val="1A1A2E"/>
          <w:sz w:val="22"/>
          <w:szCs w:val="22"/>
        </w:rPr>
        <w:t xml:space="preserve">After JIT warmup, invokeExact reaches near-direct-call speed. But 'warmup' means ~10,000+ invocations on the same call site. Micro-benchmarks without warmup show reflection-like speeds.</w:t>
      </w:r>
    </w:p>
    <w:p>
      <w:pPr>
        <w:pStyle w:val="ListParagraph"/>
        <w:numPr>
          <w:ilvl w:val="0"/>
          <w:numId w:val="3"/>
        </w:numPr>
        <w:spacing w:after="55" w:before="55"/>
      </w:pPr>
      <w:r>
        <w:rPr>
          <w:rFonts w:ascii="Arial" w:cs="Arial" w:eastAsia="Arial" w:hAnsi="Arial"/>
          <w:color w:val="1A1A2E"/>
          <w:sz w:val="22"/>
          <w:szCs w:val="22"/>
        </w:rPr>
        <w:t xml:space="preserve">VarHandle replaces sun.misc.Unsafe for field atomics: identical performance, but type-safe and future-proof. sun.misc.Unsafe is officially unsupported and may be restricted in future Java versions.</w:t>
      </w:r>
    </w:p>
    <w:p>
      <w:pPr>
        <w:pStyle w:val="ListParagraph"/>
        <w:numPr>
          <w:ilvl w:val="0"/>
          <w:numId w:val="3"/>
        </w:numPr>
        <w:spacing w:after="55" w:before="55"/>
      </w:pPr>
      <w:r>
        <w:rPr>
          <w:rFonts w:ascii="Arial" w:cs="Arial" w:eastAsia="Arial" w:hAnsi="Arial"/>
          <w:color w:val="1A1A2E"/>
          <w:sz w:val="22"/>
          <w:szCs w:val="22"/>
        </w:rPr>
        <w:t xml:space="preserve">invokedynamic bootstrap methods are called ONCE per call site (not per invocation). They are expensive to set up but have zero overhead after linking. Never put slow initialization code outside the bootstrap.</w:t>
      </w:r>
    </w:p>
    <w:p>
      <w:pPr>
        <w:spacing w:after="0" w:before="0"/>
      </w:pPr>
      <w:r>
        <w:t xml:space="preserve"/>
      </w:r>
    </w:p>
    <w:p>
      <w:pPr>
        <w:pBdr>
          <w:top w:val="single" w:color="CCCCCC" w:sz="3"/>
        </w:pBdr>
        <w:spacing w:after="200" w:before="400"/>
        <w:jc w:val="center"/>
      </w:pPr>
      <w:r>
        <w:rPr>
          <w:rFonts w:ascii="Arial" w:cs="Arial" w:eastAsia="Arial" w:hAnsi="Arial"/>
          <w:b/>
          <w:bCs/>
          <w:i/>
          <w:iCs/>
          <w:color w:val="888888"/>
          <w:sz w:val="22"/>
          <w:szCs w:val="22"/>
        </w:rPr>
        <w:t xml:space="preserve">End of Module 7: MethodHandles &amp; VarHandles — Course Complete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FFFFFF"/>
      <w:sz w:val="44"/>
      <w:szCs w:val="44"/>
    </w:rPr>
  </w:style>
  <w:style w:type="paragraph" w:styleId="Heading2">
    <w:name w:val="Heading 2"/>
    <w:basedOn w:val="Normal"/>
    <w:next w:val="Normal"/>
    <w:qFormat/>
    <w:pPr>
      <w:spacing w:after="160" w:before="380"/>
      <w:outlineLvl w:val="1"/>
    </w:pPr>
    <w:rPr>
      <w:rFonts w:ascii="Arial" w:cs="Arial" w:eastAsia="Arial" w:hAnsi="Arial"/>
      <w:b/>
      <w:bCs/>
      <w:color w:val="FFFFFF"/>
      <w:sz w:val="32"/>
      <w:szCs w:val="32"/>
    </w:rPr>
  </w:style>
  <w:style w:type="paragraph" w:styleId="Heading3">
    <w:name w:val="Heading 3"/>
    <w:basedOn w:val="Normal"/>
    <w:next w:val="Normal"/>
    <w:qFormat/>
    <w:pPr>
      <w:spacing w:after="110" w:before="280"/>
      <w:outlineLvl w:val="2"/>
    </w:pPr>
    <w:rPr>
      <w:rFonts w:ascii="Arial" w:cs="Arial" w:eastAsia="Arial" w:hAnsi="Arial"/>
      <w:b/>
      <w:bCs/>
      <w:color w:val="0059B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2026-04-05T03:46:28.766Z</dcterms:created>
  <dcterms:modified xsi:type="dcterms:W3CDTF">2026-04-05T03:46:28.767Z</dcterms:modified>
</cp:coreProperties>
</file>

<file path=docProps/custom.xml><?xml version="1.0" encoding="utf-8"?>
<Properties xmlns="http://schemas.openxmlformats.org/officeDocument/2006/custom-properties" xmlns:vt="http://schemas.openxmlformats.org/officeDocument/2006/docPropsVTypes"/>
</file>