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0000" w:val="clear"/>
        <w:spacing w:after="0" w:before="1400"/>
        <w:ind w:left="240" w:right="240"/>
        <w:jc w:val="center"/>
      </w:pPr>
      <w:r>
        <w:rPr>
          <w:rFonts w:ascii="Arial" w:cs="Arial" w:eastAsia="Arial" w:hAnsi="Arial"/>
          <w:b/>
          <w:bCs/>
          <w:color w:val="FFFFFF"/>
          <w:sz w:val="80"/>
          <w:szCs w:val="80"/>
        </w:rPr>
        <w:t xml:space="preserve">Apache Maven</w:t>
      </w:r>
    </w:p>
    <w:p>
      <w:pPr>
        <w:shd w:fill="1A0000" w:val="clear"/>
        <w:spacing w:after="0" w:before="80"/>
        <w:ind w:left="240" w:right="240"/>
        <w:jc w:val="center"/>
      </w:pPr>
      <w:r>
        <w:rPr>
          <w:rFonts w:ascii="Arial" w:cs="Arial" w:eastAsia="Arial" w:hAnsi="Arial"/>
          <w:b/>
          <w:bCs/>
          <w:color w:val="E88080"/>
          <w:sz w:val="40"/>
          <w:szCs w:val="40"/>
        </w:rPr>
        <w:t xml:space="preserve">Module 1: Fundamentals</w:t>
      </w:r>
    </w:p>
    <w:p>
      <w:pPr>
        <w:shd w:fill="1A0000" w:val="clear"/>
        <w:spacing w:after="1400" w:before="80"/>
        <w:ind w:left="240" w:right="240"/>
        <w:jc w:val="center"/>
      </w:pPr>
      <w:r>
        <w:rPr>
          <w:rFonts w:ascii="Arial" w:cs="Arial" w:eastAsia="Arial" w:hAnsi="Arial"/>
          <w:i/>
          <w:iCs/>
          <w:color w:val="C4A0A0"/>
          <w:sz w:val="20"/>
          <w:szCs w:val="20"/>
        </w:rPr>
        <w:t xml:space="preserve">Project Structure • POM • GAV Coordinates • Build Lifecycle • Common Commands • Packaging • Dependency Tree</w:t>
      </w:r>
    </w:p>
    <w:p>
      <w:pPr>
        <w:pBdr>
          <w:bottom w:val="single" w:color="E88080" w:sz="4" w:space="1"/>
        </w:pBdr>
        <w:spacing w:after="120" w:before="360"/>
      </w:pPr>
      <w:r>
        <w:rPr>
          <w:rFonts w:ascii="Arial" w:cs="Arial" w:eastAsia="Arial" w:hAnsi="Arial"/>
          <w:b/>
          <w:bCs/>
          <w:color w:val="C0392B"/>
          <w:sz w:val="26"/>
          <w:szCs w:val="26"/>
        </w:rPr>
        <w:t xml:space="preserve">1  </w:t>
      </w:r>
      <w:r>
        <w:rPr>
          <w:rFonts w:ascii="Arial" w:cs="Arial" w:eastAsia="Arial" w:hAnsi="Arial"/>
          <w:b/>
          <w:bCs/>
          <w:color w:val="C0392B"/>
          <w:sz w:val="26"/>
          <w:szCs w:val="26"/>
        </w:rPr>
        <w:t xml:space="preserve">Maven Project Structure</w:t>
      </w:r>
    </w:p>
    <w:p>
      <w:pPr>
        <w:spacing w:after="80" w:before="80"/>
        <w:jc w:val="both"/>
      </w:pPr>
      <w:r>
        <w:rPr>
          <w:rFonts w:ascii="Arial" w:cs="Arial" w:eastAsia="Arial" w:hAnsi="Arial"/>
          <w:color w:val="1A1A2E"/>
          <w:sz w:val="22"/>
          <w:szCs w:val="22"/>
        </w:rPr>
        <w:t xml:space="preserve">Maven enforces a standard directory layout across all projects. This convention eliminates the need to configure source locations, test locations, and output directories in every project. Any developer familiar with Maven can navigate any Maven project immediately.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myproject/                         &lt;- project root (contains pom.xml)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pom.xml                          &lt;- Project Object Model (the build descriptor)</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src/</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main/</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 java/            &lt;- application source code (.java files)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     com/example/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       App.java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       service/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         UserService.java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 resources/       &lt;- classpath resources (properties, XML, YAML)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application.properties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logback.xml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test/</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java/            &lt;- test source code (compiled separately)</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com/example/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service/</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UserServiceTest.java</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 resources/       &lt;- test-only resources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test-data.json</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target/                      &lt;- ALL generated output (never commit to VCS)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classes/               &lt;- compiled main classes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test-classes/          &lt;- compiled test classes</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myproject-1.0.jar      &lt;- packaged artifact</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surefire-reports/      &lt;- test result XML and HTML</w:t>
            </w:r>
          </w:p>
        </w:tc>
      </w:tr>
      <w:tr>
        <w:tc>
          <w:tcPr>
            <w:tcW w:type="dxa" w:w="9200"/>
            <w:tcBorders>
              <w:top w:val="none" w:color="FFFFFF" w:sz="0"/>
              <w:left w:val="none" w:color="FFFFFF" w:sz="0"/>
              <w:bottom w:val="none" w:color="FFFFFF" w:sz="0"/>
              <w:right w:val="none" w:color="FFFFFF" w:sz="0"/>
            </w:tcBorders>
            <w:shd w:fill="0D1117" w:val="clear"/>
            <w:tcMar>
              <w:top w:type="dxa" w:w="8"/>
              <w:left w:type="dxa" w:w="240"/>
              <w:bottom w:type="dxa" w:w="8"/>
              <w:right w:type="dxa" w:w="240"/>
            </w:tcMar>
          </w:tcPr>
          <w:p>
            <w:pPr>
              <w:spacing w:after="0" w:before="0"/>
            </w:pPr>
            <w:r>
              <w:rPr>
                <w:rFonts w:ascii="Courier New" w:cs="Courier New" w:eastAsia="Courier New" w:hAnsi="Courier New"/>
                <w:color w:val="7EE787"/>
                <w:sz w:val="18"/>
                <w:szCs w:val="18"/>
              </w:rPr>
              <w:t xml:space="preserve">        +-- site/                  &lt;- generated project site (mvn site)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7770D" w:sz="1"/>
              <w:left w:val="thick" w:color="B7770D" w:sz="12"/>
              <w:bottom w:val="single" w:color="B7770D" w:sz="1"/>
              <w:right w:val="single" w:color="B7770D" w:sz="1"/>
            </w:tcBorders>
            <w:shd w:fill="FEFCE8" w:val="clear"/>
            <w:tcMar>
              <w:top w:type="dxa" w:w="100"/>
              <w:left w:type="dxa" w:w="220"/>
              <w:bottom w:type="dxa" w:w="100"/>
              <w:right w:type="dxa" w:w="220"/>
            </w:tcMar>
          </w:tcPr>
          <w:p>
            <w:pPr>
              <w:spacing w:after="0" w:before="0"/>
            </w:pPr>
            <w:r>
              <w:rPr>
                <w:rFonts w:ascii="Arial" w:cs="Arial" w:eastAsia="Arial" w:hAnsi="Arial"/>
                <w:b/>
                <w:bCs/>
                <w:color w:val="B7770D"/>
                <w:sz w:val="20"/>
                <w:szCs w:val="20"/>
              </w:rPr>
              <w:t xml:space="preserve">Convention:  </w:t>
            </w:r>
            <w:r>
              <w:rPr>
                <w:rFonts w:ascii="Arial" w:cs="Arial" w:eastAsia="Arial" w:hAnsi="Arial"/>
                <w:color w:val="7D6608"/>
                <w:sz w:val="20"/>
                <w:szCs w:val="20"/>
              </w:rPr>
              <w:t xml:space="preserve">Never configure &lt;sourceDirectory&gt; or &lt;testSourceDirectory&gt; in pom.xml unless your project genuinely deviates from the standard layout. Deviating from the convention means every developer and every tool needs extra context to understand the project.</w:t>
            </w:r>
          </w:p>
        </w:tc>
      </w:tr>
    </w:tbl>
    <w:p>
      <w:pPr>
        <w:spacing w:after="0" w:before="0"/>
      </w:pPr>
      <w:r>
        <w:t xml:space="preserve"/>
      </w:r>
    </w:p>
    <w:p>
      <w:pPr>
        <w:pBdr>
          <w:bottom w:val="single" w:color="E88080" w:sz="4" w:space="1"/>
        </w:pBdr>
        <w:spacing w:after="120" w:before="360"/>
      </w:pPr>
      <w:r>
        <w:rPr>
          <w:rFonts w:ascii="Arial" w:cs="Arial" w:eastAsia="Arial" w:hAnsi="Arial"/>
          <w:b/>
          <w:bCs/>
          <w:color w:val="C0392B"/>
          <w:sz w:val="26"/>
          <w:szCs w:val="26"/>
        </w:rPr>
        <w:t xml:space="preserve">2  </w:t>
      </w:r>
      <w:r>
        <w:rPr>
          <w:rFonts w:ascii="Arial" w:cs="Arial" w:eastAsia="Arial" w:hAnsi="Arial"/>
          <w:b/>
          <w:bCs/>
          <w:color w:val="C0392B"/>
          <w:sz w:val="26"/>
          <w:szCs w:val="26"/>
        </w:rPr>
        <w:t xml:space="preserve">POM — Project Object Model</w:t>
      </w:r>
    </w:p>
    <w:p>
      <w:pPr>
        <w:spacing w:after="80" w:before="80"/>
        <w:jc w:val="both"/>
      </w:pPr>
      <w:r>
        <w:rPr>
          <w:rFonts w:ascii="Arial" w:cs="Arial" w:eastAsia="Arial" w:hAnsi="Arial"/>
          <w:color w:val="1A1A2E"/>
          <w:sz w:val="22"/>
          <w:szCs w:val="22"/>
        </w:rPr>
        <w:t xml:space="preserve">pom.xml is the central configuration file for every Maven project. It is an XML document that describes the project, its dependencies, plugins, build configuration, and metadata. Maven reads pom.xml before executing any goal and uses it to determine everything about how to build the project.</w:t>
      </w:r>
    </w:p>
    <w:p>
      <w:pPr>
        <w:spacing w:after="0" w:before="0"/>
      </w:pPr>
      <w:r>
        <w:t xml:space="preserve"/>
      </w:r>
    </w:p>
    <w:p>
      <w:pPr>
        <w:spacing w:after="80" w:before="240"/>
      </w:pPr>
      <w:r>
        <w:rPr>
          <w:rFonts w:ascii="Arial" w:cs="Arial" w:eastAsia="Arial" w:hAnsi="Arial"/>
          <w:b/>
          <w:bCs/>
          <w:color w:val="6D1F1F"/>
          <w:sz w:val="22"/>
          <w:szCs w:val="22"/>
        </w:rPr>
        <w:t xml:space="preserve">Minimal valid pom.xml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&lt;?xml version="1.0" encoding="UTF-8"?&gt;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&lt;project xmlns="http://maven.apache.org/POM/4.0.0"</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xmlns:xsi="http://www.w3.org/2001/XMLSchema-instance"</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xsi:schemaLocation="http://maven.apache.org/POM/4.0.0</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http://maven.apache.org/xsd/maven-4.0.0.xsd"&gt;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Always 4.0.0 for Maven 2 and 3 projects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&lt;modelVersion&gt;4.0.0&lt;/modelVersion&gt;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GAV coordinates: globally unique identifier for this artifact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&lt;groupId&gt;com.example&lt;/groupId&gt;       &lt;!-- reverse-domain namespace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&lt;artifactId&gt;myproject&lt;/artifactId&gt;   &lt;!-- project/module name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&lt;version&gt;1.0.0-SNAPSHOT&lt;/version&gt;    &lt;!-- current version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Optional but recommended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&lt;packaging&gt;jar&lt;/packaging&gt;           &lt;!-- default is 'jar' if omitted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&lt;name&gt;My Project&lt;/name&gt;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&lt;description&gt;A sample Maven project&lt;/description&gt;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&lt;properties&gt;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Set Java version here; referenced by compiler plugin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&lt;maven.compiler.release&gt;21&lt;/maven.compiler.release&gt;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&lt;project.build.sourceEncoding&gt;UTF-8&lt;/project.build.sourceEncoding&gt;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&lt;/properties&gt;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 Dependencies listed here --&gt;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&lt;/dependencies&gt;</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color="FFFFFF" w:sz="0"/>
              <w:left w:val="none" w:color="FFFFFF" w:sz="0"/>
              <w:bottom w:val="none" w:color="FFFFFF" w:sz="0"/>
              <w:right w:val="none" w:color="FFFFFF" w:sz="0"/>
            </w:tcBorders>
            <w:shd w:fill="161B22" w:val="clear"/>
            <w:tcMar>
              <w:top w:type="dxa" w:w="10"/>
              <w:left w:type="dxa" w:w="240"/>
              <w:bottom w:type="dxa" w:w="10"/>
              <w:right w:type="dxa" w:w="240"/>
            </w:tcMar>
          </w:tcPr>
          <w:p>
            <w:pPr>
              <w:spacing w:after="0" w:before="0"/>
            </w:pPr>
            <w:r>
              <w:rPr>
                <w:rFonts w:ascii="Courier New" w:cs="Courier New" w:eastAsia="Courier New" w:hAnsi="Courier New"/>
                <w:color w:val="79C0FF"/>
                <w:sz w:val="18"/>
                <w:szCs w:val="18"/>
              </w:rPr>
              <w:t xml:space="preserve">&lt;/project&gt;</w:t>
            </w:r>
          </w:p>
        </w:tc>
      </w:tr>
    </w:tbl>
    <w:p>
      <w:pPr>
        <w:spacing w:after="0" w:before="0"/>
      </w:pPr>
      <w:r>
        <w:t xml:space="preserve"/>
      </w:r>
    </w:p>
    <w:p>
      <w:pPr>
        <w:spacing w:after="80" w:before="240"/>
      </w:pPr>
      <w:r>
        <w:rPr>
          <w:rFonts w:ascii="Arial" w:cs="Arial" w:eastAsia="Arial" w:hAnsi="Arial"/>
          <w:b/>
          <w:bCs/>
          <w:color w:val="6D1F1F"/>
          <w:sz w:val="22"/>
          <w:szCs w:val="22"/>
        </w:rPr>
        <w:t xml:space="preserve">Key POM elements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00"/>
      </w:tblGrid>
      <w:tr>
        <w:trPr>
          <w:tblHeader/>
        </w:trPr>
        <w:tc>
          <w:tcPr>
            <w:tcW w:type="dxa" w:w="22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Element</w:t>
            </w:r>
          </w:p>
        </w:tc>
        <w:tc>
          <w:tcPr>
            <w:tcW w:type="dxa" w:w="38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36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Example value</w:t>
            </w:r>
          </w:p>
        </w:tc>
      </w:tr>
      <w:tr>
        <w:tc>
          <w:tcPr>
            <w:tcW w:type="dxa" w:w="2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&lt;groupId&gt;</w:t>
            </w:r>
          </w:p>
        </w:tc>
        <w:tc>
          <w:tcPr>
            <w:tcW w:type="dxa" w:w="3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Reverse-domain namespace for the organisation or project</w:t>
            </w:r>
          </w:p>
        </w:tc>
        <w:tc>
          <w:tcPr>
            <w:tcW w:type="dxa" w:w="36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com.example, org.apache.commons</w:t>
            </w:r>
          </w:p>
        </w:tc>
      </w:tr>
      <w:tr>
        <w:tc>
          <w:tcPr>
            <w:tcW w:type="dxa" w:w="2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&lt;artifactId&gt;</w:t>
            </w:r>
          </w:p>
        </w:tc>
        <w:tc>
          <w:tcPr>
            <w:tcW w:type="dxa" w:w="3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Module/project name within the groupId. No spaces.</w:t>
            </w:r>
          </w:p>
        </w:tc>
        <w:tc>
          <w:tcPr>
            <w:tcW w:type="dxa" w:w="36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user-service, commons-lang3</w:t>
            </w:r>
          </w:p>
        </w:tc>
      </w:tr>
      <w:tr>
        <w:tc>
          <w:tcPr>
            <w:tcW w:type="dxa" w:w="2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&lt;version&gt;</w:t>
            </w:r>
          </w:p>
        </w:tc>
        <w:tc>
          <w:tcPr>
            <w:tcW w:type="dxa" w:w="3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Version string. SNAPSHOT = work-in-progress.</w:t>
            </w:r>
          </w:p>
        </w:tc>
        <w:tc>
          <w:tcPr>
            <w:tcW w:type="dxa" w:w="36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1.0.0, 2.3.1, 1.0.0-SNAPSHOT</w:t>
            </w:r>
          </w:p>
        </w:tc>
      </w:tr>
      <w:tr>
        <w:tc>
          <w:tcPr>
            <w:tcW w:type="dxa" w:w="2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&lt;packaging&gt;</w:t>
            </w:r>
          </w:p>
        </w:tc>
        <w:tc>
          <w:tcPr>
            <w:tcW w:type="dxa" w:w="3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Output artifact type. Drives lifecycle binding.</w:t>
            </w:r>
          </w:p>
        </w:tc>
        <w:tc>
          <w:tcPr>
            <w:tcW w:type="dxa" w:w="36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jar, war, pom, ear</w:t>
            </w:r>
          </w:p>
        </w:tc>
      </w:tr>
      <w:tr>
        <w:tc>
          <w:tcPr>
            <w:tcW w:type="dxa" w:w="2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&lt;parent&gt;</w:t>
            </w:r>
          </w:p>
        </w:tc>
        <w:tc>
          <w:tcPr>
            <w:tcW w:type="dxa" w:w="3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Inherit configuration from a parent POM.</w:t>
            </w:r>
          </w:p>
        </w:tc>
        <w:tc>
          <w:tcPr>
            <w:tcW w:type="dxa" w:w="36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spring-boot-starter-parent</w:t>
            </w:r>
          </w:p>
        </w:tc>
      </w:tr>
      <w:tr>
        <w:tc>
          <w:tcPr>
            <w:tcW w:type="dxa" w:w="2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&lt;properties&gt;</w:t>
            </w:r>
          </w:p>
        </w:tc>
        <w:tc>
          <w:tcPr>
            <w:tcW w:type="dxa" w:w="3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Key-value pairs referenced via ${property.name}.</w:t>
            </w:r>
          </w:p>
        </w:tc>
        <w:tc>
          <w:tcPr>
            <w:tcW w:type="dxa" w:w="36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maven.compiler.release=21</w:t>
            </w:r>
          </w:p>
        </w:tc>
      </w:tr>
      <w:tr>
        <w:tc>
          <w:tcPr>
            <w:tcW w:type="dxa" w:w="2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&lt;dependencies&gt;</w:t>
            </w:r>
          </w:p>
        </w:tc>
        <w:tc>
          <w:tcPr>
            <w:tcW w:type="dxa" w:w="3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Runtime, test, and provided library dependencies.</w:t>
            </w:r>
          </w:p>
        </w:tc>
        <w:tc>
          <w:tcPr>
            <w:tcW w:type="dxa" w:w="36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junit-jupiter, spring-core</w:t>
            </w:r>
          </w:p>
        </w:tc>
      </w:tr>
      <w:tr>
        <w:tc>
          <w:tcPr>
            <w:tcW w:type="dxa" w:w="2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&lt;dependencyManagement&gt;</w:t>
            </w:r>
          </w:p>
        </w:tc>
        <w:tc>
          <w:tcPr>
            <w:tcW w:type="dxa" w:w="3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Centralise version numbers without adding dependencies.</w:t>
            </w:r>
          </w:p>
        </w:tc>
        <w:tc>
          <w:tcPr>
            <w:tcW w:type="dxa" w:w="36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Used in parent/BOM POMs</w:t>
            </w:r>
          </w:p>
        </w:tc>
      </w:tr>
      <w:tr>
        <w:tc>
          <w:tcPr>
            <w:tcW w:type="dxa" w:w="2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&lt;build&gt;&lt;plugins&gt;</w:t>
            </w:r>
          </w:p>
        </w:tc>
        <w:tc>
          <w:tcPr>
            <w:tcW w:type="dxa" w:w="3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Plugin configuration: compiler, surefire, shade, etc.</w:t>
            </w:r>
          </w:p>
        </w:tc>
        <w:tc>
          <w:tcPr>
            <w:tcW w:type="dxa" w:w="36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maven-compiler-plugin</w:t>
            </w:r>
          </w:p>
        </w:tc>
      </w:tr>
      <w:tr>
        <w:tc>
          <w:tcPr>
            <w:tcW w:type="dxa" w:w="2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&lt;repositories&gt;</w:t>
            </w:r>
          </w:p>
        </w:tc>
        <w:tc>
          <w:tcPr>
            <w:tcW w:type="dxa" w:w="3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Non-Central repositories to search for dependencies.</w:t>
            </w:r>
          </w:p>
        </w:tc>
        <w:tc>
          <w:tcPr>
            <w:tcW w:type="dxa" w:w="36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https://repo.spring.io/release</w:t>
            </w:r>
          </w:p>
        </w:tc>
      </w:tr>
      <w:tr>
        <w:tc>
          <w:tcPr>
            <w:tcW w:type="dxa" w:w="2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&lt;distributionManagement&gt;</w:t>
            </w:r>
          </w:p>
        </w:tc>
        <w:tc>
          <w:tcPr>
            <w:tcW w:type="dxa" w:w="3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Where to deploy releases and snapshots.</w:t>
            </w:r>
          </w:p>
        </w:tc>
        <w:tc>
          <w:tcPr>
            <w:tcW w:type="dxa" w:w="36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Nexus/Artifactory URLs</w:t>
            </w:r>
          </w:p>
        </w:tc>
      </w:tr>
    </w:tbl>
    <w:p>
      <w:pPr>
        <w:spacing w:after="0" w:before="0"/>
      </w:pPr>
      <w:r>
        <w:t xml:space="preserve"/>
      </w:r>
    </w:p>
    <w:p>
      <w:pPr>
        <w:pBdr>
          <w:bottom w:val="single" w:color="E88080" w:sz="4" w:space="1"/>
        </w:pBdr>
        <w:spacing w:after="120" w:before="360"/>
      </w:pPr>
      <w:r>
        <w:rPr>
          <w:rFonts w:ascii="Arial" w:cs="Arial" w:eastAsia="Arial" w:hAnsi="Arial"/>
          <w:b/>
          <w:bCs/>
          <w:color w:val="C0392B"/>
          <w:sz w:val="26"/>
          <w:szCs w:val="26"/>
        </w:rPr>
        <w:t xml:space="preserve">3  </w:t>
      </w:r>
      <w:r>
        <w:rPr>
          <w:rFonts w:ascii="Arial" w:cs="Arial" w:eastAsia="Arial" w:hAnsi="Arial"/>
          <w:b/>
          <w:bCs/>
          <w:color w:val="C0392B"/>
          <w:sz w:val="26"/>
          <w:szCs w:val="26"/>
        </w:rPr>
        <w:t xml:space="preserve">GAV Coordinates</w:t>
      </w:r>
    </w:p>
    <w:p>
      <w:pPr>
        <w:spacing w:after="80" w:before="80"/>
        <w:jc w:val="both"/>
      </w:pPr>
      <w:r>
        <w:rPr>
          <w:rFonts w:ascii="Arial" w:cs="Arial" w:eastAsia="Arial" w:hAnsi="Arial"/>
          <w:color w:val="1A1A2E"/>
          <w:sz w:val="22"/>
          <w:szCs w:val="22"/>
        </w:rPr>
        <w:t xml:space="preserve">Every artifact in Maven is uniquely identified by three coordinates: Group ID, Artifact ID, and Version. Together they form the GAV. Maven uses the GAV to locate artifacts in local and remote repositories, resolve dependencies, and determine whether two references point to the same artifact.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GAV as XML in pom.xml: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&lt;groupId&gt;org.springframework.boot&lt;/groupId&gt;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&lt;artifactId&gt;spring-boot-starter-web&lt;/artifactId&gt;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&lt;version&gt;3.2.0&lt;/version&gt;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GAV as a colon-separated string (dependency plugin, CLI):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groupId:artifactId:version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org.springframework.boot:spring-boot-starter-web:3.2.0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Full coordinates include classifier and packaging: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groupId:artifactId:packaging:classifier:version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org.example:mylib:jar:sources:1.0.0    // sources JAR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org.example:mylib:jar:javadoc:1.0.0    // javadoc JAR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Maven local repository path derived from GAV:</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~/.m2/repository/&lt;groupId with / for .&gt;/&lt;artifactId&gt;/&lt;version&gt;/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~/.m2/repository/org/springframework/boot/spring-boot-starter-web/3.2.0/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spring-boot-starter-web-3.2.0.jar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spring-boot-starter-web-3.2.0.pom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spring-boot-starter-web-3.2.0-sources.jar  (if downloaded)</w:t>
            </w:r>
          </w:p>
        </w:tc>
      </w:tr>
    </w:tbl>
    <w:p>
      <w:pPr>
        <w:spacing w:after="0" w:before="0"/>
      </w:pPr>
      <w:r>
        <w:t xml:space="preserve"/>
      </w:r>
    </w:p>
    <w:p>
      <w:pPr>
        <w:spacing w:after="80" w:before="240"/>
      </w:pPr>
      <w:r>
        <w:rPr>
          <w:rFonts w:ascii="Arial" w:cs="Arial" w:eastAsia="Arial" w:hAnsi="Arial"/>
          <w:b/>
          <w:bCs/>
          <w:color w:val="6D1F1F"/>
          <w:sz w:val="22"/>
          <w:szCs w:val="22"/>
        </w:rPr>
        <w:t xml:space="preserve">SNAPSHOT vs release versions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rPr>
          <w:tblHeader/>
        </w:trPr>
        <w:tc>
          <w:tcPr>
            <w:tcW w:type="dxa" w:w="24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Version type</w:t>
            </w:r>
          </w:p>
        </w:tc>
        <w:tc>
          <w:tcPr>
            <w:tcW w:type="dxa" w:w="22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c>
          <w:tcPr>
            <w:tcW w:type="dxa" w:w="50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Behaviour</w:t>
            </w:r>
          </w:p>
        </w:tc>
      </w:tr>
      <w:tr>
        <w:tc>
          <w:tcPr>
            <w:tcW w:type="dxa" w:w="2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1.0.0</w:t>
            </w:r>
          </w:p>
        </w:tc>
        <w:tc>
          <w:tcPr>
            <w:tcW w:type="dxa" w:w="2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Release (fixed)</w:t>
            </w:r>
          </w:p>
        </w:tc>
        <w:tc>
          <w:tcPr>
            <w:tcW w:type="dxa" w:w="50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Immutable. Once deployed to Central, it never changes. Maven caches locally forever.</w:t>
            </w:r>
          </w:p>
        </w:tc>
      </w:tr>
      <w:tr>
        <w:tc>
          <w:tcPr>
            <w:tcW w:type="dxa" w:w="24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1.0.0-SNAPSHOT</w:t>
            </w:r>
          </w:p>
        </w:tc>
        <w:tc>
          <w:tcPr>
            <w:tcW w:type="dxa" w:w="2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In development</w:t>
            </w:r>
          </w:p>
        </w:tc>
        <w:tc>
          <w:tcPr>
            <w:tcW w:type="dxa" w:w="50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Mutable. Maven re-checks the remote repository on every build (or per updatePolicy). Timestamped in the repository.</w:t>
            </w:r>
          </w:p>
        </w:tc>
      </w:tr>
      <w:tr>
        <w:tc>
          <w:tcPr>
            <w:tcW w:type="dxa" w:w="2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1.0.0-RELEASE</w:t>
            </w:r>
          </w:p>
        </w:tc>
        <w:tc>
          <w:tcPr>
            <w:tcW w:type="dxa" w:w="2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Explicit release marker</w:t>
            </w:r>
          </w:p>
        </w:tc>
        <w:tc>
          <w:tcPr>
            <w:tcW w:type="dxa" w:w="50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Some repos use -RELEASE suffix. Treated as a release (immutable) by Maven.</w:t>
            </w:r>
          </w:p>
        </w:tc>
      </w:tr>
      <w:tr>
        <w:tc>
          <w:tcPr>
            <w:tcW w:type="dxa" w:w="24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1.0.0-RC1</w:t>
            </w:r>
          </w:p>
        </w:tc>
        <w:tc>
          <w:tcPr>
            <w:tcW w:type="dxa" w:w="2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Release candidate</w:t>
            </w:r>
          </w:p>
        </w:tc>
        <w:tc>
          <w:tcPr>
            <w:tcW w:type="dxa" w:w="50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Convention only; Maven treats as a release. Immutable once deployed.</w:t>
            </w:r>
          </w:p>
        </w:tc>
      </w:tr>
      <w:tr>
        <w:tc>
          <w:tcPr>
            <w:tcW w:type="dxa" w:w="2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LATEST / RELEASE</w:t>
            </w:r>
          </w:p>
        </w:tc>
        <w:tc>
          <w:tcPr>
            <w:tcW w:type="dxa" w:w="2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Version ranges (avoid)</w:t>
            </w:r>
          </w:p>
        </w:tc>
        <w:tc>
          <w:tcPr>
            <w:tcW w:type="dxa" w:w="50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Dangerous: resolves to different artifacts over time. Never use in production.</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1"/>
              <w:left w:val="thick" w:color="C0392B" w:sz="12"/>
              <w:bottom w:val="single" w:color="C0392B" w:sz="1"/>
              <w:right w:val="single" w:color="C0392B" w:sz="1"/>
            </w:tcBorders>
            <w:shd w:fill="FDF2F2" w:val="clear"/>
            <w:tcMar>
              <w:top w:type="dxa" w:w="100"/>
              <w:left w:type="dxa" w:w="220"/>
              <w:bottom w:type="dxa" w:w="100"/>
              <w:right w:type="dxa" w:w="220"/>
            </w:tcMar>
          </w:tcPr>
          <w:p>
            <w:pPr>
              <w:spacing w:after="0" w:before="0"/>
            </w:pPr>
            <w:r>
              <w:rPr>
                <w:rFonts w:ascii="Arial" w:cs="Arial" w:eastAsia="Arial" w:hAnsi="Arial"/>
                <w:b/>
                <w:bCs/>
                <w:color w:val="C0392B"/>
                <w:sz w:val="20"/>
                <w:szCs w:val="20"/>
              </w:rPr>
              <w:t xml:space="preserve">Rule:  </w:t>
            </w:r>
            <w:r>
              <w:rPr>
                <w:rFonts w:ascii="Arial" w:cs="Arial" w:eastAsia="Arial" w:hAnsi="Arial"/>
                <w:color w:val="7B241C"/>
                <w:sz w:val="20"/>
                <w:szCs w:val="20"/>
              </w:rPr>
              <w:t xml:space="preserve">Never use SNAPSHOT versions in production deployments. SNAPSHOT artifacts can change between builds, making builds non-reproducible. Always release a final version (without -SNAPSHOT) before deploying to production.</w:t>
            </w:r>
          </w:p>
        </w:tc>
      </w:tr>
    </w:tbl>
    <w:p>
      <w:pPr>
        <w:spacing w:after="0" w:before="0"/>
      </w:pPr>
      <w:r>
        <w:t xml:space="preserve"/>
      </w:r>
    </w:p>
    <w:p>
      <w:pPr>
        <w:pBdr>
          <w:bottom w:val="single" w:color="E88080" w:sz="4" w:space="1"/>
        </w:pBdr>
        <w:spacing w:after="120" w:before="360"/>
      </w:pPr>
      <w:r>
        <w:rPr>
          <w:rFonts w:ascii="Arial" w:cs="Arial" w:eastAsia="Arial" w:hAnsi="Arial"/>
          <w:b/>
          <w:bCs/>
          <w:color w:val="C0392B"/>
          <w:sz w:val="26"/>
          <w:szCs w:val="26"/>
        </w:rPr>
        <w:t xml:space="preserve">4  </w:t>
      </w:r>
      <w:r>
        <w:rPr>
          <w:rFonts w:ascii="Arial" w:cs="Arial" w:eastAsia="Arial" w:hAnsi="Arial"/>
          <w:b/>
          <w:bCs/>
          <w:color w:val="C0392B"/>
          <w:sz w:val="26"/>
          <w:szCs w:val="26"/>
        </w:rPr>
        <w:t xml:space="preserve">Maven Build Lifecycle</w:t>
      </w:r>
    </w:p>
    <w:p>
      <w:pPr>
        <w:spacing w:after="80" w:before="80"/>
        <w:jc w:val="both"/>
      </w:pPr>
      <w:r>
        <w:rPr>
          <w:rFonts w:ascii="Arial" w:cs="Arial" w:eastAsia="Arial" w:hAnsi="Arial"/>
          <w:color w:val="1A1A2E"/>
          <w:sz w:val="22"/>
          <w:szCs w:val="22"/>
        </w:rPr>
        <w:t xml:space="preserve">Maven has three built-in lifecycles: default (the main build process), clean (removes generated files), and site (generates documentation). The default lifecycle is the one you use most. Each lifecycle is a sequence of phases; running a phase runs all preceding phases automatically.</w:t>
      </w:r>
    </w:p>
    <w:p>
      <w:pPr>
        <w:spacing w:after="0" w:before="0"/>
      </w:pPr>
      <w:r>
        <w:t xml:space="preserve"/>
      </w:r>
    </w:p>
    <w:p>
      <w:pPr>
        <w:spacing w:after="80" w:before="240"/>
      </w:pPr>
      <w:r>
        <w:rPr>
          <w:rFonts w:ascii="Arial" w:cs="Arial" w:eastAsia="Arial" w:hAnsi="Arial"/>
          <w:b/>
          <w:bCs/>
          <w:color w:val="6D1F1F"/>
          <w:sz w:val="22"/>
          <w:szCs w:val="22"/>
        </w:rPr>
        <w:t xml:space="preserve">Default lifecycle phases (most important subset)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200"/>
      </w:tblGrid>
      <w:tr>
        <w:trPr>
          <w:tblHeader/>
        </w:trPr>
        <w:tc>
          <w:tcPr>
            <w:tcW w:type="dxa" w:w="20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w:t>
            </w:r>
          </w:p>
        </w:tc>
        <w:tc>
          <w:tcPr>
            <w:tcW w:type="dxa" w:w="44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does</w:t>
            </w:r>
          </w:p>
        </w:tc>
        <w:tc>
          <w:tcPr>
            <w:tcW w:type="dxa" w:w="32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Key plugins bound</w:t>
            </w:r>
          </w:p>
        </w:tc>
      </w:tr>
      <w:tr>
        <w:tc>
          <w:tcPr>
            <w:tcW w:type="dxa" w:w="20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validate</w:t>
            </w:r>
          </w:p>
        </w:tc>
        <w:tc>
          <w:tcPr>
            <w:tcW w:type="dxa" w:w="4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Check pom.xml is syntactically correct and all required info is present.</w:t>
            </w:r>
          </w:p>
        </w:tc>
        <w:tc>
          <w:tcPr>
            <w:tcW w:type="dxa" w:w="3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maven-enforcer-plugin (optional)</w:t>
            </w:r>
          </w:p>
        </w:tc>
      </w:tr>
      <w:tr>
        <w:tc>
          <w:tcPr>
            <w:tcW w:type="dxa" w:w="20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initialize</w:t>
            </w:r>
          </w:p>
        </w:tc>
        <w:tc>
          <w:tcPr>
            <w:tcW w:type="dxa" w:w="44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Set up build properties and directories.</w:t>
            </w:r>
          </w:p>
        </w:tc>
        <w:tc>
          <w:tcPr>
            <w:tcW w:type="dxa" w:w="3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build-helper-maven-plugin (optional)</w:t>
            </w:r>
          </w:p>
        </w:tc>
      </w:tr>
      <w:tr>
        <w:tc>
          <w:tcPr>
            <w:tcW w:type="dxa" w:w="20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compile</w:t>
            </w:r>
          </w:p>
        </w:tc>
        <w:tc>
          <w:tcPr>
            <w:tcW w:type="dxa" w:w="4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Compile src/main/java sources into target/classes.</w:t>
            </w:r>
          </w:p>
        </w:tc>
        <w:tc>
          <w:tcPr>
            <w:tcW w:type="dxa" w:w="3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maven-compiler-plugin</w:t>
            </w:r>
          </w:p>
        </w:tc>
      </w:tr>
      <w:tr>
        <w:tc>
          <w:tcPr>
            <w:tcW w:type="dxa" w:w="20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test-compile</w:t>
            </w:r>
          </w:p>
        </w:tc>
        <w:tc>
          <w:tcPr>
            <w:tcW w:type="dxa" w:w="44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Compile src/test/java sources into target/test-classes.</w:t>
            </w:r>
          </w:p>
        </w:tc>
        <w:tc>
          <w:tcPr>
            <w:tcW w:type="dxa" w:w="3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maven-compiler-plugin</w:t>
            </w:r>
          </w:p>
        </w:tc>
      </w:tr>
      <w:tr>
        <w:tc>
          <w:tcPr>
            <w:tcW w:type="dxa" w:w="20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test</w:t>
            </w:r>
          </w:p>
        </w:tc>
        <w:tc>
          <w:tcPr>
            <w:tcW w:type="dxa" w:w="4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Run unit tests. Fails the build if any test fails (unless -DskipTests).</w:t>
            </w:r>
          </w:p>
        </w:tc>
        <w:tc>
          <w:tcPr>
            <w:tcW w:type="dxa" w:w="3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maven-surefire-plugin</w:t>
            </w:r>
          </w:p>
        </w:tc>
      </w:tr>
      <w:tr>
        <w:tc>
          <w:tcPr>
            <w:tcW w:type="dxa" w:w="20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package</w:t>
            </w:r>
          </w:p>
        </w:tc>
        <w:tc>
          <w:tcPr>
            <w:tcW w:type="dxa" w:w="44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Bundle compiled classes into the artifact (JAR, WAR, etc.) in target/.</w:t>
            </w:r>
          </w:p>
        </w:tc>
        <w:tc>
          <w:tcPr>
            <w:tcW w:type="dxa" w:w="3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maven-jar-plugin, maven-war-plugin</w:t>
            </w:r>
          </w:p>
        </w:tc>
      </w:tr>
      <w:tr>
        <w:tc>
          <w:tcPr>
            <w:tcW w:type="dxa" w:w="20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verify</w:t>
            </w:r>
          </w:p>
        </w:tc>
        <w:tc>
          <w:tcPr>
            <w:tcW w:type="dxa" w:w="4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Run integration tests and quality checks (coverage, PMD, SpotBugs).</w:t>
            </w:r>
          </w:p>
        </w:tc>
        <w:tc>
          <w:tcPr>
            <w:tcW w:type="dxa" w:w="3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maven-failsafe-plugin, jacoco-maven-plugin</w:t>
            </w:r>
          </w:p>
        </w:tc>
      </w:tr>
      <w:tr>
        <w:tc>
          <w:tcPr>
            <w:tcW w:type="dxa" w:w="20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install</w:t>
            </w:r>
          </w:p>
        </w:tc>
        <w:tc>
          <w:tcPr>
            <w:tcW w:type="dxa" w:w="44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Copy the artifact to the local repository (~/.m2/repository).</w:t>
            </w:r>
          </w:p>
        </w:tc>
        <w:tc>
          <w:tcPr>
            <w:tcW w:type="dxa" w:w="3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maven-install-plugin</w:t>
            </w:r>
          </w:p>
        </w:tc>
      </w:tr>
      <w:tr>
        <w:tc>
          <w:tcPr>
            <w:tcW w:type="dxa" w:w="20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deploy</w:t>
            </w:r>
          </w:p>
        </w:tc>
        <w:tc>
          <w:tcPr>
            <w:tcW w:type="dxa" w:w="4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Upload the artifact to a remote repository (Nexus, Artifactory, Central).</w:t>
            </w:r>
          </w:p>
        </w:tc>
        <w:tc>
          <w:tcPr>
            <w:tcW w:type="dxa" w:w="3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maven-deploy-plugin</w:t>
            </w:r>
          </w:p>
        </w:tc>
      </w:tr>
    </w:tbl>
    <w:p>
      <w:pPr>
        <w:spacing w:after="0" w:before="0"/>
      </w:pPr>
      <w:r>
        <w:t xml:space="preserve"/>
      </w:r>
    </w:p>
    <w:p>
      <w:pPr>
        <w:spacing w:after="80" w:before="240"/>
      </w:pPr>
      <w:r>
        <w:rPr>
          <w:rFonts w:ascii="Arial" w:cs="Arial" w:eastAsia="Arial" w:hAnsi="Arial"/>
          <w:b/>
          <w:bCs/>
          <w:color w:val="6D1F1F"/>
          <w:sz w:val="22"/>
          <w:szCs w:val="22"/>
        </w:rPr>
        <w:t xml:space="preserve">Phase dependency: running a phase runs all preceding phases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'mvn package' automatically runs: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validate -&gt; initialize -&gt; compile -&gt; test-compile -&gt; test -&gt; package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'mvn install' automatically runs: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validate -&gt; ... -&gt; package -&gt; verify -&gt; install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'mvn test' automatically runs: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validate -&gt; initialize -&gt; compile -&gt; test-compile -&gt; test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This is why 'mvn package' always recompiles and retests.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To skip tests: mvn package -DskipTests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To skip test compilation: mvn package -Dmaven.test.skip=true</w:t>
            </w:r>
          </w:p>
        </w:tc>
      </w:tr>
    </w:tbl>
    <w:p>
      <w:pPr>
        <w:spacing w:after="0" w:before="0"/>
      </w:pPr>
      <w:r>
        <w:t xml:space="preserve"/>
      </w:r>
    </w:p>
    <w:p>
      <w:pPr>
        <w:spacing w:after="80" w:before="240"/>
      </w:pPr>
      <w:r>
        <w:rPr>
          <w:rFonts w:ascii="Arial" w:cs="Arial" w:eastAsia="Arial" w:hAnsi="Arial"/>
          <w:b/>
          <w:bCs/>
          <w:color w:val="6D1F1F"/>
          <w:sz w:val="22"/>
          <w:szCs w:val="22"/>
        </w:rPr>
        <w:t xml:space="preserve">Clean lifecycle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w:t>
            </w:r>
          </w:p>
        </w:tc>
        <w:tc>
          <w:tcPr>
            <w:tcW w:type="dxa" w:w="72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does</w:t>
            </w:r>
          </w:p>
        </w:tc>
      </w:tr>
      <w:tr>
        <w:tc>
          <w:tcPr>
            <w:tcW w:type="dxa" w:w="2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pre-clean</w:t>
            </w:r>
          </w:p>
        </w:tc>
        <w:tc>
          <w:tcPr>
            <w:tcW w:type="dxa" w:w="7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Execute processes needed before the actual project cleaning.</w:t>
            </w:r>
          </w:p>
        </w:tc>
      </w:tr>
      <w:tr>
        <w:tc>
          <w:tcPr>
            <w:tcW w:type="dxa" w:w="24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clean</w:t>
            </w:r>
          </w:p>
        </w:tc>
        <w:tc>
          <w:tcPr>
            <w:tcW w:type="dxa" w:w="7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Remove the target/ directory and all generated output.</w:t>
            </w:r>
          </w:p>
        </w:tc>
      </w:tr>
      <w:tr>
        <w:tc>
          <w:tcPr>
            <w:tcW w:type="dxa" w:w="2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post-clean</w:t>
            </w:r>
          </w:p>
        </w:tc>
        <w:tc>
          <w:tcPr>
            <w:tcW w:type="dxa" w:w="7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Execute processes needed after project cleaning.</w:t>
            </w:r>
          </w:p>
        </w:tc>
      </w:tr>
    </w:tbl>
    <w:p>
      <w:pPr>
        <w:spacing w:after="0" w:before="0"/>
      </w:pPr>
      <w:r>
        <w:t xml:space="preserve"/>
      </w:r>
    </w:p>
    <w:p>
      <w:pPr>
        <w:pBdr>
          <w:bottom w:val="single" w:color="E88080" w:sz="4" w:space="1"/>
        </w:pBdr>
        <w:spacing w:after="120" w:before="360"/>
      </w:pPr>
      <w:r>
        <w:rPr>
          <w:rFonts w:ascii="Arial" w:cs="Arial" w:eastAsia="Arial" w:hAnsi="Arial"/>
          <w:b/>
          <w:bCs/>
          <w:color w:val="C0392B"/>
          <w:sz w:val="26"/>
          <w:szCs w:val="26"/>
        </w:rPr>
        <w:t xml:space="preserve">5  </w:t>
      </w:r>
      <w:r>
        <w:rPr>
          <w:rFonts w:ascii="Arial" w:cs="Arial" w:eastAsia="Arial" w:hAnsi="Arial"/>
          <w:b/>
          <w:bCs/>
          <w:color w:val="C0392B"/>
          <w:sz w:val="26"/>
          <w:szCs w:val="26"/>
        </w:rPr>
        <w:t xml:space="preserve">Common Maven Commands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Core lifecycle commands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clean                  # Delete target/ directory</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compile                # Compile main sources only</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test-compile           # Compile test sources only</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test                   # Compile + run unit tests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package                # Compile + test + create JAR/WAR in target/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verify                 # package + run integration tests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 verify + copy to local ~/.m2/repository</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deploy                 # install + upload to remote repository</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Combining phases and goals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clean package          # clean then package (most common CI command)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clean install          # clean then install (multi-module builds)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clean verify           # clean then run all tests including integration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Skipping tests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package -DskipTests              # skip test execution (still compiles tests)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package -Dmaven.test.skip=true   # skip compilation AND execution of tests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Running specific plugin goals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dependency:tree                   # print dependency graph</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dependency:resolve                # download all deps to local repo</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dependency:analyze                # find unused/undeclared dependencies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versions:display-dependency-updates  # show available version upgrades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versions:use-latest-releases         # upgrade to latest release versions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Debugging and diagnostics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clean install -X              # debug output (very verbose)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clean install -e              # show full exception stack traces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clean install -q              # quiet: only errors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help:effective-pom            # show the fully resolved POM (after inheritance)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help:effective-settings       # show merged settings.xml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help:describe -Dplugin=compiler  # describe plugin goals and parameters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Multi-module commands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-pl module-name -am   # build module + its dependencies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-pl module-a,module-b # build specific modules</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install --resume-from :module # resume failed build from a specific module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Profile activation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package -Pproduction         # activate 'production' profile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package -P!development       # deactivate 'development' profile</w:t>
            </w:r>
          </w:p>
        </w:tc>
      </w:tr>
    </w:tbl>
    <w:p>
      <w:pPr>
        <w:spacing w:after="0" w:before="0"/>
      </w:pPr>
      <w:r>
        <w:t xml:space="preserve"/>
      </w:r>
    </w:p>
    <w:p>
      <w:pPr>
        <w:spacing w:after="80" w:before="240"/>
      </w:pPr>
      <w:r>
        <w:rPr>
          <w:rFonts w:ascii="Arial" w:cs="Arial" w:eastAsia="Arial" w:hAnsi="Arial"/>
          <w:b/>
          <w:bCs/>
          <w:color w:val="6D1F1F"/>
          <w:sz w:val="22"/>
          <w:szCs w:val="22"/>
        </w:rPr>
        <w:t xml:space="preserve">Command flag quick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200"/>
      </w:tblGrid>
      <w:tr>
        <w:trPr>
          <w:tblHeader/>
        </w:trPr>
        <w:tc>
          <w:tcPr>
            <w:tcW w:type="dxa" w:w="16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Flag</w:t>
            </w:r>
          </w:p>
        </w:tc>
        <w:tc>
          <w:tcPr>
            <w:tcW w:type="dxa" w:w="28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Long form</w:t>
            </w:r>
          </w:p>
        </w:tc>
        <w:tc>
          <w:tcPr>
            <w:tcW w:type="dxa" w:w="52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16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-D</w:t>
            </w:r>
          </w:p>
        </w:tc>
        <w:tc>
          <w:tcPr>
            <w:tcW w:type="dxa" w:w="2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--define</w:t>
            </w:r>
          </w:p>
        </w:tc>
        <w:tc>
          <w:tcPr>
            <w:tcW w:type="dxa" w:w="5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Set a system property: -DskipTests, -Denv=prod</w:t>
            </w:r>
          </w:p>
        </w:tc>
      </w:tr>
      <w:tr>
        <w:tc>
          <w:tcPr>
            <w:tcW w:type="dxa" w:w="16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-P</w:t>
            </w:r>
          </w:p>
        </w:tc>
        <w:tc>
          <w:tcPr>
            <w:tcW w:type="dxa" w:w="2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--activate-profiles</w:t>
            </w:r>
          </w:p>
        </w:tc>
        <w:tc>
          <w:tcPr>
            <w:tcW w:type="dxa" w:w="5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Activate/deactivate profiles: -Pproduction, -P!dev</w:t>
            </w:r>
          </w:p>
        </w:tc>
      </w:tr>
      <w:tr>
        <w:tc>
          <w:tcPr>
            <w:tcW w:type="dxa" w:w="16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-pl</w:t>
            </w:r>
          </w:p>
        </w:tc>
        <w:tc>
          <w:tcPr>
            <w:tcW w:type="dxa" w:w="2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--projects</w:t>
            </w:r>
          </w:p>
        </w:tc>
        <w:tc>
          <w:tcPr>
            <w:tcW w:type="dxa" w:w="5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Build specific submodules: -pl service-module</w:t>
            </w:r>
          </w:p>
        </w:tc>
      </w:tr>
      <w:tr>
        <w:tc>
          <w:tcPr>
            <w:tcW w:type="dxa" w:w="16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-am</w:t>
            </w:r>
          </w:p>
        </w:tc>
        <w:tc>
          <w:tcPr>
            <w:tcW w:type="dxa" w:w="2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--also-make</w:t>
            </w:r>
          </w:p>
        </w:tc>
        <w:tc>
          <w:tcPr>
            <w:tcW w:type="dxa" w:w="5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Also build upstream dependencies of -pl targets</w:t>
            </w:r>
          </w:p>
        </w:tc>
      </w:tr>
      <w:tr>
        <w:tc>
          <w:tcPr>
            <w:tcW w:type="dxa" w:w="16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-amd</w:t>
            </w:r>
          </w:p>
        </w:tc>
        <w:tc>
          <w:tcPr>
            <w:tcW w:type="dxa" w:w="2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--also-make-dependents</w:t>
            </w:r>
          </w:p>
        </w:tc>
        <w:tc>
          <w:tcPr>
            <w:tcW w:type="dxa" w:w="5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Also build modules that depend on -pl targets</w:t>
            </w:r>
          </w:p>
        </w:tc>
      </w:tr>
      <w:tr>
        <w:tc>
          <w:tcPr>
            <w:tcW w:type="dxa" w:w="16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-T</w:t>
            </w:r>
          </w:p>
        </w:tc>
        <w:tc>
          <w:tcPr>
            <w:tcW w:type="dxa" w:w="2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--threads</w:t>
            </w:r>
          </w:p>
        </w:tc>
        <w:tc>
          <w:tcPr>
            <w:tcW w:type="dxa" w:w="5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Parallel build: -T 4 (4 threads) or -T 2C (2 per CPU)</w:t>
            </w:r>
          </w:p>
        </w:tc>
      </w:tr>
      <w:tr>
        <w:tc>
          <w:tcPr>
            <w:tcW w:type="dxa" w:w="16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-o</w:t>
            </w:r>
          </w:p>
        </w:tc>
        <w:tc>
          <w:tcPr>
            <w:tcW w:type="dxa" w:w="2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--offline</w:t>
            </w:r>
          </w:p>
        </w:tc>
        <w:tc>
          <w:tcPr>
            <w:tcW w:type="dxa" w:w="5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Build without network access (use local repo only)</w:t>
            </w:r>
          </w:p>
        </w:tc>
      </w:tr>
      <w:tr>
        <w:tc>
          <w:tcPr>
            <w:tcW w:type="dxa" w:w="16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-U</w:t>
            </w:r>
          </w:p>
        </w:tc>
        <w:tc>
          <w:tcPr>
            <w:tcW w:type="dxa" w:w="2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--update-snapshots</w:t>
            </w:r>
          </w:p>
        </w:tc>
        <w:tc>
          <w:tcPr>
            <w:tcW w:type="dxa" w:w="5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Force refresh of SNAPSHOT artifacts from remote</w:t>
            </w:r>
          </w:p>
        </w:tc>
      </w:tr>
      <w:tr>
        <w:tc>
          <w:tcPr>
            <w:tcW w:type="dxa" w:w="16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-X</w:t>
            </w:r>
          </w:p>
        </w:tc>
        <w:tc>
          <w:tcPr>
            <w:tcW w:type="dxa" w:w="2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--debug</w:t>
            </w:r>
          </w:p>
        </w:tc>
        <w:tc>
          <w:tcPr>
            <w:tcW w:type="dxa" w:w="5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Enable debug logging (very verbose)</w:t>
            </w:r>
          </w:p>
        </w:tc>
      </w:tr>
      <w:tr>
        <w:tc>
          <w:tcPr>
            <w:tcW w:type="dxa" w:w="16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-e</w:t>
            </w:r>
          </w:p>
        </w:tc>
        <w:tc>
          <w:tcPr>
            <w:tcW w:type="dxa" w:w="2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--errors</w:t>
            </w:r>
          </w:p>
        </w:tc>
        <w:tc>
          <w:tcPr>
            <w:tcW w:type="dxa" w:w="5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Show full exception stack traces on build failure</w:t>
            </w:r>
          </w:p>
        </w:tc>
      </w:tr>
      <w:tr>
        <w:tc>
          <w:tcPr>
            <w:tcW w:type="dxa" w:w="16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-q</w:t>
            </w:r>
          </w:p>
        </w:tc>
        <w:tc>
          <w:tcPr>
            <w:tcW w:type="dxa" w:w="2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--quiet</w:t>
            </w:r>
          </w:p>
        </w:tc>
        <w:tc>
          <w:tcPr>
            <w:tcW w:type="dxa" w:w="5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Suppress all output except errors</w:t>
            </w:r>
          </w:p>
        </w:tc>
      </w:tr>
      <w:tr>
        <w:tc>
          <w:tcPr>
            <w:tcW w:type="dxa" w:w="16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-N</w:t>
            </w:r>
          </w:p>
        </w:tc>
        <w:tc>
          <w:tcPr>
            <w:tcW w:type="dxa" w:w="2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--non-recursive</w:t>
            </w:r>
          </w:p>
        </w:tc>
        <w:tc>
          <w:tcPr>
            <w:tcW w:type="dxa" w:w="5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Build only the root module, not submodules</w:t>
            </w:r>
          </w:p>
        </w:tc>
      </w:tr>
    </w:tbl>
    <w:p>
      <w:pPr>
        <w:spacing w:after="0" w:before="0"/>
      </w:pPr>
      <w:r>
        <w:t xml:space="preserve"/>
      </w:r>
    </w:p>
    <w:p>
      <w:pPr>
        <w:pBdr>
          <w:bottom w:val="single" w:color="E88080" w:sz="4" w:space="1"/>
        </w:pBdr>
        <w:spacing w:after="120" w:before="360"/>
      </w:pPr>
      <w:r>
        <w:rPr>
          <w:rFonts w:ascii="Arial" w:cs="Arial" w:eastAsia="Arial" w:hAnsi="Arial"/>
          <w:b/>
          <w:bCs/>
          <w:color w:val="C0392B"/>
          <w:sz w:val="26"/>
          <w:szCs w:val="26"/>
        </w:rPr>
        <w:t xml:space="preserve">6  </w:t>
      </w:r>
      <w:r>
        <w:rPr>
          <w:rFonts w:ascii="Arial" w:cs="Arial" w:eastAsia="Arial" w:hAnsi="Arial"/>
          <w:b/>
          <w:bCs/>
          <w:color w:val="C0392B"/>
          <w:sz w:val="26"/>
          <w:szCs w:val="26"/>
        </w:rPr>
        <w:t xml:space="preserve">Packaging Types</w:t>
      </w:r>
    </w:p>
    <w:p>
      <w:pPr>
        <w:spacing w:after="80" w:before="80"/>
        <w:jc w:val="both"/>
      </w:pPr>
      <w:r>
        <w:rPr>
          <w:rFonts w:ascii="Arial" w:cs="Arial" w:eastAsia="Arial" w:hAnsi="Arial"/>
          <w:color w:val="1A1A2E"/>
          <w:sz w:val="22"/>
          <w:szCs w:val="22"/>
        </w:rPr>
        <w:t xml:space="preserve">The &lt;packaging&gt; element in pom.xml determines the artifact type produced and which lifecycle bindings (plugin goals) are activated. Each packaging type binds different plugin goals to lifecycle phases.</w:t>
      </w:r>
    </w:p>
    <w:p>
      <w:pPr>
        <w:spacing w:after="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800"/>
      </w:tblGrid>
      <w:tr>
        <w:trPr>
          <w:tblHeader/>
        </w:trPr>
        <w:tc>
          <w:tcPr>
            <w:tcW w:type="dxa" w:w="20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&lt;packaging&gt;</w:t>
            </w:r>
          </w:p>
        </w:tc>
        <w:tc>
          <w:tcPr>
            <w:tcW w:type="dxa" w:w="22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Artifact produced</w:t>
            </w:r>
          </w:p>
        </w:tc>
        <w:tc>
          <w:tcPr>
            <w:tcW w:type="dxa" w:w="28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Default bound plugins</w:t>
            </w:r>
          </w:p>
        </w:tc>
        <w:tc>
          <w:tcPr>
            <w:tcW w:type="dxa" w:w="28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Typical use</w:t>
            </w:r>
          </w:p>
        </w:tc>
      </w:tr>
      <w:tr>
        <w:tc>
          <w:tcPr>
            <w:tcW w:type="dxa" w:w="20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jar</w:t>
            </w:r>
          </w:p>
        </w:tc>
        <w:tc>
          <w:tcPr>
            <w:tcW w:type="dxa" w:w="2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myapp-1.0.jar</w:t>
            </w:r>
          </w:p>
        </w:tc>
        <w:tc>
          <w:tcPr>
            <w:tcW w:type="dxa" w:w="2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maven-jar-plugin</w:t>
            </w:r>
          </w:p>
        </w:tc>
        <w:tc>
          <w:tcPr>
            <w:tcW w:type="dxa" w:w="2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Library or standalone application. Default packaging if omitted.</w:t>
            </w:r>
          </w:p>
        </w:tc>
      </w:tr>
      <w:tr>
        <w:tc>
          <w:tcPr>
            <w:tcW w:type="dxa" w:w="20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war</w:t>
            </w:r>
          </w:p>
        </w:tc>
        <w:tc>
          <w:tcPr>
            <w:tcW w:type="dxa" w:w="2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myapp-1.0.war</w:t>
            </w:r>
          </w:p>
        </w:tc>
        <w:tc>
          <w:tcPr>
            <w:tcW w:type="dxa" w:w="2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maven-war-plugin</w:t>
            </w:r>
          </w:p>
        </w:tc>
        <w:tc>
          <w:tcPr>
            <w:tcW w:type="dxa" w:w="2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Web application for deployment to Tomcat, WildFly, etc.</w:t>
            </w:r>
          </w:p>
        </w:tc>
      </w:tr>
      <w:tr>
        <w:tc>
          <w:tcPr>
            <w:tcW w:type="dxa" w:w="20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ear</w:t>
            </w:r>
          </w:p>
        </w:tc>
        <w:tc>
          <w:tcPr>
            <w:tcW w:type="dxa" w:w="2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myapp-1.0.ear</w:t>
            </w:r>
          </w:p>
        </w:tc>
        <w:tc>
          <w:tcPr>
            <w:tcW w:type="dxa" w:w="2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maven-ear-plugin</w:t>
            </w:r>
          </w:p>
        </w:tc>
        <w:tc>
          <w:tcPr>
            <w:tcW w:type="dxa" w:w="2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Enterprise application archive (JEE). Contains WARs, JARs, EJBs.</w:t>
            </w:r>
          </w:p>
        </w:tc>
      </w:tr>
      <w:tr>
        <w:tc>
          <w:tcPr>
            <w:tcW w:type="dxa" w:w="20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pom</w:t>
            </w:r>
          </w:p>
        </w:tc>
        <w:tc>
          <w:tcPr>
            <w:tcW w:type="dxa" w:w="2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(no artifact file)</w:t>
            </w:r>
          </w:p>
        </w:tc>
        <w:tc>
          <w:tcPr>
            <w:tcW w:type="dxa" w:w="2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maven-install + maven-deploy</w:t>
            </w:r>
          </w:p>
        </w:tc>
        <w:tc>
          <w:tcPr>
            <w:tcW w:type="dxa" w:w="2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Aggregator POM or parent POM / BOM. Contains no source code.</w:t>
            </w:r>
          </w:p>
        </w:tc>
      </w:tr>
      <w:tr>
        <w:tc>
          <w:tcPr>
            <w:tcW w:type="dxa" w:w="20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maven-plugin</w:t>
            </w:r>
          </w:p>
        </w:tc>
        <w:tc>
          <w:tcPr>
            <w:tcW w:type="dxa" w:w="2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myapp-1.0.jar</w:t>
            </w:r>
          </w:p>
        </w:tc>
        <w:tc>
          <w:tcPr>
            <w:tcW w:type="dxa" w:w="2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maven-plugin-plugin</w:t>
            </w:r>
          </w:p>
        </w:tc>
        <w:tc>
          <w:tcPr>
            <w:tcW w:type="dxa" w:w="28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Custom Maven plugin. Generated descriptor in META-INF/maven.</w:t>
            </w:r>
          </w:p>
        </w:tc>
      </w:tr>
      <w:tr>
        <w:tc>
          <w:tcPr>
            <w:tcW w:type="dxa" w:w="20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ejb</w:t>
            </w:r>
          </w:p>
        </w:tc>
        <w:tc>
          <w:tcPr>
            <w:tcW w:type="dxa" w:w="2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myapp-1.0.jar</w:t>
            </w:r>
          </w:p>
        </w:tc>
        <w:tc>
          <w:tcPr>
            <w:tcW w:type="dxa" w:w="2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maven-ejb-plugin</w:t>
            </w:r>
          </w:p>
        </w:tc>
        <w:tc>
          <w:tcPr>
            <w:tcW w:type="dxa" w:w="28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Enterprise JavaBeans component.</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JAR packaging: standard library or application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&lt;packaging&gt;jar&lt;/packaging&gt;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WAR packaging: web application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&lt;packaging&gt;war&lt;/packaging&gt;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POM packaging: aggregator parent (no source code, just submodule list)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&lt;packaging&gt;pom&lt;/packaging&gt;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&lt;modules&gt;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&lt;module&gt;service-api&lt;/module&gt;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&lt;module&gt;service-impl&lt;/module&gt;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&lt;module&gt;web-app&lt;/module&gt;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&lt;/modules&gt;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Special Spring Boot packaging: fat JAR with embedded server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Achieved by adding the spring-boot-maven-plugin, not by changing &lt;packaging&gt;: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&lt;build&gt;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&lt;plugin&gt;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&lt;groupId&gt;org.springframework.boot&lt;/groupId&gt;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&lt;artifactId&gt;spring-boot-maven-plugin&lt;/artifactId&gt;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&lt;/plugin&gt;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&lt;/build&gt;</w:t>
            </w:r>
          </w:p>
        </w:tc>
      </w:tr>
    </w:tbl>
    <w:p>
      <w:pPr>
        <w:spacing w:after="0" w:before="0"/>
      </w:pPr>
      <w:r>
        <w:t xml:space="preserve"/>
      </w:r>
    </w:p>
    <w:p>
      <w:pPr>
        <w:pBdr>
          <w:bottom w:val="single" w:color="E88080" w:sz="4" w:space="1"/>
        </w:pBdr>
        <w:spacing w:after="120" w:before="360"/>
      </w:pPr>
      <w:r>
        <w:rPr>
          <w:rFonts w:ascii="Arial" w:cs="Arial" w:eastAsia="Arial" w:hAnsi="Arial"/>
          <w:b/>
          <w:bCs/>
          <w:color w:val="C0392B"/>
          <w:sz w:val="26"/>
          <w:szCs w:val="26"/>
        </w:rPr>
        <w:t xml:space="preserve">7  </w:t>
      </w:r>
      <w:r>
        <w:rPr>
          <w:rFonts w:ascii="Arial" w:cs="Arial" w:eastAsia="Arial" w:hAnsi="Arial"/>
          <w:b/>
          <w:bCs/>
          <w:color w:val="C0392B"/>
          <w:sz w:val="26"/>
          <w:szCs w:val="26"/>
        </w:rPr>
        <w:t xml:space="preserve">mvn dependency:tree — Visualising Dependencies</w:t>
      </w:r>
    </w:p>
    <w:p>
      <w:pPr>
        <w:spacing w:after="80" w:before="80"/>
        <w:jc w:val="both"/>
      </w:pPr>
      <w:r>
        <w:rPr>
          <w:rFonts w:ascii="Arial" w:cs="Arial" w:eastAsia="Arial" w:hAnsi="Arial"/>
          <w:color w:val="1A1A2E"/>
          <w:sz w:val="22"/>
          <w:szCs w:val="22"/>
        </w:rPr>
        <w:t xml:space="preserve">The dependency:tree goal shows the complete dependency graph: direct dependencies, transitive dependencies (dependencies of dependencies), and how Maven resolved version conflicts. It is the primary tool for diagnosing dependency problems.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Basic dependency tree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dependency:tree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Sample output: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com.example:myapp:jar:1.0.0</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 org.springframework.boot:spring-boot-starter-web:jar:3.2.0:compile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  +- org.springframework.boot:spring-boot-starter:jar:3.2.0:compile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  |  +- org.springframework.boot:spring-boot:jar:3.2.0:compile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  |  \- org.springframework.boot:spring-boot-autoconfigure:jar:3.2.0:compile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  +- com.fasterxml.jackson.core:jackson-databind:jar:2.15.3:compile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 org.junit.jupiter:junit-jupiter:jar:5.10.0:test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 org.junit.jupiter:junit-jupiter-api:jar:5.10.0:test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Filter to show only a specific artifact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dependency:tree -Dincludes=com.fasterxml.jackson.core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Filter by groupId (wildcard)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dependency:tree -Dincludes='org.springframework.*'</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Show verbose mode (shows conflicts and selected version)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dependency:tree -Dverbose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 com.google.guava:guava:jar:32.0.1-jre:compile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[INFO]    \- (com.google.guava:guava:jar:30.0-jre:compile - omitted for conflict with 32.0.1-jre)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Output to a file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dependency:tree -DoutputFile=deps.txt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DOT format for Graphviz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dependency:tree -DoutputType=dot -DoutputFile=deps.dot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dot -Tpng deps.dot -o dependency-graph.png</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Find WHY a dependency is pulled in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Use -Dincludes to filter to the artifact you're investigating:</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dependency:tree -Dincludes=log4j:log4j</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Shows every path from root to log4j (useful for CVE mitigation)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Find unused / undeclared dependencies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dependency:analyze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[WARNING] Used undeclared dependencies found: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com.google.guava:guava:jar:32.0.1-jre:compile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[WARNING] Unused declared dependencies found: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org.apache.commons:commons-lang3:jar:3.12.0:compile</w:t>
            </w:r>
          </w:p>
        </w:tc>
      </w:tr>
    </w:tbl>
    <w:p>
      <w:pPr>
        <w:spacing w:after="0" w:before="0"/>
      </w:pPr>
      <w:r>
        <w:t xml:space="preserve"/>
      </w:r>
    </w:p>
    <w:p>
      <w:pPr>
        <w:spacing w:after="80" w:before="240"/>
      </w:pPr>
      <w:r>
        <w:rPr>
          <w:rFonts w:ascii="Arial" w:cs="Arial" w:eastAsia="Arial" w:hAnsi="Arial"/>
          <w:b/>
          <w:bCs/>
          <w:color w:val="6D1F1F"/>
          <w:sz w:val="22"/>
          <w:szCs w:val="22"/>
        </w:rPr>
        <w:t xml:space="preserve">Reading the dependency tree output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Symbol / label</w:t>
            </w:r>
          </w:p>
        </w:tc>
        <w:tc>
          <w:tcPr>
            <w:tcW w:type="dxa" w:w="6400"/>
            <w:tcBorders>
              <w:top w:val="single" w:color="FFFFFF" w:sz="1"/>
              <w:left w:val="single" w:color="FFFFFF" w:sz="1"/>
              <w:bottom w:val="single" w:color="FFFFFF" w:sz="1"/>
              <w:right w:val="single" w:color="FFFFFF" w:sz="1"/>
            </w:tcBorders>
            <w:shd w:fill="6D1F1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r>
      <w:tr>
        <w:tc>
          <w:tcPr>
            <w:tcW w:type="dxa" w:w="3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 dependency</w:t>
            </w:r>
          </w:p>
        </w:tc>
        <w:tc>
          <w:tcPr>
            <w:tcW w:type="dxa" w:w="6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Direct or transitive dependency included in the build</w:t>
            </w:r>
          </w:p>
        </w:tc>
      </w:tr>
      <w:tr>
        <w:tc>
          <w:tcPr>
            <w:tcW w:type="dxa" w:w="3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 dependency</w:t>
            </w:r>
          </w:p>
        </w:tc>
        <w:tc>
          <w:tcPr>
            <w:tcW w:type="dxa" w:w="64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Last child in a branch (same meaning as +-, just visual)</w:t>
            </w:r>
          </w:p>
        </w:tc>
      </w:tr>
      <w:tr>
        <w:tc>
          <w:tcPr>
            <w:tcW w:type="dxa" w:w="3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  dependency</w:t>
            </w:r>
          </w:p>
        </w:tc>
        <w:tc>
          <w:tcPr>
            <w:tcW w:type="dxa" w:w="6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Continuation line (more siblings below this node)</w:t>
            </w:r>
          </w:p>
        </w:tc>
      </w:tr>
      <w:tr>
        <w:tc>
          <w:tcPr>
            <w:tcW w:type="dxa" w:w="3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(omitted for ..)</w:t>
            </w:r>
          </w:p>
        </w:tc>
        <w:tc>
          <w:tcPr>
            <w:tcW w:type="dxa" w:w="64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A version was already seen higher in the tree; this duplicate is omitted</w:t>
            </w:r>
          </w:p>
        </w:tc>
      </w:tr>
      <w:tr>
        <w:tc>
          <w:tcPr>
            <w:tcW w:type="dxa" w:w="3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:compile</w:t>
            </w:r>
          </w:p>
        </w:tc>
        <w:tc>
          <w:tcPr>
            <w:tcW w:type="dxa" w:w="6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Dependency scope: available at compile and runtime</w:t>
            </w:r>
          </w:p>
        </w:tc>
      </w:tr>
      <w:tr>
        <w:tc>
          <w:tcPr>
            <w:tcW w:type="dxa" w:w="3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:test</w:t>
            </w:r>
          </w:p>
        </w:tc>
        <w:tc>
          <w:tcPr>
            <w:tcW w:type="dxa" w:w="64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Dependency scope: available in test compilation and execution only</w:t>
            </w:r>
          </w:p>
        </w:tc>
      </w:tr>
      <w:tr>
        <w:tc>
          <w:tcPr>
            <w:tcW w:type="dxa" w:w="3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:provided</w:t>
            </w:r>
          </w:p>
        </w:tc>
        <w:tc>
          <w:tcPr>
            <w:tcW w:type="dxa" w:w="6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Dependency scope: expected on the target runtime (e.g., Servlet API in a WAR)</w:t>
            </w:r>
          </w:p>
        </w:tc>
      </w:tr>
      <w:tr>
        <w:tc>
          <w:tcPr>
            <w:tcW w:type="dxa" w:w="32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:runtime</w:t>
            </w:r>
          </w:p>
        </w:tc>
        <w:tc>
          <w:tcPr>
            <w:tcW w:type="dxa" w:w="6400"/>
            <w:tcBorders>
              <w:top w:val="single" w:color="E88080" w:sz="1"/>
              <w:left w:val="single" w:color="E88080" w:sz="1"/>
              <w:bottom w:val="single" w:color="E88080" w:sz="1"/>
              <w:right w:val="single" w:color="E88080" w:sz="1"/>
            </w:tcBorders>
            <w:shd w:fill="FFF5F5"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Dependency scope: not needed for compilation, required at runtime</w:t>
            </w:r>
          </w:p>
        </w:tc>
      </w:tr>
      <w:tr>
        <w:tc>
          <w:tcPr>
            <w:tcW w:type="dxa" w:w="32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C0392B"/>
                <w:sz w:val="19"/>
                <w:szCs w:val="19"/>
              </w:rPr>
              <w:t xml:space="preserve">:optional</w:t>
            </w:r>
          </w:p>
        </w:tc>
        <w:tc>
          <w:tcPr>
            <w:tcW w:type="dxa" w:w="6400"/>
            <w:tcBorders>
              <w:top w:val="single" w:color="E88080" w:sz="1"/>
              <w:left w:val="single" w:color="E88080" w:sz="1"/>
              <w:bottom w:val="single" w:color="E88080" w:sz="1"/>
              <w:right w:val="single" w:color="E88080" w:sz="1"/>
            </w:tcBorders>
            <w:shd w:fill="FFFFFF" w:val="clear"/>
            <w:tcMar>
              <w:top w:type="dxa" w:w="75"/>
              <w:left w:type="dxa" w:w="140"/>
              <w:bottom w:type="dxa" w:w="75"/>
              <w:right w:type="dxa" w:w="140"/>
            </w:tcMar>
          </w:tcPr>
          <w:p>
            <w:pPr>
              <w:spacing w:after="0" w:before="0"/>
            </w:pPr>
            <w:r>
              <w:rPr>
                <w:rFonts w:ascii="Arial" w:cs="Arial" w:eastAsia="Arial" w:hAnsi="Arial"/>
                <w:b w:val="false"/>
                <w:bCs w:val="false"/>
                <w:color w:val="1A1A2E"/>
                <w:sz w:val="18"/>
                <w:szCs w:val="18"/>
              </w:rPr>
              <w:t xml:space="preserve">Declared optional: not inherited by projects that depend on this POM</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Tip: run mvn dependency:tree -Dverbose | grep 'omitted for conflict' to quickly find all version conflicts in your project. Each conflict is a place where Maven silently chose one version over another, which may not be the version you expected.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2026-04-05T05:03:12.061Z</dcterms:created>
  <dcterms:modified xsi:type="dcterms:W3CDTF">2026-04-05T05:03:12.062Z</dcterms:modified>
</cp:coreProperties>
</file>

<file path=docProps/custom.xml><?xml version="1.0" encoding="utf-8"?>
<Properties xmlns="http://schemas.openxmlformats.org/officeDocument/2006/custom-properties" xmlns:vt="http://schemas.openxmlformats.org/officeDocument/2006/docPropsVTypes"/>
</file>