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A0505" w:val="clear"/>
        <w:spacing w:after="0" w:before="1400"/>
        <w:ind w:left="240" w:right="240"/>
        <w:jc w:val="center"/>
      </w:pPr>
      <w:r>
        <w:rPr>
          <w:rFonts w:ascii="Arial" w:cs="Arial" w:eastAsia="Arial" w:hAnsi="Arial"/>
          <w:b/>
          <w:bCs/>
          <w:color w:val="FFFFFF"/>
          <w:sz w:val="72"/>
          <w:szCs w:val="72"/>
        </w:rPr>
        <w:t xml:space="preserve">Java Security</w:t>
      </w:r>
    </w:p>
    <w:p>
      <w:pPr>
        <w:shd w:fill="1A0505" w:val="clear"/>
        <w:spacing w:after="0" w:before="60"/>
        <w:ind w:left="240" w:right="240"/>
        <w:jc w:val="center"/>
      </w:pPr>
      <w:r>
        <w:rPr>
          <w:rFonts w:ascii="Arial" w:cs="Arial" w:eastAsia="Arial" w:hAnsi="Arial"/>
          <w:b/>
          <w:bCs/>
          <w:color w:val="F4ABAB"/>
          <w:sz w:val="32"/>
          <w:szCs w:val="32"/>
        </w:rPr>
        <w:t xml:space="preserve">Rules, Patterns &amp; Vulnerabilities</w:t>
      </w:r>
    </w:p>
    <w:p>
      <w:pPr>
        <w:shd w:fill="1A0505" w:val="clear"/>
        <w:spacing w:after="1400" w:before="80"/>
        <w:ind w:left="240" w:right="240"/>
        <w:jc w:val="center"/>
      </w:pPr>
      <w:r>
        <w:rPr>
          <w:rFonts w:ascii="Arial" w:cs="Arial" w:eastAsia="Arial" w:hAnsi="Arial"/>
          <w:i/>
          <w:iCs/>
          <w:color w:val="E8C4C4"/>
          <w:sz w:val="22"/>
          <w:szCs w:val="22"/>
        </w:rPr>
        <w:t xml:space="preserve">Module 8 — Security Rules</w:t>
      </w:r>
    </w:p>
    <w:p>
      <w:pPr>
        <w:pBdr>
          <w:bottom w:val="single" w:color="F4ABAB" w:sz="4" w:space="1"/>
        </w:pBdr>
        <w:spacing w:after="120" w:before="360"/>
      </w:pPr>
      <w:r>
        <w:rPr>
          <w:rFonts w:ascii="Arial" w:cs="Arial" w:eastAsia="Arial" w:hAnsi="Arial"/>
          <w:b/>
          <w:bCs/>
          <w:color w:val="9B1C1C"/>
          <w:sz w:val="26"/>
          <w:szCs w:val="26"/>
        </w:rPr>
        <w:t xml:space="preserve">1  </w:t>
      </w:r>
      <w:r>
        <w:rPr>
          <w:rFonts w:ascii="Arial" w:cs="Arial" w:eastAsia="Arial" w:hAnsi="Arial"/>
          <w:b/>
          <w:bCs/>
          <w:color w:val="9B1C1C"/>
          <w:sz w:val="26"/>
          <w:szCs w:val="26"/>
        </w:rPr>
        <w:t xml:space="preserve">Security Rules Reference</w:t>
      </w:r>
    </w:p>
    <w:p>
      <w:pPr>
        <w:spacing w:after="80" w:before="80"/>
        <w:jc w:val="both"/>
      </w:pPr>
      <w:r>
        <w:rPr>
          <w:rFonts w:ascii="Arial" w:cs="Arial" w:eastAsia="Arial" w:hAnsi="Arial"/>
          <w:color w:val="1A1A2E"/>
          <w:sz w:val="22"/>
          <w:szCs w:val="22"/>
        </w:rPr>
        <w:t xml:space="preserve">Security vulnerabilities are not performance issues or code-style preferences — they are defects that can result in data breaches, account takeovers, and regulatory penalties. The rules below address the most common Java application security failures.</w:t>
      </w:r>
    </w:p>
    <w:p>
      <w:pPr>
        <w:spacing w:after="0" w:before="0"/>
      </w:pPr>
      <w:r>
        <w:t xml:space="preserve"/>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000"/>
        <w:gridCol w:w="2600"/>
        <w:gridCol w:w="5900"/>
      </w:tblGrid>
      <w:tr>
        <w:trPr>
          <w:tblHeader/>
        </w:trPr>
        <w:tc>
          <w:tcPr>
            <w:tcW w:type="dxa" w:w="1000"/>
            <w:tcBorders>
              <w:top w:val="single" w:color="FFFFFF" w:sz="1"/>
              <w:left w:val="single" w:color="FFFFFF" w:sz="1"/>
              <w:bottom w:val="single" w:color="FFFFFF" w:sz="1"/>
              <w:right w:val="single" w:color="FFFFFF" w:sz="1"/>
            </w:tcBorders>
            <w:shd w:fill="5C0A0A"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Severity</w:t>
            </w:r>
          </w:p>
        </w:tc>
        <w:tc>
          <w:tcPr>
            <w:tcW w:type="dxa" w:w="2600"/>
            <w:tcBorders>
              <w:top w:val="single" w:color="FFFFFF" w:sz="1"/>
              <w:left w:val="single" w:color="FFFFFF" w:sz="1"/>
              <w:bottom w:val="single" w:color="FFFFFF" w:sz="1"/>
              <w:right w:val="single" w:color="FFFFFF" w:sz="1"/>
            </w:tcBorders>
            <w:shd w:fill="5C0A0A"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Issue</w:t>
            </w:r>
          </w:p>
        </w:tc>
        <w:tc>
          <w:tcPr>
            <w:tcW w:type="dxa" w:w="5900"/>
            <w:tcBorders>
              <w:top w:val="single" w:color="FFFFFF" w:sz="1"/>
              <w:left w:val="single" w:color="FFFFFF" w:sz="1"/>
              <w:bottom w:val="single" w:color="FFFFFF" w:sz="1"/>
              <w:right w:val="single" w:color="FFFFFF" w:sz="1"/>
            </w:tcBorders>
            <w:shd w:fill="5C0A0A"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Why it matters</w:t>
            </w:r>
          </w:p>
        </w:tc>
      </w:tr>
      <w:tr>
        <w:tc>
          <w:tcPr>
            <w:tcW w:type="dxa" w:w="1000"/>
            <w:tcBorders>
              <w:top w:val="single" w:color="F4ABAB" w:sz="1"/>
              <w:left w:val="single" w:color="F4ABAB" w:sz="1"/>
              <w:bottom w:val="single" w:color="F4ABAB" w:sz="1"/>
              <w:right w:val="single" w:color="F4ABAB" w:sz="1"/>
            </w:tcBorders>
            <w:shd w:fill="FFFFFF" w:val="clear"/>
            <w:tcMar>
              <w:top w:type="dxa" w:w="80"/>
              <w:left w:type="dxa" w:w="100"/>
              <w:bottom w:type="dxa" w:w="80"/>
              <w:right w:type="dxa" w:w="100"/>
            </w:tcMar>
          </w:tcPr>
          <w:p>
            <w:pPr>
              <w:spacing w:after="0" w:before="0"/>
              <w:jc w:val="center"/>
            </w:pPr>
            <w:r>
              <w:rPr>
                <w:rFonts w:ascii="Arial" w:cs="Arial" w:eastAsia="Arial" w:hAnsi="Arial"/>
                <w:b/>
                <w:bCs/>
                <w:color w:val="9B1C1C"/>
                <w:sz w:val="16"/>
                <w:szCs w:val="16"/>
              </w:rPr>
              <w:t xml:space="preserve">CRITICAL</w:t>
            </w:r>
          </w:p>
        </w:tc>
        <w:tc>
          <w:tcPr>
            <w:tcW w:type="dxa" w:w="2600"/>
            <w:tcBorders>
              <w:top w:val="single" w:color="F4ABAB" w:sz="1"/>
              <w:left w:val="single" w:color="F4ABAB" w:sz="1"/>
              <w:bottom w:val="single" w:color="F4ABAB" w:sz="1"/>
              <w:right w:val="single" w:color="F4ABAB" w:sz="1"/>
            </w:tcBorders>
            <w:shd w:fill="FFFFFF" w:val="clear"/>
            <w:tcMar>
              <w:top w:type="dxa" w:w="80"/>
              <w:left w:type="dxa" w:w="140"/>
              <w:bottom w:type="dxa" w:w="80"/>
              <w:right w:type="dxa" w:w="140"/>
            </w:tcMar>
          </w:tcPr>
          <w:p>
            <w:pPr>
              <w:spacing w:after="0" w:before="0"/>
            </w:pPr>
            <w:r>
              <w:rPr>
                <w:rFonts w:ascii="Arial" w:cs="Arial" w:eastAsia="Arial" w:hAnsi="Arial"/>
                <w:b/>
                <w:bCs/>
                <w:color w:val="5C0A0A"/>
                <w:sz w:val="19"/>
                <w:szCs w:val="19"/>
              </w:rPr>
              <w:t xml:space="preserve">SQL Injection via concatenation</w:t>
            </w:r>
          </w:p>
        </w:tc>
        <w:tc>
          <w:tcPr>
            <w:tcW w:type="dxa" w:w="5900"/>
            <w:tcBorders>
              <w:top w:val="single" w:color="F4ABAB" w:sz="1"/>
              <w:left w:val="single" w:color="F4ABAB" w:sz="1"/>
              <w:bottom w:val="single" w:color="F4ABAB" w:sz="1"/>
              <w:right w:val="single" w:color="F4ABAB" w:sz="1"/>
            </w:tcBorders>
            <w:shd w:fill="FFFFFF" w:val="clear"/>
            <w:tcMar>
              <w:top w:type="dxa" w:w="80"/>
              <w:left w:type="dxa" w:w="140"/>
              <w:bottom w:type="dxa" w:w="80"/>
              <w:right w:type="dxa" w:w="140"/>
            </w:tcMar>
          </w:tcPr>
          <w:p>
            <w:pPr>
              <w:spacing w:after="0" w:before="0"/>
            </w:pPr>
            <w:r>
              <w:rPr>
                <w:rFonts w:ascii="Arial" w:cs="Arial" w:eastAsia="Arial" w:hAnsi="Arial"/>
                <w:color w:val="1A1A2E"/>
                <w:sz w:val="19"/>
                <w:szCs w:val="19"/>
              </w:rPr>
              <w:t xml:space="preserve">Concatenating user input into SQL gives attackers full database control. PreparedStatement parameterises the query and separates code from data.</w:t>
            </w:r>
          </w:p>
        </w:tc>
      </w:tr>
      <w:tr>
        <w:tc>
          <w:tcPr>
            <w:tcW w:type="dxa" w:w="1000"/>
            <w:tcBorders>
              <w:top w:val="single" w:color="F4ABAB" w:sz="1"/>
              <w:left w:val="single" w:color="F4ABAB" w:sz="1"/>
              <w:bottom w:val="single" w:color="F4ABAB" w:sz="1"/>
              <w:right w:val="single" w:color="F4ABAB" w:sz="1"/>
            </w:tcBorders>
            <w:shd w:fill="FFF5F5" w:val="clear"/>
            <w:tcMar>
              <w:top w:type="dxa" w:w="80"/>
              <w:left w:type="dxa" w:w="100"/>
              <w:bottom w:type="dxa" w:w="80"/>
              <w:right w:type="dxa" w:w="100"/>
            </w:tcMar>
          </w:tcPr>
          <w:p>
            <w:pPr>
              <w:spacing w:after="0" w:before="0"/>
              <w:jc w:val="center"/>
            </w:pPr>
            <w:r>
              <w:rPr>
                <w:rFonts w:ascii="Arial" w:cs="Arial" w:eastAsia="Arial" w:hAnsi="Arial"/>
                <w:b/>
                <w:bCs/>
                <w:color w:val="9B1C1C"/>
                <w:sz w:val="16"/>
                <w:szCs w:val="16"/>
              </w:rPr>
              <w:t xml:space="preserve">CRITICAL</w:t>
            </w:r>
          </w:p>
        </w:tc>
        <w:tc>
          <w:tcPr>
            <w:tcW w:type="dxa" w:w="2600"/>
            <w:tcBorders>
              <w:top w:val="single" w:color="F4ABAB" w:sz="1"/>
              <w:left w:val="single" w:color="F4ABAB" w:sz="1"/>
              <w:bottom w:val="single" w:color="F4ABAB" w:sz="1"/>
              <w:right w:val="single" w:color="F4ABAB" w:sz="1"/>
            </w:tcBorders>
            <w:shd w:fill="FFF5F5" w:val="clear"/>
            <w:tcMar>
              <w:top w:type="dxa" w:w="80"/>
              <w:left w:type="dxa" w:w="140"/>
              <w:bottom w:type="dxa" w:w="80"/>
              <w:right w:type="dxa" w:w="140"/>
            </w:tcMar>
          </w:tcPr>
          <w:p>
            <w:pPr>
              <w:spacing w:after="0" w:before="0"/>
            </w:pPr>
            <w:r>
              <w:rPr>
                <w:rFonts w:ascii="Arial" w:cs="Arial" w:eastAsia="Arial" w:hAnsi="Arial"/>
                <w:b/>
                <w:bCs/>
                <w:color w:val="5C0A0A"/>
                <w:sz w:val="19"/>
                <w:szCs w:val="19"/>
              </w:rPr>
              <w:t xml:space="preserve">Weak password hashing</w:t>
            </w:r>
          </w:p>
        </w:tc>
        <w:tc>
          <w:tcPr>
            <w:tcW w:type="dxa" w:w="5900"/>
            <w:tcBorders>
              <w:top w:val="single" w:color="F4ABAB" w:sz="1"/>
              <w:left w:val="single" w:color="F4ABAB" w:sz="1"/>
              <w:bottom w:val="single" w:color="F4ABAB" w:sz="1"/>
              <w:right w:val="single" w:color="F4ABAB" w:sz="1"/>
            </w:tcBorders>
            <w:shd w:fill="FFF5F5" w:val="clear"/>
            <w:tcMar>
              <w:top w:type="dxa" w:w="80"/>
              <w:left w:type="dxa" w:w="140"/>
              <w:bottom w:type="dxa" w:w="80"/>
              <w:right w:type="dxa" w:w="140"/>
            </w:tcMar>
          </w:tcPr>
          <w:p>
            <w:pPr>
              <w:spacing w:after="0" w:before="0"/>
            </w:pPr>
            <w:r>
              <w:rPr>
                <w:rFonts w:ascii="Arial" w:cs="Arial" w:eastAsia="Arial" w:hAnsi="Arial"/>
                <w:color w:val="1A1A2E"/>
                <w:sz w:val="19"/>
                <w:szCs w:val="19"/>
              </w:rPr>
              <w:t xml:space="preserve">MD5 and SHA-1/256 are fast hash functions — designed for speed, not password storage. BCrypt and Argon2 are slow by design to resist brute force.</w:t>
            </w:r>
          </w:p>
        </w:tc>
      </w:tr>
      <w:tr>
        <w:tc>
          <w:tcPr>
            <w:tcW w:type="dxa" w:w="1000"/>
            <w:tcBorders>
              <w:top w:val="single" w:color="F4ABAB" w:sz="1"/>
              <w:left w:val="single" w:color="F4ABAB" w:sz="1"/>
              <w:bottom w:val="single" w:color="F4ABAB" w:sz="1"/>
              <w:right w:val="single" w:color="F4ABAB" w:sz="1"/>
            </w:tcBorders>
            <w:shd w:fill="FFFFFF" w:val="clear"/>
            <w:tcMar>
              <w:top w:type="dxa" w:w="80"/>
              <w:left w:type="dxa" w:w="100"/>
              <w:bottom w:type="dxa" w:w="80"/>
              <w:right w:type="dxa" w:w="100"/>
            </w:tcMar>
          </w:tcPr>
          <w:p>
            <w:pPr>
              <w:spacing w:after="0" w:before="0"/>
              <w:jc w:val="center"/>
            </w:pPr>
            <w:r>
              <w:rPr>
                <w:rFonts w:ascii="Arial" w:cs="Arial" w:eastAsia="Arial" w:hAnsi="Arial"/>
                <w:b/>
                <w:bCs/>
                <w:color w:val="9B1C1C"/>
                <w:sz w:val="16"/>
                <w:szCs w:val="16"/>
              </w:rPr>
              <w:t xml:space="preserve">CRITICAL</w:t>
            </w:r>
          </w:p>
        </w:tc>
        <w:tc>
          <w:tcPr>
            <w:tcW w:type="dxa" w:w="2600"/>
            <w:tcBorders>
              <w:top w:val="single" w:color="F4ABAB" w:sz="1"/>
              <w:left w:val="single" w:color="F4ABAB" w:sz="1"/>
              <w:bottom w:val="single" w:color="F4ABAB" w:sz="1"/>
              <w:right w:val="single" w:color="F4ABAB" w:sz="1"/>
            </w:tcBorders>
            <w:shd w:fill="FFFFFF" w:val="clear"/>
            <w:tcMar>
              <w:top w:type="dxa" w:w="80"/>
              <w:left w:type="dxa" w:w="140"/>
              <w:bottom w:type="dxa" w:w="80"/>
              <w:right w:type="dxa" w:w="140"/>
            </w:tcMar>
          </w:tcPr>
          <w:p>
            <w:pPr>
              <w:spacing w:after="0" w:before="0"/>
            </w:pPr>
            <w:r>
              <w:rPr>
                <w:rFonts w:ascii="Arial" w:cs="Arial" w:eastAsia="Arial" w:hAnsi="Arial"/>
                <w:b/>
                <w:bCs/>
                <w:color w:val="5C0A0A"/>
                <w:sz w:val="19"/>
                <w:szCs w:val="19"/>
              </w:rPr>
              <w:t xml:space="preserve">Logging sensitive data</w:t>
            </w:r>
          </w:p>
        </w:tc>
        <w:tc>
          <w:tcPr>
            <w:tcW w:type="dxa" w:w="5900"/>
            <w:tcBorders>
              <w:top w:val="single" w:color="F4ABAB" w:sz="1"/>
              <w:left w:val="single" w:color="F4ABAB" w:sz="1"/>
              <w:bottom w:val="single" w:color="F4ABAB" w:sz="1"/>
              <w:right w:val="single" w:color="F4ABAB" w:sz="1"/>
            </w:tcBorders>
            <w:shd w:fill="FFFFFF" w:val="clear"/>
            <w:tcMar>
              <w:top w:type="dxa" w:w="80"/>
              <w:left w:type="dxa" w:w="140"/>
              <w:bottom w:type="dxa" w:w="80"/>
              <w:right w:type="dxa" w:w="140"/>
            </w:tcMar>
          </w:tcPr>
          <w:p>
            <w:pPr>
              <w:spacing w:after="0" w:before="0"/>
            </w:pPr>
            <w:r>
              <w:rPr>
                <w:rFonts w:ascii="Arial" w:cs="Arial" w:eastAsia="Arial" w:hAnsi="Arial"/>
                <w:color w:val="1A1A2E"/>
                <w:sz w:val="19"/>
                <w:szCs w:val="19"/>
              </w:rPr>
              <w:t xml:space="preserve">Logs are often forwarded to third-party systems, stored in plaintext, and retained for years. Passwords, tokens, and PII in logs is a breach waiting to happen.</w:t>
            </w:r>
          </w:p>
        </w:tc>
      </w:tr>
      <w:tr>
        <w:tc>
          <w:tcPr>
            <w:tcW w:type="dxa" w:w="1000"/>
            <w:tcBorders>
              <w:top w:val="single" w:color="F4ABAB" w:sz="1"/>
              <w:left w:val="single" w:color="F4ABAB" w:sz="1"/>
              <w:bottom w:val="single" w:color="F4ABAB" w:sz="1"/>
              <w:right w:val="single" w:color="F4ABAB" w:sz="1"/>
            </w:tcBorders>
            <w:shd w:fill="FFF5F5" w:val="clear"/>
            <w:tcMar>
              <w:top w:type="dxa" w:w="80"/>
              <w:left w:type="dxa" w:w="100"/>
              <w:bottom w:type="dxa" w:w="80"/>
              <w:right w:type="dxa" w:w="100"/>
            </w:tcMar>
          </w:tcPr>
          <w:p>
            <w:pPr>
              <w:spacing w:after="0" w:before="0"/>
              <w:jc w:val="center"/>
            </w:pPr>
            <w:r>
              <w:rPr>
                <w:rFonts w:ascii="Arial" w:cs="Arial" w:eastAsia="Arial" w:hAnsi="Arial"/>
                <w:b/>
                <w:bCs/>
                <w:color w:val="9B1C1C"/>
                <w:sz w:val="16"/>
                <w:szCs w:val="16"/>
              </w:rPr>
              <w:t xml:space="preserve">CRITICAL</w:t>
            </w:r>
          </w:p>
        </w:tc>
        <w:tc>
          <w:tcPr>
            <w:tcW w:type="dxa" w:w="2600"/>
            <w:tcBorders>
              <w:top w:val="single" w:color="F4ABAB" w:sz="1"/>
              <w:left w:val="single" w:color="F4ABAB" w:sz="1"/>
              <w:bottom w:val="single" w:color="F4ABAB" w:sz="1"/>
              <w:right w:val="single" w:color="F4ABAB" w:sz="1"/>
            </w:tcBorders>
            <w:shd w:fill="FFF5F5" w:val="clear"/>
            <w:tcMar>
              <w:top w:type="dxa" w:w="80"/>
              <w:left w:type="dxa" w:w="140"/>
              <w:bottom w:type="dxa" w:w="80"/>
              <w:right w:type="dxa" w:w="140"/>
            </w:tcMar>
          </w:tcPr>
          <w:p>
            <w:pPr>
              <w:spacing w:after="0" w:before="0"/>
            </w:pPr>
            <w:r>
              <w:rPr>
                <w:rFonts w:ascii="Arial" w:cs="Arial" w:eastAsia="Arial" w:hAnsi="Arial"/>
                <w:b/>
                <w:bCs/>
                <w:color w:val="5C0A0A"/>
                <w:sz w:val="19"/>
                <w:szCs w:val="19"/>
              </w:rPr>
              <w:t xml:space="preserve">Command injection</w:t>
            </w:r>
          </w:p>
        </w:tc>
        <w:tc>
          <w:tcPr>
            <w:tcW w:type="dxa" w:w="5900"/>
            <w:tcBorders>
              <w:top w:val="single" w:color="F4ABAB" w:sz="1"/>
              <w:left w:val="single" w:color="F4ABAB" w:sz="1"/>
              <w:bottom w:val="single" w:color="F4ABAB" w:sz="1"/>
              <w:right w:val="single" w:color="F4ABAB" w:sz="1"/>
            </w:tcBorders>
            <w:shd w:fill="FFF5F5" w:val="clear"/>
            <w:tcMar>
              <w:top w:type="dxa" w:w="80"/>
              <w:left w:type="dxa" w:w="140"/>
              <w:bottom w:type="dxa" w:w="80"/>
              <w:right w:type="dxa" w:w="140"/>
            </w:tcMar>
          </w:tcPr>
          <w:p>
            <w:pPr>
              <w:spacing w:after="0" w:before="0"/>
            </w:pPr>
            <w:r>
              <w:rPr>
                <w:rFonts w:ascii="Arial" w:cs="Arial" w:eastAsia="Arial" w:hAnsi="Arial"/>
                <w:color w:val="1A1A2E"/>
                <w:sz w:val="19"/>
                <w:szCs w:val="19"/>
              </w:rPr>
              <w:t xml:space="preserve">Passing user input to Runtime.exec() or ProcessBuilder allows attackers to run arbitrary OS commands with the application's privileges.</w:t>
            </w:r>
          </w:p>
        </w:tc>
      </w:tr>
      <w:tr>
        <w:tc>
          <w:tcPr>
            <w:tcW w:type="dxa" w:w="1000"/>
            <w:tcBorders>
              <w:top w:val="single" w:color="F4ABAB" w:sz="1"/>
              <w:left w:val="single" w:color="F4ABAB" w:sz="1"/>
              <w:bottom w:val="single" w:color="F4ABAB" w:sz="1"/>
              <w:right w:val="single" w:color="F4ABAB" w:sz="1"/>
            </w:tcBorders>
            <w:shd w:fill="FFFFFF" w:val="clear"/>
            <w:tcMar>
              <w:top w:type="dxa" w:w="80"/>
              <w:left w:type="dxa" w:w="100"/>
              <w:bottom w:type="dxa" w:w="80"/>
              <w:right w:type="dxa" w:w="100"/>
            </w:tcMar>
          </w:tcPr>
          <w:p>
            <w:pPr>
              <w:spacing w:after="0" w:before="0"/>
              <w:jc w:val="center"/>
            </w:pPr>
            <w:r>
              <w:rPr>
                <w:rFonts w:ascii="Arial" w:cs="Arial" w:eastAsia="Arial" w:hAnsi="Arial"/>
                <w:b/>
                <w:bCs/>
                <w:color w:val="B7770D"/>
                <w:sz w:val="16"/>
                <w:szCs w:val="16"/>
              </w:rPr>
              <w:t xml:space="preserve">HIGH</w:t>
            </w:r>
          </w:p>
        </w:tc>
        <w:tc>
          <w:tcPr>
            <w:tcW w:type="dxa" w:w="2600"/>
            <w:tcBorders>
              <w:top w:val="single" w:color="F4ABAB" w:sz="1"/>
              <w:left w:val="single" w:color="F4ABAB" w:sz="1"/>
              <w:bottom w:val="single" w:color="F4ABAB" w:sz="1"/>
              <w:right w:val="single" w:color="F4ABAB" w:sz="1"/>
            </w:tcBorders>
            <w:shd w:fill="FFFFFF" w:val="clear"/>
            <w:tcMar>
              <w:top w:type="dxa" w:w="80"/>
              <w:left w:type="dxa" w:w="140"/>
              <w:bottom w:type="dxa" w:w="80"/>
              <w:right w:type="dxa" w:w="140"/>
            </w:tcMar>
          </w:tcPr>
          <w:p>
            <w:pPr>
              <w:spacing w:after="0" w:before="0"/>
            </w:pPr>
            <w:r>
              <w:rPr>
                <w:rFonts w:ascii="Arial" w:cs="Arial" w:eastAsia="Arial" w:hAnsi="Arial"/>
                <w:b/>
                <w:bCs/>
                <w:color w:val="5C0A0A"/>
                <w:sz w:val="19"/>
                <w:szCs w:val="19"/>
              </w:rPr>
              <w:t xml:space="preserve">Unsafe deserialization</w:t>
            </w:r>
          </w:p>
        </w:tc>
        <w:tc>
          <w:tcPr>
            <w:tcW w:type="dxa" w:w="5900"/>
            <w:tcBorders>
              <w:top w:val="single" w:color="F4ABAB" w:sz="1"/>
              <w:left w:val="single" w:color="F4ABAB" w:sz="1"/>
              <w:bottom w:val="single" w:color="F4ABAB" w:sz="1"/>
              <w:right w:val="single" w:color="F4ABAB" w:sz="1"/>
            </w:tcBorders>
            <w:shd w:fill="FFFFFF" w:val="clear"/>
            <w:tcMar>
              <w:top w:type="dxa" w:w="80"/>
              <w:left w:type="dxa" w:w="140"/>
              <w:bottom w:type="dxa" w:w="80"/>
              <w:right w:type="dxa" w:w="140"/>
            </w:tcMar>
          </w:tcPr>
          <w:p>
            <w:pPr>
              <w:spacing w:after="0" w:before="0"/>
            </w:pPr>
            <w:r>
              <w:rPr>
                <w:rFonts w:ascii="Arial" w:cs="Arial" w:eastAsia="Arial" w:hAnsi="Arial"/>
                <w:color w:val="1A1A2E"/>
                <w:sz w:val="19"/>
                <w:szCs w:val="19"/>
              </w:rPr>
              <w:t xml:space="preserve">Deserializing untrusted data without a type filter can lead to Remote Code Execution. Java deserialization gadget chains are well-known and weaponised.</w:t>
            </w:r>
          </w:p>
        </w:tc>
      </w:tr>
      <w:tr>
        <w:tc>
          <w:tcPr>
            <w:tcW w:type="dxa" w:w="1000"/>
            <w:tcBorders>
              <w:top w:val="single" w:color="F4ABAB" w:sz="1"/>
              <w:left w:val="single" w:color="F4ABAB" w:sz="1"/>
              <w:bottom w:val="single" w:color="F4ABAB" w:sz="1"/>
              <w:right w:val="single" w:color="F4ABAB" w:sz="1"/>
            </w:tcBorders>
            <w:shd w:fill="FFF5F5" w:val="clear"/>
            <w:tcMar>
              <w:top w:type="dxa" w:w="80"/>
              <w:left w:type="dxa" w:w="100"/>
              <w:bottom w:type="dxa" w:w="80"/>
              <w:right w:type="dxa" w:w="100"/>
            </w:tcMar>
          </w:tcPr>
          <w:p>
            <w:pPr>
              <w:spacing w:after="0" w:before="0"/>
              <w:jc w:val="center"/>
            </w:pPr>
            <w:r>
              <w:rPr>
                <w:rFonts w:ascii="Arial" w:cs="Arial" w:eastAsia="Arial" w:hAnsi="Arial"/>
                <w:b/>
                <w:bCs/>
                <w:color w:val="B7770D"/>
                <w:sz w:val="16"/>
                <w:szCs w:val="16"/>
              </w:rPr>
              <w:t xml:space="preserve">HIGH</w:t>
            </w:r>
          </w:p>
        </w:tc>
        <w:tc>
          <w:tcPr>
            <w:tcW w:type="dxa" w:w="2600"/>
            <w:tcBorders>
              <w:top w:val="single" w:color="F4ABAB" w:sz="1"/>
              <w:left w:val="single" w:color="F4ABAB" w:sz="1"/>
              <w:bottom w:val="single" w:color="F4ABAB" w:sz="1"/>
              <w:right w:val="single" w:color="F4ABAB" w:sz="1"/>
            </w:tcBorders>
            <w:shd w:fill="FFF5F5" w:val="clear"/>
            <w:tcMar>
              <w:top w:type="dxa" w:w="80"/>
              <w:left w:type="dxa" w:w="140"/>
              <w:bottom w:type="dxa" w:w="80"/>
              <w:right w:type="dxa" w:w="140"/>
            </w:tcMar>
          </w:tcPr>
          <w:p>
            <w:pPr>
              <w:spacing w:after="0" w:before="0"/>
            </w:pPr>
            <w:r>
              <w:rPr>
                <w:rFonts w:ascii="Arial" w:cs="Arial" w:eastAsia="Arial" w:hAnsi="Arial"/>
                <w:b/>
                <w:bCs/>
                <w:color w:val="5C0A0A"/>
                <w:sz w:val="19"/>
                <w:szCs w:val="19"/>
              </w:rPr>
              <w:t xml:space="preserve">String for passwords</w:t>
            </w:r>
          </w:p>
        </w:tc>
        <w:tc>
          <w:tcPr>
            <w:tcW w:type="dxa" w:w="5900"/>
            <w:tcBorders>
              <w:top w:val="single" w:color="F4ABAB" w:sz="1"/>
              <w:left w:val="single" w:color="F4ABAB" w:sz="1"/>
              <w:bottom w:val="single" w:color="F4ABAB" w:sz="1"/>
              <w:right w:val="single" w:color="F4ABAB" w:sz="1"/>
            </w:tcBorders>
            <w:shd w:fill="FFF5F5" w:val="clear"/>
            <w:tcMar>
              <w:top w:type="dxa" w:w="80"/>
              <w:left w:type="dxa" w:w="140"/>
              <w:bottom w:type="dxa" w:w="80"/>
              <w:right w:type="dxa" w:w="140"/>
            </w:tcMar>
          </w:tcPr>
          <w:p>
            <w:pPr>
              <w:spacing w:after="0" w:before="0"/>
            </w:pPr>
            <w:r>
              <w:rPr>
                <w:rFonts w:ascii="Arial" w:cs="Arial" w:eastAsia="Arial" w:hAnsi="Arial"/>
                <w:color w:val="1A1A2E"/>
                <w:sz w:val="19"/>
                <w:szCs w:val="19"/>
              </w:rPr>
              <w:t xml:space="preserve">Strings are immutable and may linger in the string pool. A char[] can be explicitly zeroed after use, minimising the exposure window.</w:t>
            </w:r>
          </w:p>
        </w:tc>
      </w:tr>
      <w:tr>
        <w:tc>
          <w:tcPr>
            <w:tcW w:type="dxa" w:w="1000"/>
            <w:tcBorders>
              <w:top w:val="single" w:color="F4ABAB" w:sz="1"/>
              <w:left w:val="single" w:color="F4ABAB" w:sz="1"/>
              <w:bottom w:val="single" w:color="F4ABAB" w:sz="1"/>
              <w:right w:val="single" w:color="F4ABAB" w:sz="1"/>
            </w:tcBorders>
            <w:shd w:fill="FFFFFF" w:val="clear"/>
            <w:tcMar>
              <w:top w:type="dxa" w:w="80"/>
              <w:left w:type="dxa" w:w="100"/>
              <w:bottom w:type="dxa" w:w="80"/>
              <w:right w:type="dxa" w:w="100"/>
            </w:tcMar>
          </w:tcPr>
          <w:p>
            <w:pPr>
              <w:spacing w:after="0" w:before="0"/>
              <w:jc w:val="center"/>
            </w:pPr>
            <w:r>
              <w:rPr>
                <w:rFonts w:ascii="Arial" w:cs="Arial" w:eastAsia="Arial" w:hAnsi="Arial"/>
                <w:b/>
                <w:bCs/>
                <w:color w:val="B7770D"/>
                <w:sz w:val="16"/>
                <w:szCs w:val="16"/>
              </w:rPr>
              <w:t xml:space="preserve">HIGH</w:t>
            </w:r>
          </w:p>
        </w:tc>
        <w:tc>
          <w:tcPr>
            <w:tcW w:type="dxa" w:w="2600"/>
            <w:tcBorders>
              <w:top w:val="single" w:color="F4ABAB" w:sz="1"/>
              <w:left w:val="single" w:color="F4ABAB" w:sz="1"/>
              <w:bottom w:val="single" w:color="F4ABAB" w:sz="1"/>
              <w:right w:val="single" w:color="F4ABAB" w:sz="1"/>
            </w:tcBorders>
            <w:shd w:fill="FFFFFF" w:val="clear"/>
            <w:tcMar>
              <w:top w:type="dxa" w:w="80"/>
              <w:left w:type="dxa" w:w="140"/>
              <w:bottom w:type="dxa" w:w="80"/>
              <w:right w:type="dxa" w:w="140"/>
            </w:tcMar>
          </w:tcPr>
          <w:p>
            <w:pPr>
              <w:spacing w:after="0" w:before="0"/>
            </w:pPr>
            <w:r>
              <w:rPr>
                <w:rFonts w:ascii="Arial" w:cs="Arial" w:eastAsia="Arial" w:hAnsi="Arial"/>
                <w:b/>
                <w:bCs/>
                <w:color w:val="5C0A0A"/>
                <w:sz w:val="19"/>
                <w:szCs w:val="19"/>
              </w:rPr>
              <w:t xml:space="preserve">Unvalidated request parameters</w:t>
            </w:r>
          </w:p>
        </w:tc>
        <w:tc>
          <w:tcPr>
            <w:tcW w:type="dxa" w:w="5900"/>
            <w:tcBorders>
              <w:top w:val="single" w:color="F4ABAB" w:sz="1"/>
              <w:left w:val="single" w:color="F4ABAB" w:sz="1"/>
              <w:bottom w:val="single" w:color="F4ABAB" w:sz="1"/>
              <w:right w:val="single" w:color="F4ABAB" w:sz="1"/>
            </w:tcBorders>
            <w:shd w:fill="FFFFFF" w:val="clear"/>
            <w:tcMar>
              <w:top w:type="dxa" w:w="80"/>
              <w:left w:type="dxa" w:w="140"/>
              <w:bottom w:type="dxa" w:w="80"/>
              <w:right w:type="dxa" w:w="140"/>
            </w:tcMar>
          </w:tcPr>
          <w:p>
            <w:pPr>
              <w:spacing w:after="0" w:before="0"/>
            </w:pPr>
            <w:r>
              <w:rPr>
                <w:rFonts w:ascii="Arial" w:cs="Arial" w:eastAsia="Arial" w:hAnsi="Arial"/>
                <w:color w:val="1A1A2E"/>
                <w:sz w:val="19"/>
                <w:szCs w:val="19"/>
              </w:rPr>
              <w:t xml:space="preserve">Path variables and request parameters that reach business logic or queries without validation are injection and logic-bypass vectors.</w:t>
            </w:r>
          </w:p>
        </w:tc>
      </w:tr>
      <w:tr>
        <w:tc>
          <w:tcPr>
            <w:tcW w:type="dxa" w:w="1000"/>
            <w:tcBorders>
              <w:top w:val="single" w:color="F4ABAB" w:sz="1"/>
              <w:left w:val="single" w:color="F4ABAB" w:sz="1"/>
              <w:bottom w:val="single" w:color="F4ABAB" w:sz="1"/>
              <w:right w:val="single" w:color="F4ABAB" w:sz="1"/>
            </w:tcBorders>
            <w:shd w:fill="FFF5F5" w:val="clear"/>
            <w:tcMar>
              <w:top w:type="dxa" w:w="80"/>
              <w:left w:type="dxa" w:w="100"/>
              <w:bottom w:type="dxa" w:w="80"/>
              <w:right w:type="dxa" w:w="100"/>
            </w:tcMar>
          </w:tcPr>
          <w:p>
            <w:pPr>
              <w:spacing w:after="0" w:before="0"/>
              <w:jc w:val="center"/>
            </w:pPr>
            <w:r>
              <w:rPr>
                <w:rFonts w:ascii="Arial" w:cs="Arial" w:eastAsia="Arial" w:hAnsi="Arial"/>
                <w:b/>
                <w:bCs/>
                <w:color w:val="B7770D"/>
                <w:sz w:val="16"/>
                <w:szCs w:val="16"/>
              </w:rPr>
              <w:t xml:space="preserve">HIGH</w:t>
            </w:r>
          </w:p>
        </w:tc>
        <w:tc>
          <w:tcPr>
            <w:tcW w:type="dxa" w:w="2600"/>
            <w:tcBorders>
              <w:top w:val="single" w:color="F4ABAB" w:sz="1"/>
              <w:left w:val="single" w:color="F4ABAB" w:sz="1"/>
              <w:bottom w:val="single" w:color="F4ABAB" w:sz="1"/>
              <w:right w:val="single" w:color="F4ABAB" w:sz="1"/>
            </w:tcBorders>
            <w:shd w:fill="FFF5F5" w:val="clear"/>
            <w:tcMar>
              <w:top w:type="dxa" w:w="80"/>
              <w:left w:type="dxa" w:w="140"/>
              <w:bottom w:type="dxa" w:w="80"/>
              <w:right w:type="dxa" w:w="140"/>
            </w:tcMar>
          </w:tcPr>
          <w:p>
            <w:pPr>
              <w:spacing w:after="0" w:before="0"/>
            </w:pPr>
            <w:r>
              <w:rPr>
                <w:rFonts w:ascii="Arial" w:cs="Arial" w:eastAsia="Arial" w:hAnsi="Arial"/>
                <w:b/>
                <w:bCs/>
                <w:color w:val="5C0A0A"/>
                <w:sz w:val="19"/>
                <w:szCs w:val="19"/>
              </w:rPr>
              <w:t xml:space="preserve">Output not encoded for context</w:t>
            </w:r>
          </w:p>
        </w:tc>
        <w:tc>
          <w:tcPr>
            <w:tcW w:type="dxa" w:w="5900"/>
            <w:tcBorders>
              <w:top w:val="single" w:color="F4ABAB" w:sz="1"/>
              <w:left w:val="single" w:color="F4ABAB" w:sz="1"/>
              <w:bottom w:val="single" w:color="F4ABAB" w:sz="1"/>
              <w:right w:val="single" w:color="F4ABAB" w:sz="1"/>
            </w:tcBorders>
            <w:shd w:fill="FFF5F5" w:val="clear"/>
            <w:tcMar>
              <w:top w:type="dxa" w:w="80"/>
              <w:left w:type="dxa" w:w="140"/>
              <w:bottom w:type="dxa" w:w="80"/>
              <w:right w:type="dxa" w:w="140"/>
            </w:tcMar>
          </w:tcPr>
          <w:p>
            <w:pPr>
              <w:spacing w:after="0" w:before="0"/>
            </w:pPr>
            <w:r>
              <w:rPr>
                <w:rFonts w:ascii="Arial" w:cs="Arial" w:eastAsia="Arial" w:hAnsi="Arial"/>
                <w:color w:val="1A1A2E"/>
                <w:sz w:val="19"/>
                <w:szCs w:val="19"/>
              </w:rPr>
              <w:t xml:space="preserve">HTML encoding prevents XSS. URL encoding prevents path traversal. Missing encoding depends on the rendering context.</w:t>
            </w:r>
          </w:p>
        </w:tc>
      </w:tr>
      <w:tr>
        <w:tc>
          <w:tcPr>
            <w:tcW w:type="dxa" w:w="1000"/>
            <w:tcBorders>
              <w:top w:val="single" w:color="F4ABAB" w:sz="1"/>
              <w:left w:val="single" w:color="F4ABAB" w:sz="1"/>
              <w:bottom w:val="single" w:color="F4ABAB" w:sz="1"/>
              <w:right w:val="single" w:color="F4ABAB" w:sz="1"/>
            </w:tcBorders>
            <w:shd w:fill="FFFFFF" w:val="clear"/>
            <w:tcMar>
              <w:top w:type="dxa" w:w="80"/>
              <w:left w:type="dxa" w:w="100"/>
              <w:bottom w:type="dxa" w:w="80"/>
              <w:right w:type="dxa" w:w="100"/>
            </w:tcMar>
          </w:tcPr>
          <w:p>
            <w:pPr>
              <w:spacing w:after="0" w:before="0"/>
              <w:jc w:val="center"/>
            </w:pPr>
            <w:r>
              <w:rPr>
                <w:rFonts w:ascii="Arial" w:cs="Arial" w:eastAsia="Arial" w:hAnsi="Arial"/>
                <w:b/>
                <w:bCs/>
                <w:color w:val="1A5276"/>
                <w:sz w:val="16"/>
                <w:szCs w:val="16"/>
              </w:rPr>
              <w:t xml:space="preserve">MEDIUM</w:t>
            </w:r>
          </w:p>
        </w:tc>
        <w:tc>
          <w:tcPr>
            <w:tcW w:type="dxa" w:w="2600"/>
            <w:tcBorders>
              <w:top w:val="single" w:color="F4ABAB" w:sz="1"/>
              <w:left w:val="single" w:color="F4ABAB" w:sz="1"/>
              <w:bottom w:val="single" w:color="F4ABAB" w:sz="1"/>
              <w:right w:val="single" w:color="F4ABAB" w:sz="1"/>
            </w:tcBorders>
            <w:shd w:fill="FFFFFF" w:val="clear"/>
            <w:tcMar>
              <w:top w:type="dxa" w:w="80"/>
              <w:left w:type="dxa" w:w="140"/>
              <w:bottom w:type="dxa" w:w="80"/>
              <w:right w:type="dxa" w:w="140"/>
            </w:tcMar>
          </w:tcPr>
          <w:p>
            <w:pPr>
              <w:spacing w:after="0" w:before="0"/>
            </w:pPr>
            <w:r>
              <w:rPr>
                <w:rFonts w:ascii="Arial" w:cs="Arial" w:eastAsia="Arial" w:hAnsi="Arial"/>
                <w:b/>
                <w:bCs/>
                <w:color w:val="5C0A0A"/>
                <w:sz w:val="19"/>
                <w:szCs w:val="19"/>
              </w:rPr>
              <w:t xml:space="preserve">java.util.Random for security</w:t>
            </w:r>
          </w:p>
        </w:tc>
        <w:tc>
          <w:tcPr>
            <w:tcW w:type="dxa" w:w="5900"/>
            <w:tcBorders>
              <w:top w:val="single" w:color="F4ABAB" w:sz="1"/>
              <w:left w:val="single" w:color="F4ABAB" w:sz="1"/>
              <w:bottom w:val="single" w:color="F4ABAB" w:sz="1"/>
              <w:right w:val="single" w:color="F4ABAB" w:sz="1"/>
            </w:tcBorders>
            <w:shd w:fill="FFFFFF" w:val="clear"/>
            <w:tcMar>
              <w:top w:type="dxa" w:w="80"/>
              <w:left w:type="dxa" w:w="140"/>
              <w:bottom w:type="dxa" w:w="80"/>
              <w:right w:type="dxa" w:w="140"/>
            </w:tcMar>
          </w:tcPr>
          <w:p>
            <w:pPr>
              <w:spacing w:after="0" w:before="0"/>
            </w:pPr>
            <w:r>
              <w:rPr>
                <w:rFonts w:ascii="Arial" w:cs="Arial" w:eastAsia="Arial" w:hAnsi="Arial"/>
                <w:color w:val="1A1A2E"/>
                <w:sz w:val="19"/>
                <w:szCs w:val="19"/>
              </w:rPr>
              <w:t xml:space="preserve">Random uses a 48-bit seed and is predictable. SecureRandom uses a CSPRNG (OS entropy source) and produces cryptographically unpredictable values.</w:t>
            </w:r>
          </w:p>
        </w:tc>
      </w:tr>
      <w:tr>
        <w:tc>
          <w:tcPr>
            <w:tcW w:type="dxa" w:w="1000"/>
            <w:tcBorders>
              <w:top w:val="single" w:color="F4ABAB" w:sz="1"/>
              <w:left w:val="single" w:color="F4ABAB" w:sz="1"/>
              <w:bottom w:val="single" w:color="F4ABAB" w:sz="1"/>
              <w:right w:val="single" w:color="F4ABAB" w:sz="1"/>
            </w:tcBorders>
            <w:shd w:fill="FFF5F5" w:val="clear"/>
            <w:tcMar>
              <w:top w:type="dxa" w:w="80"/>
              <w:left w:type="dxa" w:w="100"/>
              <w:bottom w:type="dxa" w:w="80"/>
              <w:right w:type="dxa" w:w="100"/>
            </w:tcMar>
          </w:tcPr>
          <w:p>
            <w:pPr>
              <w:spacing w:after="0" w:before="0"/>
              <w:jc w:val="center"/>
            </w:pPr>
            <w:r>
              <w:rPr>
                <w:rFonts w:ascii="Arial" w:cs="Arial" w:eastAsia="Arial" w:hAnsi="Arial"/>
                <w:b/>
                <w:bCs/>
                <w:color w:val="1A5276"/>
                <w:sz w:val="16"/>
                <w:szCs w:val="16"/>
              </w:rPr>
              <w:t xml:space="preserve">MEDIUM</w:t>
            </w:r>
          </w:p>
        </w:tc>
        <w:tc>
          <w:tcPr>
            <w:tcW w:type="dxa" w:w="2600"/>
            <w:tcBorders>
              <w:top w:val="single" w:color="F4ABAB" w:sz="1"/>
              <w:left w:val="single" w:color="F4ABAB" w:sz="1"/>
              <w:bottom w:val="single" w:color="F4ABAB" w:sz="1"/>
              <w:right w:val="single" w:color="F4ABAB" w:sz="1"/>
            </w:tcBorders>
            <w:shd w:fill="FFF5F5" w:val="clear"/>
            <w:tcMar>
              <w:top w:type="dxa" w:w="80"/>
              <w:left w:type="dxa" w:w="140"/>
              <w:bottom w:type="dxa" w:w="80"/>
              <w:right w:type="dxa" w:w="140"/>
            </w:tcMar>
          </w:tcPr>
          <w:p>
            <w:pPr>
              <w:spacing w:after="0" w:before="0"/>
            </w:pPr>
            <w:r>
              <w:rPr>
                <w:rFonts w:ascii="Arial" w:cs="Arial" w:eastAsia="Arial" w:hAnsi="Arial"/>
                <w:b/>
                <w:bCs/>
                <w:color w:val="5C0A0A"/>
                <w:sz w:val="19"/>
                <w:szCs w:val="19"/>
              </w:rPr>
              <w:t xml:space="preserve">Serializable sensitive classes</w:t>
            </w:r>
          </w:p>
        </w:tc>
        <w:tc>
          <w:tcPr>
            <w:tcW w:type="dxa" w:w="5900"/>
            <w:tcBorders>
              <w:top w:val="single" w:color="F4ABAB" w:sz="1"/>
              <w:left w:val="single" w:color="F4ABAB" w:sz="1"/>
              <w:bottom w:val="single" w:color="F4ABAB" w:sz="1"/>
              <w:right w:val="single" w:color="F4ABAB" w:sz="1"/>
            </w:tcBorders>
            <w:shd w:fill="FFF5F5" w:val="clear"/>
            <w:tcMar>
              <w:top w:type="dxa" w:w="80"/>
              <w:left w:type="dxa" w:w="140"/>
              <w:bottom w:type="dxa" w:w="80"/>
              <w:right w:type="dxa" w:w="140"/>
            </w:tcMar>
          </w:tcPr>
          <w:p>
            <w:pPr>
              <w:spacing w:after="0" w:before="0"/>
            </w:pPr>
            <w:r>
              <w:rPr>
                <w:rFonts w:ascii="Arial" w:cs="Arial" w:eastAsia="Arial" w:hAnsi="Arial"/>
                <w:color w:val="1A1A2E"/>
                <w:sz w:val="19"/>
                <w:szCs w:val="19"/>
              </w:rPr>
              <w:t xml:space="preserve">Serializable classes expose all fields to deserialization. Mark sensitive domain objects as non-Serializable or use transient on sensitive fields.</w:t>
            </w:r>
          </w:p>
        </w:tc>
      </w:tr>
      <w:tr>
        <w:tc>
          <w:tcPr>
            <w:tcW w:type="dxa" w:w="1000"/>
            <w:tcBorders>
              <w:top w:val="single" w:color="F4ABAB" w:sz="1"/>
              <w:left w:val="single" w:color="F4ABAB" w:sz="1"/>
              <w:bottom w:val="single" w:color="F4ABAB" w:sz="1"/>
              <w:right w:val="single" w:color="F4ABAB" w:sz="1"/>
            </w:tcBorders>
            <w:shd w:fill="FFFFFF" w:val="clear"/>
            <w:tcMar>
              <w:top w:type="dxa" w:w="80"/>
              <w:left w:type="dxa" w:w="100"/>
              <w:bottom w:type="dxa" w:w="80"/>
              <w:right w:type="dxa" w:w="100"/>
            </w:tcMar>
          </w:tcPr>
          <w:p>
            <w:pPr>
              <w:spacing w:after="0" w:before="0"/>
              <w:jc w:val="center"/>
            </w:pPr>
            <w:r>
              <w:rPr>
                <w:rFonts w:ascii="Arial" w:cs="Arial" w:eastAsia="Arial" w:hAnsi="Arial"/>
                <w:b/>
                <w:bCs/>
                <w:color w:val="1A5276"/>
                <w:sz w:val="16"/>
                <w:szCs w:val="16"/>
              </w:rPr>
              <w:t xml:space="preserve">MEDIUM</w:t>
            </w:r>
          </w:p>
        </w:tc>
        <w:tc>
          <w:tcPr>
            <w:tcW w:type="dxa" w:w="2600"/>
            <w:tcBorders>
              <w:top w:val="single" w:color="F4ABAB" w:sz="1"/>
              <w:left w:val="single" w:color="F4ABAB" w:sz="1"/>
              <w:bottom w:val="single" w:color="F4ABAB" w:sz="1"/>
              <w:right w:val="single" w:color="F4ABAB" w:sz="1"/>
            </w:tcBorders>
            <w:shd w:fill="FFFFFF" w:val="clear"/>
            <w:tcMar>
              <w:top w:type="dxa" w:w="80"/>
              <w:left w:type="dxa" w:w="140"/>
              <w:bottom w:type="dxa" w:w="80"/>
              <w:right w:type="dxa" w:w="140"/>
            </w:tcMar>
          </w:tcPr>
          <w:p>
            <w:pPr>
              <w:spacing w:after="0" w:before="0"/>
            </w:pPr>
            <w:r>
              <w:rPr>
                <w:rFonts w:ascii="Arial" w:cs="Arial" w:eastAsia="Arial" w:hAnsi="Arial"/>
                <w:b/>
                <w:bCs/>
                <w:color w:val="5C0A0A"/>
                <w:sz w:val="19"/>
                <w:szCs w:val="19"/>
              </w:rPr>
              <w:t xml:space="preserve">Outdated dependencies</w:t>
            </w:r>
          </w:p>
        </w:tc>
        <w:tc>
          <w:tcPr>
            <w:tcW w:type="dxa" w:w="5900"/>
            <w:tcBorders>
              <w:top w:val="single" w:color="F4ABAB" w:sz="1"/>
              <w:left w:val="single" w:color="F4ABAB" w:sz="1"/>
              <w:bottom w:val="single" w:color="F4ABAB" w:sz="1"/>
              <w:right w:val="single" w:color="F4ABAB" w:sz="1"/>
            </w:tcBorders>
            <w:shd w:fill="FFFFFF" w:val="clear"/>
            <w:tcMar>
              <w:top w:type="dxa" w:w="80"/>
              <w:left w:type="dxa" w:w="140"/>
              <w:bottom w:type="dxa" w:w="80"/>
              <w:right w:type="dxa" w:w="140"/>
            </w:tcMar>
          </w:tcPr>
          <w:p>
            <w:pPr>
              <w:spacing w:after="0" w:before="0"/>
            </w:pPr>
            <w:r>
              <w:rPr>
                <w:rFonts w:ascii="Arial" w:cs="Arial" w:eastAsia="Arial" w:hAnsi="Arial"/>
                <w:color w:val="1A1A2E"/>
                <w:sz w:val="19"/>
                <w:szCs w:val="19"/>
              </w:rPr>
              <w:t xml:space="preserve">Known CVEs are published for library versions. Automated tools (Dependabot, Snyk, OWASP Dependency-Check) detect vulnerable transitive dependencies.</w:t>
            </w:r>
          </w:p>
        </w:tc>
      </w:tr>
    </w:tbl>
    <w:p>
      <w:pPr>
        <w:spacing w:after="0" w:before="0"/>
      </w:pPr>
      <w:r>
        <w:t xml:space="preserve"/>
      </w:r>
    </w:p>
    <w:p>
      <w:pPr>
        <w:pBdr>
          <w:bottom w:val="single" w:color="F4ABAB" w:sz="4" w:space="1"/>
        </w:pBdr>
        <w:spacing w:after="120" w:before="360"/>
      </w:pPr>
      <w:r>
        <w:rPr>
          <w:rFonts w:ascii="Arial" w:cs="Arial" w:eastAsia="Arial" w:hAnsi="Arial"/>
          <w:b/>
          <w:bCs/>
          <w:color w:val="9B1C1C"/>
          <w:sz w:val="26"/>
          <w:szCs w:val="26"/>
        </w:rPr>
        <w:t xml:space="preserve">2  </w:t>
      </w:r>
      <w:r>
        <w:rPr>
          <w:rFonts w:ascii="Arial" w:cs="Arial" w:eastAsia="Arial" w:hAnsi="Arial"/>
          <w:b/>
          <w:bCs/>
          <w:color w:val="9B1C1C"/>
          <w:sz w:val="26"/>
          <w:szCs w:val="26"/>
        </w:rPr>
        <w:t xml:space="preserve">SQL Injection — PreparedStatement vs Statement</w:t>
      </w:r>
    </w:p>
    <w:p>
      <w:pPr>
        <w:spacing w:after="0" w:before="0"/>
      </w:pPr>
      <w:r>
        <w:t xml:space="preserve"/>
      </w:r>
    </w:p>
    <w:tbl>
      <w:tblPr>
        <w:tblW w:type="dxa" w:w="9120"/>
        <w:tblBorders>
          <w:top w:val="single" w:color="auto" w:sz="4"/>
          <w:left w:val="single" w:color="auto" w:sz="4"/>
          <w:bottom w:val="single" w:color="auto" w:sz="4"/>
          <w:right w:val="single" w:color="auto" w:sz="4"/>
          <w:insideH w:val="single" w:color="auto" w:sz="4"/>
          <w:insideV w:val="single" w:color="auto" w:sz="4"/>
        </w:tblBorders>
      </w:tblPr>
      <w:tblGrid>
        <w:gridCol w:w="4560"/>
        <w:gridCol w:w="4560"/>
      </w:tblGrid>
      <w:tr>
        <w:tc>
          <w:tcPr>
            <w:tcW w:type="dxa" w:w="4560"/>
            <w:tcBorders>
              <w:top w:val="single" w:color="C0392B" w:sz="4"/>
              <w:left w:val="single" w:color="C0392B" w:sz="4"/>
              <w:bottom w:val="single" w:color="C0392B" w:sz="2"/>
              <w:right w:val="none" w:color="FFFFFF" w:sz="0"/>
            </w:tcBorders>
            <w:shd w:fill="922B21" w:val="clear"/>
            <w:tcMar>
              <w:top w:type="dxa" w:w="80"/>
              <w:left w:type="dxa" w:w="200"/>
              <w:bottom w:type="dxa" w:w="80"/>
              <w:right w:type="dxa" w:w="200"/>
            </w:tcMar>
          </w:tcPr>
          <w:p>
            <w:pPr>
              <w:spacing w:after="0" w:before="0"/>
            </w:pPr>
            <w:r>
              <w:rPr>
                <w:rFonts w:ascii="Arial" w:cs="Arial" w:eastAsia="Arial" w:hAnsi="Arial"/>
                <w:b/>
                <w:bCs/>
                <w:color w:val="FFFFFF"/>
                <w:sz w:val="20"/>
                <w:szCs w:val="20"/>
              </w:rPr>
              <w:t xml:space="preserve">Vulnerable</w:t>
            </w:r>
          </w:p>
        </w:tc>
        <w:tc>
          <w:tcPr>
            <w:tcW w:type="dxa" w:w="4560"/>
            <w:tcBorders>
              <w:top w:val="single" w:color="1E8449" w:sz="4"/>
              <w:left w:val="none" w:color="FFFFFF" w:sz="0"/>
              <w:bottom w:val="single" w:color="1E8449" w:sz="2"/>
              <w:right w:val="single" w:color="1E8449" w:sz="4"/>
            </w:tcBorders>
            <w:shd w:fill="1E8449" w:val="clear"/>
            <w:tcMar>
              <w:top w:type="dxa" w:w="80"/>
              <w:left w:type="dxa" w:w="200"/>
              <w:bottom w:type="dxa" w:w="80"/>
              <w:right w:type="dxa" w:w="200"/>
            </w:tcMar>
          </w:tcPr>
          <w:p>
            <w:pPr>
              <w:spacing w:after="0" w:before="0"/>
            </w:pPr>
            <w:r>
              <w:rPr>
                <w:rFonts w:ascii="Arial" w:cs="Arial" w:eastAsia="Arial" w:hAnsi="Arial"/>
                <w:b/>
                <w:bCs/>
                <w:color w:val="FFFFFF"/>
                <w:sz w:val="20"/>
                <w:szCs w:val="20"/>
              </w:rPr>
              <w:t xml:space="preserve">Secure</w:t>
            </w:r>
          </w:p>
        </w:tc>
      </w:tr>
      <w:tr>
        <w:tc>
          <w:tcPr>
            <w:tcW w:type="dxa" w:w="4560"/>
            <w:tcBorders>
              <w:top w:val="none" w:color="FFFFFF" w:sz="0"/>
              <w:left w:val="single" w:color="C0392B" w:sz="4"/>
              <w:bottom w:val="none" w:color="FFFFFF" w:sz="0"/>
              <w:right w:val="single" w:color="444444" w:sz="1"/>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 Input: name = "' OR '1'='1</w:t>
            </w:r>
          </w:p>
        </w:tc>
        <w:tc>
          <w:tcPr>
            <w:tcW w:type="dxa" w:w="4560"/>
            <w:tcBorders>
              <w:top w:val="none" w:color="FFFFFF" w:sz="0"/>
              <w:left w:val="single" w:color="444444" w:sz="1"/>
              <w:bottom w:val="none" w:color="FFFFFF" w:sz="0"/>
              <w:right w:val="single" w:color="1E8449" w:sz="4"/>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 Parameter bound after parsing.</w:t>
            </w:r>
          </w:p>
        </w:tc>
      </w:tr>
      <w:tr>
        <w:tc>
          <w:tcPr>
            <w:tcW w:type="dxa" w:w="4560"/>
            <w:tcBorders>
              <w:top w:val="none" w:color="FFFFFF" w:sz="0"/>
              <w:left w:val="single" w:color="C0392B" w:sz="4"/>
              <w:bottom w:val="none" w:color="FFFFFF" w:sz="0"/>
              <w:right w:val="single" w:color="444444" w:sz="1"/>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 Query becomes:</w:t>
            </w:r>
          </w:p>
        </w:tc>
        <w:tc>
          <w:tcPr>
            <w:tcW w:type="dxa" w:w="4560"/>
            <w:tcBorders>
              <w:top w:val="none" w:color="FFFFFF" w:sz="0"/>
              <w:left w:val="single" w:color="444444" w:sz="1"/>
              <w:bottom w:val="none" w:color="FFFFFF" w:sz="0"/>
              <w:right w:val="single" w:color="1E8449" w:sz="4"/>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 Input cannot change query structure.</w:t>
            </w:r>
          </w:p>
        </w:tc>
      </w:tr>
      <w:tr>
        <w:tc>
          <w:tcPr>
            <w:tcW w:type="dxa" w:w="4560"/>
            <w:tcBorders>
              <w:top w:val="none" w:color="FFFFFF" w:sz="0"/>
              <w:left w:val="single" w:color="C0392B" w:sz="4"/>
              <w:bottom w:val="none" w:color="FFFFFF" w:sz="0"/>
              <w:right w:val="single" w:color="444444" w:sz="1"/>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 SELECT * FROM users WHERE</w:t>
            </w:r>
          </w:p>
        </w:tc>
        <w:tc>
          <w:tcPr>
            <w:tcW w:type="dxa" w:w="4560"/>
            <w:tcBorders>
              <w:top w:val="none" w:color="FFFFFF" w:sz="0"/>
              <w:left w:val="single" w:color="444444" w:sz="1"/>
              <w:bottom w:val="none" w:color="FFFFFF" w:sz="0"/>
              <w:right w:val="single" w:color="1E8449" w:sz="4"/>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String sql =</w:t>
            </w:r>
          </w:p>
        </w:tc>
      </w:tr>
      <w:tr>
        <w:tc>
          <w:tcPr>
            <w:tcW w:type="dxa" w:w="4560"/>
            <w:tcBorders>
              <w:top w:val="none" w:color="FFFFFF" w:sz="0"/>
              <w:left w:val="single" w:color="C0392B" w:sz="4"/>
              <w:bottom w:val="none" w:color="FFFFFF" w:sz="0"/>
              <w:right w:val="single" w:color="444444" w:sz="1"/>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   name = '' OR '1'='1'</w:t>
            </w:r>
          </w:p>
        </w:tc>
        <w:tc>
          <w:tcPr>
            <w:tcW w:type="dxa" w:w="4560"/>
            <w:tcBorders>
              <w:top w:val="none" w:color="FFFFFF" w:sz="0"/>
              <w:left w:val="single" w:color="444444" w:sz="1"/>
              <w:bottom w:val="none" w:color="FFFFFF" w:sz="0"/>
              <w:right w:val="single" w:color="1E8449" w:sz="4"/>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    "SELECT * FROM users"</w:t>
            </w:r>
          </w:p>
        </w:tc>
      </w:tr>
      <w:tr>
        <w:tc>
          <w:tcPr>
            <w:tcW w:type="dxa" w:w="4560"/>
            <w:tcBorders>
              <w:top w:val="none" w:color="FFFFFF" w:sz="0"/>
              <w:left w:val="single" w:color="C0392B" w:sz="4"/>
              <w:bottom w:val="none" w:color="FFFFFF" w:sz="0"/>
              <w:right w:val="single" w:color="444444" w:sz="1"/>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 Returns ALL rows in the table.</w:t>
            </w:r>
          </w:p>
        </w:tc>
        <w:tc>
          <w:tcPr>
            <w:tcW w:type="dxa" w:w="4560"/>
            <w:tcBorders>
              <w:top w:val="none" w:color="FFFFFF" w:sz="0"/>
              <w:left w:val="single" w:color="444444" w:sz="1"/>
              <w:bottom w:val="none" w:color="FFFFFF" w:sz="0"/>
              <w:right w:val="single" w:color="1E8449" w:sz="4"/>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    + " WHERE name = ?";</w:t>
            </w:r>
          </w:p>
        </w:tc>
      </w:tr>
      <w:tr>
        <w:tc>
          <w:tcPr>
            <w:tcW w:type="dxa" w:w="4560"/>
            <w:tcBorders>
              <w:top w:val="none" w:color="FFFFFF" w:sz="0"/>
              <w:left w:val="single" w:color="C0392B" w:sz="4"/>
              <w:bottom w:val="none" w:color="FFFFFF" w:sz="0"/>
              <w:right w:val="single" w:color="444444" w:sz="1"/>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String sql = "SELECT * FROM users"</w:t>
            </w:r>
          </w:p>
        </w:tc>
        <w:tc>
          <w:tcPr>
            <w:tcW w:type="dxa" w:w="4560"/>
            <w:tcBorders>
              <w:top w:val="none" w:color="FFFFFF" w:sz="0"/>
              <w:left w:val="single" w:color="444444" w:sz="1"/>
              <w:bottom w:val="none" w:color="FFFFFF" w:sz="0"/>
              <w:right w:val="single" w:color="1E8449" w:sz="4"/>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PreparedStatement ps =</w:t>
            </w:r>
          </w:p>
        </w:tc>
      </w:tr>
      <w:tr>
        <w:tc>
          <w:tcPr>
            <w:tcW w:type="dxa" w:w="4560"/>
            <w:tcBorders>
              <w:top w:val="none" w:color="FFFFFF" w:sz="0"/>
              <w:left w:val="single" w:color="C0392B" w:sz="4"/>
              <w:bottom w:val="none" w:color="FFFFFF" w:sz="0"/>
              <w:right w:val="single" w:color="444444" w:sz="1"/>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    + " WHERE name = '" + name + "'";</w:t>
            </w:r>
          </w:p>
        </w:tc>
        <w:tc>
          <w:tcPr>
            <w:tcW w:type="dxa" w:w="4560"/>
            <w:tcBorders>
              <w:top w:val="none" w:color="FFFFFF" w:sz="0"/>
              <w:left w:val="single" w:color="444444" w:sz="1"/>
              <w:bottom w:val="none" w:color="FFFFFF" w:sz="0"/>
              <w:right w:val="single" w:color="1E8449" w:sz="4"/>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    conn.prepareStatement(sql);</w:t>
            </w:r>
          </w:p>
        </w:tc>
      </w:tr>
      <w:tr>
        <w:tc>
          <w:tcPr>
            <w:tcW w:type="dxa" w:w="4560"/>
            <w:tcBorders>
              <w:top w:val="none" w:color="FFFFFF" w:sz="0"/>
              <w:left w:val="single" w:color="C0392B" w:sz="4"/>
              <w:bottom w:val="none" w:color="FFFFFF" w:sz="0"/>
              <w:right w:val="single" w:color="444444" w:sz="1"/>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Statement stmt = conn.createStatement();</w:t>
            </w:r>
          </w:p>
        </w:tc>
        <w:tc>
          <w:tcPr>
            <w:tcW w:type="dxa" w:w="4560"/>
            <w:tcBorders>
              <w:top w:val="none" w:color="FFFFFF" w:sz="0"/>
              <w:left w:val="single" w:color="444444" w:sz="1"/>
              <w:bottom w:val="none" w:color="FFFFFF" w:sz="0"/>
              <w:right w:val="single" w:color="1E8449" w:sz="4"/>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ps.setString(1, name);</w:t>
            </w:r>
          </w:p>
        </w:tc>
      </w:tr>
      <w:tr>
        <w:tc>
          <w:tcPr>
            <w:tcW w:type="dxa" w:w="4560"/>
            <w:tcBorders>
              <w:top w:val="none" w:color="FFFFFF" w:sz="0"/>
              <w:left w:val="single" w:color="C0392B" w:sz="4"/>
              <w:bottom w:val="none" w:color="FFFFFF" w:sz="0"/>
              <w:right w:val="single" w:color="444444" w:sz="1"/>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ResultSet rs = stmt.executeQuery(sql);</w:t>
            </w:r>
          </w:p>
        </w:tc>
        <w:tc>
          <w:tcPr>
            <w:tcW w:type="dxa" w:w="4560"/>
            <w:tcBorders>
              <w:top w:val="none" w:color="FFFFFF" w:sz="0"/>
              <w:left w:val="single" w:color="444444" w:sz="1"/>
              <w:bottom w:val="none" w:color="FFFFFF" w:sz="0"/>
              <w:right w:val="single" w:color="1E8449" w:sz="4"/>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ResultSet rs = ps.executeQuery();</w:t>
            </w:r>
          </w:p>
        </w:tc>
      </w:tr>
      <w:tr>
        <w:tc>
          <w:tcPr>
            <w:tcW w:type="dxa" w:w="4560"/>
            <w:tcBorders>
              <w:top w:val="single" w:color="C0392B" w:sz="4"/>
              <w:left w:val="single" w:color="C0392B" w:sz="4"/>
              <w:bottom w:val="none" w:color="FFFFFF" w:sz="0"/>
              <w:right w:val="none" w:color="FFFFFF" w:sz="0"/>
            </w:tcBorders>
            <w:shd w:fill="1E1E1E" w:val="clear"/>
            <w:tcMar>
              <w:top w:type="dxa" w:w="3"/>
              <w:bottom w:type="dxa" w:w="3"/>
            </w:tcMar>
          </w:tcPr>
          <w:p>
            <w:pPr>
              <w:spacing w:after="0" w:before="0"/>
            </w:pPr>
            <w:r>
              <w:t xml:space="preserve"> </w:t>
            </w:r>
          </w:p>
        </w:tc>
        <w:tc>
          <w:tcPr>
            <w:tcW w:type="dxa" w:w="4560"/>
            <w:tcBorders>
              <w:top w:val="single" w:color="1E8449" w:sz="4"/>
              <w:left w:val="none" w:color="FFFFFF" w:sz="0"/>
              <w:bottom w:val="none" w:color="FFFFFF" w:sz="0"/>
              <w:right w:val="single" w:color="1E8449" w:sz="4"/>
            </w:tcBorders>
            <w:shd w:fill="1E1E1E" w:val="clear"/>
            <w:tcMar>
              <w:top w:type="dxa" w:w="3"/>
              <w:bottom w:type="dxa" w:w="3"/>
            </w:tcMar>
          </w:tcPr>
          <w:p>
            <w:pPr>
              <w:spacing w:after="0" w:before="0"/>
            </w:pPr>
            <w:r>
              <w:t xml:space="preserve"> </w:t>
            </w:r>
          </w:p>
        </w:tc>
      </w:tr>
    </w:tbl>
    <w:p>
      <w:pPr>
        <w:spacing w:after="0" w:before="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C0392B" w:sz="1"/>
              <w:left w:val="thick" w:color="C0392B" w:sz="12"/>
              <w:bottom w:val="single" w:color="C0392B" w:sz="1"/>
              <w:right w:val="single" w:color="C0392B" w:sz="1"/>
            </w:tcBorders>
            <w:shd w:fill="FDF2F2" w:val="clear"/>
            <w:tcMar>
              <w:top w:type="dxa" w:w="100"/>
              <w:left w:type="dxa" w:w="220"/>
              <w:bottom w:type="dxa" w:w="100"/>
              <w:right w:type="dxa" w:w="220"/>
            </w:tcMar>
          </w:tcPr>
          <w:p>
            <w:pPr>
              <w:spacing w:after="0" w:before="0"/>
            </w:pPr>
            <w:r>
              <w:rPr>
                <w:rFonts w:ascii="Arial" w:cs="Arial" w:eastAsia="Arial" w:hAnsi="Arial"/>
                <w:b/>
                <w:bCs/>
                <w:color w:val="C0392B"/>
                <w:sz w:val="20"/>
                <w:szCs w:val="20"/>
              </w:rPr>
              <w:t xml:space="preserve">OWASP A03:2021:  </w:t>
            </w:r>
            <w:r>
              <w:rPr>
                <w:rFonts w:ascii="Arial" w:cs="Arial" w:eastAsia="Arial" w:hAnsi="Arial"/>
                <w:color w:val="7B241C"/>
                <w:sz w:val="20"/>
                <w:szCs w:val="20"/>
              </w:rPr>
              <w:t xml:space="preserve">Injection is the third most critical web application security risk. SQL injection allows attackers to read, modify, or delete database contents, bypass authentication, and in some configurations execute OS commands. PreparedStatement is the only correct fix.</w:t>
            </w:r>
          </w:p>
        </w:tc>
      </w:tr>
    </w:tbl>
    <w:p>
      <w:pPr>
        <w:spacing w:after="0" w:before="0"/>
      </w:pPr>
      <w:r>
        <w:t xml:space="preserve"/>
      </w:r>
    </w:p>
    <w:p>
      <w:pPr>
        <w:spacing w:after="80" w:before="240"/>
      </w:pPr>
      <w:r>
        <w:rPr>
          <w:rFonts w:ascii="Arial" w:cs="Arial" w:eastAsia="Arial" w:hAnsi="Arial"/>
          <w:b/>
          <w:bCs/>
          <w:color w:val="5C0A0A"/>
          <w:sz w:val="22"/>
          <w:szCs w:val="22"/>
        </w:rPr>
        <w:t xml:space="preserve">JPA / Spring Data — parameterisation applies here too</w:t>
      </w:r>
    </w:p>
    <w:tbl>
      <w:tblPr>
        <w:tblW w:type="dxa" w:w="9120"/>
        <w:tblBorders>
          <w:top w:val="single" w:color="auto" w:sz="4"/>
          <w:left w:val="single" w:color="auto" w:sz="4"/>
          <w:bottom w:val="single" w:color="auto" w:sz="4"/>
          <w:right w:val="single" w:color="auto" w:sz="4"/>
          <w:insideH w:val="single" w:color="auto" w:sz="4"/>
          <w:insideV w:val="single" w:color="auto" w:sz="4"/>
        </w:tblBorders>
      </w:tblPr>
      <w:tblGrid>
        <w:gridCol w:w="4560"/>
        <w:gridCol w:w="4560"/>
      </w:tblGrid>
      <w:tr>
        <w:tc>
          <w:tcPr>
            <w:tcW w:type="dxa" w:w="4560"/>
            <w:tcBorders>
              <w:top w:val="single" w:color="C0392B" w:sz="4"/>
              <w:left w:val="single" w:color="C0392B" w:sz="4"/>
              <w:bottom w:val="single" w:color="C0392B" w:sz="2"/>
              <w:right w:val="none" w:color="FFFFFF" w:sz="0"/>
            </w:tcBorders>
            <w:shd w:fill="922B21" w:val="clear"/>
            <w:tcMar>
              <w:top w:type="dxa" w:w="80"/>
              <w:left w:type="dxa" w:w="200"/>
              <w:bottom w:type="dxa" w:w="80"/>
              <w:right w:type="dxa" w:w="200"/>
            </w:tcMar>
          </w:tcPr>
          <w:p>
            <w:pPr>
              <w:spacing w:after="0" w:before="0"/>
            </w:pPr>
            <w:r>
              <w:rPr>
                <w:rFonts w:ascii="Arial" w:cs="Arial" w:eastAsia="Arial" w:hAnsi="Arial"/>
                <w:b/>
                <w:bCs/>
                <w:color w:val="FFFFFF"/>
                <w:sz w:val="20"/>
                <w:szCs w:val="20"/>
              </w:rPr>
              <w:t xml:space="preserve">Vulnerable</w:t>
            </w:r>
          </w:p>
        </w:tc>
        <w:tc>
          <w:tcPr>
            <w:tcW w:type="dxa" w:w="4560"/>
            <w:tcBorders>
              <w:top w:val="single" w:color="1E8449" w:sz="4"/>
              <w:left w:val="none" w:color="FFFFFF" w:sz="0"/>
              <w:bottom w:val="single" w:color="1E8449" w:sz="2"/>
              <w:right w:val="single" w:color="1E8449" w:sz="4"/>
            </w:tcBorders>
            <w:shd w:fill="1E8449" w:val="clear"/>
            <w:tcMar>
              <w:top w:type="dxa" w:w="80"/>
              <w:left w:type="dxa" w:w="200"/>
              <w:bottom w:type="dxa" w:w="80"/>
              <w:right w:type="dxa" w:w="200"/>
            </w:tcMar>
          </w:tcPr>
          <w:p>
            <w:pPr>
              <w:spacing w:after="0" w:before="0"/>
            </w:pPr>
            <w:r>
              <w:rPr>
                <w:rFonts w:ascii="Arial" w:cs="Arial" w:eastAsia="Arial" w:hAnsi="Arial"/>
                <w:b/>
                <w:bCs/>
                <w:color w:val="FFFFFF"/>
                <w:sz w:val="20"/>
                <w:szCs w:val="20"/>
              </w:rPr>
              <w:t xml:space="preserve">Secure</w:t>
            </w:r>
          </w:p>
        </w:tc>
      </w:tr>
      <w:tr>
        <w:tc>
          <w:tcPr>
            <w:tcW w:type="dxa" w:w="4560"/>
            <w:tcBorders>
              <w:top w:val="none" w:color="FFFFFF" w:sz="0"/>
              <w:left w:val="single" w:color="C0392B" w:sz="4"/>
              <w:bottom w:val="none" w:color="FFFFFF" w:sz="0"/>
              <w:right w:val="single" w:color="444444" w:sz="1"/>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 JPQL injection — same risk</w:t>
            </w:r>
          </w:p>
        </w:tc>
        <w:tc>
          <w:tcPr>
            <w:tcW w:type="dxa" w:w="4560"/>
            <w:tcBorders>
              <w:top w:val="none" w:color="FFFFFF" w:sz="0"/>
              <w:left w:val="single" w:color="444444" w:sz="1"/>
              <w:bottom w:val="none" w:color="FFFFFF" w:sz="0"/>
              <w:right w:val="single" w:color="1E8449" w:sz="4"/>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 Named parameter — correct</w:t>
            </w:r>
          </w:p>
        </w:tc>
      </w:tr>
      <w:tr>
        <w:tc>
          <w:tcPr>
            <w:tcW w:type="dxa" w:w="4560"/>
            <w:tcBorders>
              <w:top w:val="none" w:color="FFFFFF" w:sz="0"/>
              <w:left w:val="single" w:color="C0392B" w:sz="4"/>
              <w:bottom w:val="none" w:color="FFFFFF" w:sz="0"/>
              <w:right w:val="single" w:color="444444" w:sz="1"/>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@Query("SELECT u FROM User u"</w:t>
            </w:r>
          </w:p>
        </w:tc>
        <w:tc>
          <w:tcPr>
            <w:tcW w:type="dxa" w:w="4560"/>
            <w:tcBorders>
              <w:top w:val="none" w:color="FFFFFF" w:sz="0"/>
              <w:left w:val="single" w:color="444444" w:sz="1"/>
              <w:bottom w:val="none" w:color="FFFFFF" w:sz="0"/>
              <w:right w:val="single" w:color="1E8449" w:sz="4"/>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@Query("SELECT u FROM User u"</w:t>
            </w:r>
          </w:p>
        </w:tc>
      </w:tr>
      <w:tr>
        <w:tc>
          <w:tcPr>
            <w:tcW w:type="dxa" w:w="4560"/>
            <w:tcBorders>
              <w:top w:val="none" w:color="FFFFFF" w:sz="0"/>
              <w:left w:val="single" w:color="C0392B" w:sz="4"/>
              <w:bottom w:val="none" w:color="FFFFFF" w:sz="0"/>
              <w:right w:val="single" w:color="444444" w:sz="1"/>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    + " WHERE u.name = '"</w:t>
            </w:r>
          </w:p>
        </w:tc>
        <w:tc>
          <w:tcPr>
            <w:tcW w:type="dxa" w:w="4560"/>
            <w:tcBorders>
              <w:top w:val="none" w:color="FFFFFF" w:sz="0"/>
              <w:left w:val="single" w:color="444444" w:sz="1"/>
              <w:bottom w:val="none" w:color="FFFFFF" w:sz="0"/>
              <w:right w:val="single" w:color="1E8449" w:sz="4"/>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    + " WHERE u.name = :name")</w:t>
            </w:r>
          </w:p>
        </w:tc>
      </w:tr>
      <w:tr>
        <w:tc>
          <w:tcPr>
            <w:tcW w:type="dxa" w:w="4560"/>
            <w:tcBorders>
              <w:top w:val="none" w:color="FFFFFF" w:sz="0"/>
              <w:left w:val="single" w:color="C0392B" w:sz="4"/>
              <w:bottom w:val="none" w:color="FFFFFF" w:sz="0"/>
              <w:right w:val="single" w:color="444444" w:sz="1"/>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    + "' + :name + '")</w:t>
            </w:r>
          </w:p>
        </w:tc>
        <w:tc>
          <w:tcPr>
            <w:tcW w:type="dxa" w:w="4560"/>
            <w:tcBorders>
              <w:top w:val="none" w:color="FFFFFF" w:sz="0"/>
              <w:left w:val="single" w:color="444444" w:sz="1"/>
              <w:bottom w:val="none" w:color="FFFFFF" w:sz="0"/>
              <w:right w:val="single" w:color="1E8449" w:sz="4"/>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List&lt;User&gt; findByName(</w:t>
            </w:r>
          </w:p>
        </w:tc>
      </w:tr>
      <w:tr>
        <w:tc>
          <w:tcPr>
            <w:tcW w:type="dxa" w:w="4560"/>
            <w:tcBorders>
              <w:top w:val="none" w:color="FFFFFF" w:sz="0"/>
              <w:left w:val="single" w:color="C0392B" w:sz="4"/>
              <w:bottom w:val="none" w:color="FFFFFF" w:sz="0"/>
              <w:right w:val="single" w:color="444444" w:sz="1"/>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 Never concatenate into JPQL.</w:t>
            </w:r>
          </w:p>
        </w:tc>
        <w:tc>
          <w:tcPr>
            <w:tcW w:type="dxa" w:w="4560"/>
            <w:tcBorders>
              <w:top w:val="none" w:color="FFFFFF" w:sz="0"/>
              <w:left w:val="single" w:color="444444" w:sz="1"/>
              <w:bottom w:val="none" w:color="FFFFFF" w:sz="0"/>
              <w:right w:val="single" w:color="1E8449" w:sz="4"/>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    @Param("name") String name);</w:t>
            </w:r>
          </w:p>
        </w:tc>
      </w:tr>
      <w:tr>
        <w:tc>
          <w:tcPr>
            <w:tcW w:type="dxa" w:w="4560"/>
            <w:tcBorders>
              <w:top w:val="none" w:color="FFFFFF" w:sz="0"/>
              <w:left w:val="single" w:color="C0392B" w:sz="4"/>
              <w:bottom w:val="none" w:color="FFFFFF" w:sz="0"/>
              <w:right w:val="single" w:color="444444" w:sz="1"/>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 </w:t>
            </w:r>
          </w:p>
        </w:tc>
        <w:tc>
          <w:tcPr>
            <w:tcW w:type="dxa" w:w="4560"/>
            <w:tcBorders>
              <w:top w:val="none" w:color="FFFFFF" w:sz="0"/>
              <w:left w:val="single" w:color="444444" w:sz="1"/>
              <w:bottom w:val="none" w:color="FFFFFF" w:sz="0"/>
              <w:right w:val="single" w:color="1E8449" w:sz="4"/>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 </w:t>
            </w:r>
          </w:p>
        </w:tc>
      </w:tr>
      <w:tr>
        <w:tc>
          <w:tcPr>
            <w:tcW w:type="dxa" w:w="4560"/>
            <w:tcBorders>
              <w:top w:val="none" w:color="FFFFFF" w:sz="0"/>
              <w:left w:val="single" w:color="C0392B" w:sz="4"/>
              <w:bottom w:val="none" w:color="FFFFFF" w:sz="0"/>
              <w:right w:val="single" w:color="444444" w:sz="1"/>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 Spring Data: also avoid</w:t>
            </w:r>
          </w:p>
        </w:tc>
        <w:tc>
          <w:tcPr>
            <w:tcW w:type="dxa" w:w="4560"/>
            <w:tcBorders>
              <w:top w:val="none" w:color="FFFFFF" w:sz="0"/>
              <w:left w:val="single" w:color="444444" w:sz="1"/>
              <w:bottom w:val="none" w:color="FFFFFF" w:sz="0"/>
              <w:right w:val="single" w:color="1E8449" w:sz="4"/>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 Spring Data method name (safest):</w:t>
            </w:r>
          </w:p>
        </w:tc>
      </w:tr>
      <w:tr>
        <w:tc>
          <w:tcPr>
            <w:tcW w:type="dxa" w:w="4560"/>
            <w:tcBorders>
              <w:top w:val="none" w:color="FFFFFF" w:sz="0"/>
              <w:left w:val="single" w:color="C0392B" w:sz="4"/>
              <w:bottom w:val="none" w:color="FFFFFF" w:sz="0"/>
              <w:right w:val="single" w:color="444444" w:sz="1"/>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String hql = "FROM User WHERE"</w:t>
            </w:r>
          </w:p>
        </w:tc>
        <w:tc>
          <w:tcPr>
            <w:tcW w:type="dxa" w:w="4560"/>
            <w:tcBorders>
              <w:top w:val="none" w:color="FFFFFF" w:sz="0"/>
              <w:left w:val="single" w:color="444444" w:sz="1"/>
              <w:bottom w:val="none" w:color="FFFFFF" w:sz="0"/>
              <w:right w:val="single" w:color="1E8449" w:sz="4"/>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List&lt;User&gt; findByName(</w:t>
            </w:r>
          </w:p>
        </w:tc>
      </w:tr>
      <w:tr>
        <w:tc>
          <w:tcPr>
            <w:tcW w:type="dxa" w:w="4560"/>
            <w:tcBorders>
              <w:top w:val="none" w:color="FFFFFF" w:sz="0"/>
              <w:left w:val="single" w:color="C0392B" w:sz="4"/>
              <w:bottom w:val="none" w:color="FFFFFF" w:sz="0"/>
              <w:right w:val="single" w:color="444444" w:sz="1"/>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    + " name = '" + name + "'";</w:t>
            </w:r>
          </w:p>
        </w:tc>
        <w:tc>
          <w:tcPr>
            <w:tcW w:type="dxa" w:w="4560"/>
            <w:tcBorders>
              <w:top w:val="none" w:color="FFFFFF" w:sz="0"/>
              <w:left w:val="single" w:color="444444" w:sz="1"/>
              <w:bottom w:val="none" w:color="FFFFFF" w:sz="0"/>
              <w:right w:val="single" w:color="1E8449" w:sz="4"/>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    String name);</w:t>
            </w:r>
          </w:p>
        </w:tc>
      </w:tr>
      <w:tr>
        <w:tc>
          <w:tcPr>
            <w:tcW w:type="dxa" w:w="4560"/>
            <w:tcBorders>
              <w:top w:val="none" w:color="FFFFFF" w:sz="0"/>
              <w:left w:val="single" w:color="C0392B" w:sz="4"/>
              <w:bottom w:val="none" w:color="FFFFFF" w:sz="0"/>
              <w:right w:val="single" w:color="444444" w:sz="1"/>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session.createQuery(hql).list();</w:t>
            </w:r>
          </w:p>
        </w:tc>
        <w:tc>
          <w:tcPr>
            <w:tcW w:type="dxa" w:w="4560"/>
            <w:tcBorders>
              <w:top w:val="none" w:color="FFFFFF" w:sz="0"/>
              <w:left w:val="single" w:color="444444" w:sz="1"/>
              <w:bottom w:val="none" w:color="FFFFFF" w:sz="0"/>
              <w:right w:val="single" w:color="1E8449" w:sz="4"/>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 Spring Data builds parameterised</w:t>
            </w:r>
          </w:p>
        </w:tc>
      </w:tr>
      <w:tr>
        <w:tc>
          <w:tcPr>
            <w:tcW w:type="dxa" w:w="4560"/>
            <w:tcBorders>
              <w:top w:val="none" w:color="FFFFFF" w:sz="0"/>
              <w:left w:val="single" w:color="C0392B" w:sz="4"/>
              <w:bottom w:val="none" w:color="FFFFFF" w:sz="0"/>
              <w:right w:val="single" w:color="444444" w:sz="1"/>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 </w:t>
            </w:r>
          </w:p>
        </w:tc>
        <w:tc>
          <w:tcPr>
            <w:tcW w:type="dxa" w:w="4560"/>
            <w:tcBorders>
              <w:top w:val="none" w:color="FFFFFF" w:sz="0"/>
              <w:left w:val="single" w:color="444444" w:sz="1"/>
              <w:bottom w:val="none" w:color="FFFFFF" w:sz="0"/>
              <w:right w:val="single" w:color="1E8449" w:sz="4"/>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 query automatically.</w:t>
            </w:r>
          </w:p>
        </w:tc>
      </w:tr>
      <w:tr>
        <w:tc>
          <w:tcPr>
            <w:tcW w:type="dxa" w:w="4560"/>
            <w:tcBorders>
              <w:top w:val="single" w:color="C0392B" w:sz="4"/>
              <w:left w:val="single" w:color="C0392B" w:sz="4"/>
              <w:bottom w:val="none" w:color="FFFFFF" w:sz="0"/>
              <w:right w:val="none" w:color="FFFFFF" w:sz="0"/>
            </w:tcBorders>
            <w:shd w:fill="1E1E1E" w:val="clear"/>
            <w:tcMar>
              <w:top w:type="dxa" w:w="3"/>
              <w:bottom w:type="dxa" w:w="3"/>
            </w:tcMar>
          </w:tcPr>
          <w:p>
            <w:pPr>
              <w:spacing w:after="0" w:before="0"/>
            </w:pPr>
            <w:r>
              <w:t xml:space="preserve"> </w:t>
            </w:r>
          </w:p>
        </w:tc>
        <w:tc>
          <w:tcPr>
            <w:tcW w:type="dxa" w:w="4560"/>
            <w:tcBorders>
              <w:top w:val="single" w:color="1E8449" w:sz="4"/>
              <w:left w:val="none" w:color="FFFFFF" w:sz="0"/>
              <w:bottom w:val="none" w:color="FFFFFF" w:sz="0"/>
              <w:right w:val="single" w:color="1E8449" w:sz="4"/>
            </w:tcBorders>
            <w:shd w:fill="1E1E1E" w:val="clear"/>
            <w:tcMar>
              <w:top w:type="dxa" w:w="3"/>
              <w:bottom w:type="dxa" w:w="3"/>
            </w:tcMar>
          </w:tcPr>
          <w:p>
            <w:pPr>
              <w:spacing w:after="0" w:before="0"/>
            </w:pPr>
            <w:r>
              <w:t xml:space="preserve"> </w:t>
            </w:r>
          </w:p>
        </w:tc>
      </w:tr>
    </w:tbl>
    <w:p>
      <w:pPr>
        <w:spacing w:after="0" w:before="0"/>
      </w:pPr>
      <w:r>
        <w:t xml:space="preserve"/>
      </w:r>
    </w:p>
    <w:p>
      <w:pPr>
        <w:pBdr>
          <w:bottom w:val="single" w:color="F4ABAB" w:sz="4" w:space="1"/>
        </w:pBdr>
        <w:spacing w:after="120" w:before="360"/>
      </w:pPr>
      <w:r>
        <w:rPr>
          <w:rFonts w:ascii="Arial" w:cs="Arial" w:eastAsia="Arial" w:hAnsi="Arial"/>
          <w:b/>
          <w:bCs/>
          <w:color w:val="9B1C1C"/>
          <w:sz w:val="26"/>
          <w:szCs w:val="26"/>
        </w:rPr>
        <w:t xml:space="preserve">3  </w:t>
      </w:r>
      <w:r>
        <w:rPr>
          <w:rFonts w:ascii="Arial" w:cs="Arial" w:eastAsia="Arial" w:hAnsi="Arial"/>
          <w:b/>
          <w:bCs/>
          <w:color w:val="9B1C1C"/>
          <w:sz w:val="26"/>
          <w:szCs w:val="26"/>
        </w:rPr>
        <w:t xml:space="preserve">Password Hashing</w:t>
      </w:r>
    </w:p>
    <w:p>
      <w:pPr>
        <w:spacing w:after="0" w:before="0"/>
      </w:pPr>
      <w:r>
        <w:t xml:space="preserve"/>
      </w:r>
    </w:p>
    <w:tbl>
      <w:tblPr>
        <w:tblW w:type="dxa" w:w="9120"/>
        <w:tblBorders>
          <w:top w:val="single" w:color="auto" w:sz="4"/>
          <w:left w:val="single" w:color="auto" w:sz="4"/>
          <w:bottom w:val="single" w:color="auto" w:sz="4"/>
          <w:right w:val="single" w:color="auto" w:sz="4"/>
          <w:insideH w:val="single" w:color="auto" w:sz="4"/>
          <w:insideV w:val="single" w:color="auto" w:sz="4"/>
        </w:tblBorders>
      </w:tblPr>
      <w:tblGrid>
        <w:gridCol w:w="4560"/>
        <w:gridCol w:w="4560"/>
      </w:tblGrid>
      <w:tr>
        <w:tc>
          <w:tcPr>
            <w:tcW w:type="dxa" w:w="4560"/>
            <w:tcBorders>
              <w:top w:val="single" w:color="C0392B" w:sz="4"/>
              <w:left w:val="single" w:color="C0392B" w:sz="4"/>
              <w:bottom w:val="single" w:color="C0392B" w:sz="2"/>
              <w:right w:val="none" w:color="FFFFFF" w:sz="0"/>
            </w:tcBorders>
            <w:shd w:fill="922B21" w:val="clear"/>
            <w:tcMar>
              <w:top w:type="dxa" w:w="80"/>
              <w:left w:type="dxa" w:w="200"/>
              <w:bottom w:type="dxa" w:w="80"/>
              <w:right w:type="dxa" w:w="200"/>
            </w:tcMar>
          </w:tcPr>
          <w:p>
            <w:pPr>
              <w:spacing w:after="0" w:before="0"/>
            </w:pPr>
            <w:r>
              <w:rPr>
                <w:rFonts w:ascii="Arial" w:cs="Arial" w:eastAsia="Arial" w:hAnsi="Arial"/>
                <w:b/>
                <w:bCs/>
                <w:color w:val="FFFFFF"/>
                <w:sz w:val="20"/>
                <w:szCs w:val="20"/>
              </w:rPr>
              <w:t xml:space="preserve">Vulnerable</w:t>
            </w:r>
          </w:p>
        </w:tc>
        <w:tc>
          <w:tcPr>
            <w:tcW w:type="dxa" w:w="4560"/>
            <w:tcBorders>
              <w:top w:val="single" w:color="1E8449" w:sz="4"/>
              <w:left w:val="none" w:color="FFFFFF" w:sz="0"/>
              <w:bottom w:val="single" w:color="1E8449" w:sz="2"/>
              <w:right w:val="single" w:color="1E8449" w:sz="4"/>
            </w:tcBorders>
            <w:shd w:fill="1E8449" w:val="clear"/>
            <w:tcMar>
              <w:top w:type="dxa" w:w="80"/>
              <w:left w:type="dxa" w:w="200"/>
              <w:bottom w:type="dxa" w:w="80"/>
              <w:right w:type="dxa" w:w="200"/>
            </w:tcMar>
          </w:tcPr>
          <w:p>
            <w:pPr>
              <w:spacing w:after="0" w:before="0"/>
            </w:pPr>
            <w:r>
              <w:rPr>
                <w:rFonts w:ascii="Arial" w:cs="Arial" w:eastAsia="Arial" w:hAnsi="Arial"/>
                <w:b/>
                <w:bCs/>
                <w:color w:val="FFFFFF"/>
                <w:sz w:val="20"/>
                <w:szCs w:val="20"/>
              </w:rPr>
              <w:t xml:space="preserve">Secure</w:t>
            </w:r>
          </w:p>
        </w:tc>
      </w:tr>
      <w:tr>
        <w:tc>
          <w:tcPr>
            <w:tcW w:type="dxa" w:w="4560"/>
            <w:tcBorders>
              <w:top w:val="none" w:color="FFFFFF" w:sz="0"/>
              <w:left w:val="single" w:color="C0392B" w:sz="4"/>
              <w:bottom w:val="none" w:color="FFFFFF" w:sz="0"/>
              <w:right w:val="single" w:color="444444" w:sz="1"/>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 MD5: cracked in milliseconds.</w:t>
            </w:r>
          </w:p>
        </w:tc>
        <w:tc>
          <w:tcPr>
            <w:tcW w:type="dxa" w:w="4560"/>
            <w:tcBorders>
              <w:top w:val="none" w:color="FFFFFF" w:sz="0"/>
              <w:left w:val="single" w:color="444444" w:sz="1"/>
              <w:bottom w:val="none" w:color="FFFFFF" w:sz="0"/>
              <w:right w:val="single" w:color="1E8449" w:sz="4"/>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 BCrypt: configurable cost factor.</w:t>
            </w:r>
          </w:p>
        </w:tc>
      </w:tr>
      <w:tr>
        <w:tc>
          <w:tcPr>
            <w:tcW w:type="dxa" w:w="4560"/>
            <w:tcBorders>
              <w:top w:val="none" w:color="FFFFFF" w:sz="0"/>
              <w:left w:val="single" w:color="C0392B" w:sz="4"/>
              <w:bottom w:val="none" w:color="FFFFFF" w:sz="0"/>
              <w:right w:val="single" w:color="444444" w:sz="1"/>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 Lookup tables exist for all common</w:t>
            </w:r>
          </w:p>
        </w:tc>
        <w:tc>
          <w:tcPr>
            <w:tcW w:type="dxa" w:w="4560"/>
            <w:tcBorders>
              <w:top w:val="none" w:color="FFFFFF" w:sz="0"/>
              <w:left w:val="single" w:color="444444" w:sz="1"/>
              <w:bottom w:val="none" w:color="FFFFFF" w:sz="0"/>
              <w:right w:val="single" w:color="1E8449" w:sz="4"/>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 BCryptPasswordEncoder is Spring's</w:t>
            </w:r>
          </w:p>
        </w:tc>
      </w:tr>
      <w:tr>
        <w:tc>
          <w:tcPr>
            <w:tcW w:type="dxa" w:w="4560"/>
            <w:tcBorders>
              <w:top w:val="none" w:color="FFFFFF" w:sz="0"/>
              <w:left w:val="single" w:color="C0392B" w:sz="4"/>
              <w:bottom w:val="none" w:color="FFFFFF" w:sz="0"/>
              <w:right w:val="single" w:color="444444" w:sz="1"/>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 passwords.</w:t>
            </w:r>
          </w:p>
        </w:tc>
        <w:tc>
          <w:tcPr>
            <w:tcW w:type="dxa" w:w="4560"/>
            <w:tcBorders>
              <w:top w:val="none" w:color="FFFFFF" w:sz="0"/>
              <w:left w:val="single" w:color="444444" w:sz="1"/>
              <w:bottom w:val="none" w:color="FFFFFF" w:sz="0"/>
              <w:right w:val="single" w:color="1E8449" w:sz="4"/>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 standard implementation.</w:t>
            </w:r>
          </w:p>
        </w:tc>
      </w:tr>
      <w:tr>
        <w:tc>
          <w:tcPr>
            <w:tcW w:type="dxa" w:w="4560"/>
            <w:tcBorders>
              <w:top w:val="none" w:color="FFFFFF" w:sz="0"/>
              <w:left w:val="single" w:color="C0392B" w:sz="4"/>
              <w:bottom w:val="none" w:color="FFFFFF" w:sz="0"/>
              <w:right w:val="single" w:color="444444" w:sz="1"/>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MessageDigest md =</w:t>
            </w:r>
          </w:p>
        </w:tc>
        <w:tc>
          <w:tcPr>
            <w:tcW w:type="dxa" w:w="4560"/>
            <w:tcBorders>
              <w:top w:val="none" w:color="FFFFFF" w:sz="0"/>
              <w:left w:val="single" w:color="444444" w:sz="1"/>
              <w:bottom w:val="none" w:color="FFFFFF" w:sz="0"/>
              <w:right w:val="single" w:color="1E8449" w:sz="4"/>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BCryptPasswordEncoder encoder =</w:t>
            </w:r>
          </w:p>
        </w:tc>
      </w:tr>
      <w:tr>
        <w:tc>
          <w:tcPr>
            <w:tcW w:type="dxa" w:w="4560"/>
            <w:tcBorders>
              <w:top w:val="none" w:color="FFFFFF" w:sz="0"/>
              <w:left w:val="single" w:color="C0392B" w:sz="4"/>
              <w:bottom w:val="none" w:color="FFFFFF" w:sz="0"/>
              <w:right w:val="single" w:color="444444" w:sz="1"/>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    MessageDigest.getInstance("MD5");</w:t>
            </w:r>
          </w:p>
        </w:tc>
        <w:tc>
          <w:tcPr>
            <w:tcW w:type="dxa" w:w="4560"/>
            <w:tcBorders>
              <w:top w:val="none" w:color="FFFFFF" w:sz="0"/>
              <w:left w:val="single" w:color="444444" w:sz="1"/>
              <w:bottom w:val="none" w:color="FFFFFF" w:sz="0"/>
              <w:right w:val="single" w:color="1E8449" w:sz="4"/>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    new BCryptPasswordEncoder(12);</w:t>
            </w:r>
          </w:p>
        </w:tc>
      </w:tr>
      <w:tr>
        <w:tc>
          <w:tcPr>
            <w:tcW w:type="dxa" w:w="4560"/>
            <w:tcBorders>
              <w:top w:val="none" w:color="FFFFFF" w:sz="0"/>
              <w:left w:val="single" w:color="C0392B" w:sz="4"/>
              <w:bottom w:val="none" w:color="FFFFFF" w:sz="0"/>
              <w:right w:val="single" w:color="444444" w:sz="1"/>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byte[] hash =</w:t>
            </w:r>
          </w:p>
        </w:tc>
        <w:tc>
          <w:tcPr>
            <w:tcW w:type="dxa" w:w="4560"/>
            <w:tcBorders>
              <w:top w:val="none" w:color="FFFFFF" w:sz="0"/>
              <w:left w:val="single" w:color="444444" w:sz="1"/>
              <w:bottom w:val="none" w:color="FFFFFF" w:sz="0"/>
              <w:right w:val="single" w:color="1E8449" w:sz="4"/>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                     // cost: 2^12 rounds</w:t>
            </w:r>
          </w:p>
        </w:tc>
      </w:tr>
      <w:tr>
        <w:tc>
          <w:tcPr>
            <w:tcW w:type="dxa" w:w="4560"/>
            <w:tcBorders>
              <w:top w:val="none" w:color="FFFFFF" w:sz="0"/>
              <w:left w:val="single" w:color="C0392B" w:sz="4"/>
              <w:bottom w:val="none" w:color="FFFFFF" w:sz="0"/>
              <w:right w:val="single" w:color="444444" w:sz="1"/>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    md.digest(password.getBytes());</w:t>
            </w:r>
          </w:p>
        </w:tc>
        <w:tc>
          <w:tcPr>
            <w:tcW w:type="dxa" w:w="4560"/>
            <w:tcBorders>
              <w:top w:val="none" w:color="FFFFFF" w:sz="0"/>
              <w:left w:val="single" w:color="444444" w:sz="1"/>
              <w:bottom w:val="none" w:color="FFFFFF" w:sz="0"/>
              <w:right w:val="single" w:color="1E8449" w:sz="4"/>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String hash = encoder.encode(password);</w:t>
            </w:r>
          </w:p>
        </w:tc>
      </w:tr>
      <w:tr>
        <w:tc>
          <w:tcPr>
            <w:tcW w:type="dxa" w:w="4560"/>
            <w:tcBorders>
              <w:top w:val="none" w:color="FFFFFF" w:sz="0"/>
              <w:left w:val="single" w:color="C0392B" w:sz="4"/>
              <w:bottom w:val="none" w:color="FFFFFF" w:sz="0"/>
              <w:right w:val="single" w:color="444444" w:sz="1"/>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 </w:t>
            </w:r>
          </w:p>
        </w:tc>
        <w:tc>
          <w:tcPr>
            <w:tcW w:type="dxa" w:w="4560"/>
            <w:tcBorders>
              <w:top w:val="none" w:color="FFFFFF" w:sz="0"/>
              <w:left w:val="single" w:color="444444" w:sz="1"/>
              <w:bottom w:val="none" w:color="FFFFFF" w:sz="0"/>
              <w:right w:val="single" w:color="1E8449" w:sz="4"/>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 </w:t>
            </w:r>
          </w:p>
        </w:tc>
      </w:tr>
      <w:tr>
        <w:tc>
          <w:tcPr>
            <w:tcW w:type="dxa" w:w="4560"/>
            <w:tcBorders>
              <w:top w:val="none" w:color="FFFFFF" w:sz="0"/>
              <w:left w:val="single" w:color="C0392B" w:sz="4"/>
              <w:bottom w:val="none" w:color="FFFFFF" w:sz="0"/>
              <w:right w:val="single" w:color="444444" w:sz="1"/>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 SHA-256: still fast — same problem.</w:t>
            </w:r>
          </w:p>
        </w:tc>
        <w:tc>
          <w:tcPr>
            <w:tcW w:type="dxa" w:w="4560"/>
            <w:tcBorders>
              <w:top w:val="none" w:color="FFFFFF" w:sz="0"/>
              <w:left w:val="single" w:color="444444" w:sz="1"/>
              <w:bottom w:val="none" w:color="FFFFFF" w:sz="0"/>
              <w:right w:val="single" w:color="1E8449" w:sz="4"/>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 Verify:</w:t>
            </w:r>
          </w:p>
        </w:tc>
      </w:tr>
      <w:tr>
        <w:tc>
          <w:tcPr>
            <w:tcW w:type="dxa" w:w="4560"/>
            <w:tcBorders>
              <w:top w:val="none" w:color="FFFFFF" w:sz="0"/>
              <w:left w:val="single" w:color="C0392B" w:sz="4"/>
              <w:bottom w:val="none" w:color="FFFFFF" w:sz="0"/>
              <w:right w:val="single" w:color="444444" w:sz="1"/>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 A GPU can test 10^10 SHA-256</w:t>
            </w:r>
          </w:p>
        </w:tc>
        <w:tc>
          <w:tcPr>
            <w:tcW w:type="dxa" w:w="4560"/>
            <w:tcBorders>
              <w:top w:val="none" w:color="FFFFFF" w:sz="0"/>
              <w:left w:val="single" w:color="444444" w:sz="1"/>
              <w:bottom w:val="none" w:color="FFFFFF" w:sz="0"/>
              <w:right w:val="single" w:color="1E8449" w:sz="4"/>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boolean ok =</w:t>
            </w:r>
          </w:p>
        </w:tc>
      </w:tr>
      <w:tr>
        <w:tc>
          <w:tcPr>
            <w:tcW w:type="dxa" w:w="4560"/>
            <w:tcBorders>
              <w:top w:val="none" w:color="FFFFFF" w:sz="0"/>
              <w:left w:val="single" w:color="C0392B" w:sz="4"/>
              <w:bottom w:val="none" w:color="FFFFFF" w:sz="0"/>
              <w:right w:val="single" w:color="444444" w:sz="1"/>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 hashes per second.</w:t>
            </w:r>
          </w:p>
        </w:tc>
        <w:tc>
          <w:tcPr>
            <w:tcW w:type="dxa" w:w="4560"/>
            <w:tcBorders>
              <w:top w:val="none" w:color="FFFFFF" w:sz="0"/>
              <w:left w:val="single" w:color="444444" w:sz="1"/>
              <w:bottom w:val="none" w:color="FFFFFF" w:sz="0"/>
              <w:right w:val="single" w:color="1E8449" w:sz="4"/>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    encoder.matches(input, hash);</w:t>
            </w:r>
          </w:p>
        </w:tc>
      </w:tr>
      <w:tr>
        <w:tc>
          <w:tcPr>
            <w:tcW w:type="dxa" w:w="4560"/>
            <w:tcBorders>
              <w:top w:val="single" w:color="C0392B" w:sz="4"/>
              <w:left w:val="single" w:color="C0392B" w:sz="4"/>
              <w:bottom w:val="none" w:color="FFFFFF" w:sz="0"/>
              <w:right w:val="none" w:color="FFFFFF" w:sz="0"/>
            </w:tcBorders>
            <w:shd w:fill="1E1E1E" w:val="clear"/>
            <w:tcMar>
              <w:top w:type="dxa" w:w="3"/>
              <w:bottom w:type="dxa" w:w="3"/>
            </w:tcMar>
          </w:tcPr>
          <w:p>
            <w:pPr>
              <w:spacing w:after="0" w:before="0"/>
            </w:pPr>
            <w:r>
              <w:t xml:space="preserve"> </w:t>
            </w:r>
          </w:p>
        </w:tc>
        <w:tc>
          <w:tcPr>
            <w:tcW w:type="dxa" w:w="4560"/>
            <w:tcBorders>
              <w:top w:val="single" w:color="1E8449" w:sz="4"/>
              <w:left w:val="none" w:color="FFFFFF" w:sz="0"/>
              <w:bottom w:val="none" w:color="FFFFFF" w:sz="0"/>
              <w:right w:val="single" w:color="1E8449" w:sz="4"/>
            </w:tcBorders>
            <w:shd w:fill="1E1E1E" w:val="clear"/>
            <w:tcMar>
              <w:top w:type="dxa" w:w="3"/>
              <w:bottom w:type="dxa" w:w="3"/>
            </w:tcMar>
          </w:tcPr>
          <w:p>
            <w:pPr>
              <w:spacing w:after="0" w:before="0"/>
            </w:pPr>
            <w:r>
              <w:t xml:space="preserve"> </w:t>
            </w:r>
          </w:p>
        </w:tc>
      </w:tr>
    </w:tbl>
    <w:p>
      <w:pPr>
        <w:spacing w:after="0" w:before="0"/>
      </w:pPr>
      <w:r>
        <w:t xml:space="preserve"/>
      </w:r>
    </w:p>
    <w:p>
      <w:pPr>
        <w:spacing w:after="80" w:before="240"/>
      </w:pPr>
      <w:r>
        <w:rPr>
          <w:rFonts w:ascii="Arial" w:cs="Arial" w:eastAsia="Arial" w:hAnsi="Arial"/>
          <w:b/>
          <w:bCs/>
          <w:color w:val="5C0A0A"/>
          <w:sz w:val="22"/>
          <w:szCs w:val="22"/>
        </w:rPr>
        <w:t xml:space="preserve">Algorithm comparison</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2600"/>
        <w:gridCol w:w="3200"/>
      </w:tblGrid>
      <w:tr>
        <w:trPr>
          <w:tblHeader/>
        </w:trPr>
        <w:tc>
          <w:tcPr>
            <w:tcW w:type="dxa" w:w="2000"/>
            <w:tcBorders>
              <w:top w:val="single" w:color="FFFFFF" w:sz="1"/>
              <w:left w:val="single" w:color="FFFFFF" w:sz="1"/>
              <w:bottom w:val="single" w:color="FFFFFF" w:sz="1"/>
              <w:right w:val="single" w:color="FFFFFF" w:sz="1"/>
            </w:tcBorders>
            <w:shd w:fill="5C0A0A"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Algorithm</w:t>
            </w:r>
          </w:p>
        </w:tc>
        <w:tc>
          <w:tcPr>
            <w:tcW w:type="dxa" w:w="1800"/>
            <w:tcBorders>
              <w:top w:val="single" w:color="FFFFFF" w:sz="1"/>
              <w:left w:val="single" w:color="FFFFFF" w:sz="1"/>
              <w:bottom w:val="single" w:color="FFFFFF" w:sz="1"/>
              <w:right w:val="single" w:color="FFFFFF" w:sz="1"/>
            </w:tcBorders>
            <w:shd w:fill="5C0A0A"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Output</w:t>
            </w:r>
          </w:p>
        </w:tc>
        <w:tc>
          <w:tcPr>
            <w:tcW w:type="dxa" w:w="2600"/>
            <w:tcBorders>
              <w:top w:val="single" w:color="FFFFFF" w:sz="1"/>
              <w:left w:val="single" w:color="FFFFFF" w:sz="1"/>
              <w:bottom w:val="single" w:color="FFFFFF" w:sz="1"/>
              <w:right w:val="single" w:color="FFFFFF" w:sz="1"/>
            </w:tcBorders>
            <w:shd w:fill="5C0A0A"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Speed</w:t>
            </w:r>
          </w:p>
        </w:tc>
        <w:tc>
          <w:tcPr>
            <w:tcW w:type="dxa" w:w="3200"/>
            <w:tcBorders>
              <w:top w:val="single" w:color="FFFFFF" w:sz="1"/>
              <w:left w:val="single" w:color="FFFFFF" w:sz="1"/>
              <w:bottom w:val="single" w:color="FFFFFF" w:sz="1"/>
              <w:right w:val="single" w:color="FFFFFF" w:sz="1"/>
            </w:tcBorders>
            <w:shd w:fill="5C0A0A"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Use for passwords?</w:t>
            </w:r>
          </w:p>
        </w:tc>
      </w:tr>
      <w:tr>
        <w:tc>
          <w:tcPr>
            <w:tcW w:type="dxa" w:w="2000"/>
            <w:tcBorders>
              <w:top w:val="single" w:color="F4ABAB" w:sz="1"/>
              <w:left w:val="single" w:color="F4ABAB" w:sz="1"/>
              <w:bottom w:val="single" w:color="F4ABAB" w:sz="1"/>
              <w:right w:val="single" w:color="F4ABAB" w:sz="1"/>
            </w:tcBorders>
            <w:shd w:fill="FFFFFF" w:val="clear"/>
            <w:tcMar>
              <w:top w:type="dxa" w:w="80"/>
              <w:left w:type="dxa" w:w="140"/>
              <w:bottom w:type="dxa" w:w="80"/>
              <w:right w:type="dxa" w:w="140"/>
            </w:tcMar>
          </w:tcPr>
          <w:p>
            <w:pPr>
              <w:spacing w:after="0" w:before="0"/>
            </w:pPr>
            <w:r>
              <w:rPr>
                <w:rFonts w:ascii="Courier New" w:cs="Courier New" w:eastAsia="Courier New" w:hAnsi="Courier New"/>
                <w:b/>
                <w:bCs/>
                <w:color w:val="9B1C1C"/>
                <w:sz w:val="18"/>
                <w:szCs w:val="18"/>
              </w:rPr>
              <w:t xml:space="preserve">MD5</w:t>
            </w:r>
          </w:p>
        </w:tc>
        <w:tc>
          <w:tcPr>
            <w:tcW w:type="dxa" w:w="1800"/>
            <w:tcBorders>
              <w:top w:val="single" w:color="F4ABAB" w:sz="1"/>
              <w:left w:val="single" w:color="F4ABAB" w:sz="1"/>
              <w:bottom w:val="single" w:color="F4ABAB" w:sz="1"/>
              <w:right w:val="single" w:color="F4ABAB" w:sz="1"/>
            </w:tcBorders>
            <w:shd w:fill="FFFFFF" w:val="clear"/>
            <w:tcMar>
              <w:top w:type="dxa" w:w="80"/>
              <w:left w:type="dxa" w:w="140"/>
              <w:bottom w:type="dxa" w:w="80"/>
              <w:right w:type="dxa" w:w="140"/>
            </w:tcMar>
          </w:tcPr>
          <w:p>
            <w:pPr>
              <w:spacing w:after="0" w:before="0"/>
            </w:pPr>
            <w:r>
              <w:rPr>
                <w:rFonts w:ascii="Courier New" w:cs="Courier New" w:eastAsia="Courier New" w:hAnsi="Courier New"/>
                <w:color w:val="555555"/>
                <w:sz w:val="17"/>
                <w:szCs w:val="17"/>
              </w:rPr>
              <w:t xml:space="preserve">128-bit</w:t>
            </w:r>
          </w:p>
        </w:tc>
        <w:tc>
          <w:tcPr>
            <w:tcW w:type="dxa" w:w="2600"/>
            <w:tcBorders>
              <w:top w:val="single" w:color="F4ABAB" w:sz="1"/>
              <w:left w:val="single" w:color="F4ABAB" w:sz="1"/>
              <w:bottom w:val="single" w:color="F4ABAB" w:sz="1"/>
              <w:right w:val="single" w:color="F4ABAB" w:sz="1"/>
            </w:tcBorders>
            <w:shd w:fill="FFFFFF" w:val="clear"/>
            <w:tcMar>
              <w:top w:type="dxa" w:w="80"/>
              <w:left w:type="dxa" w:w="140"/>
              <w:bottom w:type="dxa" w:w="80"/>
              <w:right w:type="dxa" w:w="140"/>
            </w:tcMar>
          </w:tcPr>
          <w:p>
            <w:pPr>
              <w:spacing w:after="0" w:before="0"/>
            </w:pPr>
            <w:r>
              <w:rPr>
                <w:rFonts w:ascii="Arial" w:cs="Arial" w:eastAsia="Arial" w:hAnsi="Arial"/>
                <w:color w:val="1A1A2E"/>
                <w:sz w:val="18"/>
                <w:szCs w:val="18"/>
              </w:rPr>
              <w:t xml:space="preserve">~10 billion/s (GPU)</w:t>
            </w:r>
          </w:p>
        </w:tc>
        <w:tc>
          <w:tcPr>
            <w:tcW w:type="dxa" w:w="3200"/>
            <w:tcBorders>
              <w:top w:val="single" w:color="F4ABAB" w:sz="1"/>
              <w:left w:val="single" w:color="F4ABAB" w:sz="1"/>
              <w:bottom w:val="single" w:color="F4ABAB" w:sz="1"/>
              <w:right w:val="single" w:color="F4ABAB" w:sz="1"/>
            </w:tcBorders>
            <w:shd w:fill="FDF2F2" w:val="clear"/>
            <w:tcMar>
              <w:top w:type="dxa" w:w="80"/>
              <w:left w:type="dxa" w:w="140"/>
              <w:bottom w:type="dxa" w:w="80"/>
              <w:right w:type="dxa" w:w="140"/>
            </w:tcMar>
          </w:tcPr>
          <w:p>
            <w:pPr>
              <w:spacing w:after="0" w:before="0"/>
            </w:pPr>
            <w:r>
              <w:rPr>
                <w:rFonts w:ascii="Arial" w:cs="Arial" w:eastAsia="Arial" w:hAnsi="Arial"/>
                <w:color w:val="7B241C"/>
                <w:sz w:val="18"/>
                <w:szCs w:val="18"/>
              </w:rPr>
              <w:t xml:space="preserve">NEVER for passwords. Collision attacks known since 2004.</w:t>
            </w:r>
          </w:p>
        </w:tc>
      </w:tr>
      <w:tr>
        <w:tc>
          <w:tcPr>
            <w:tcW w:type="dxa" w:w="2000"/>
            <w:tcBorders>
              <w:top w:val="single" w:color="F4ABAB" w:sz="1"/>
              <w:left w:val="single" w:color="F4ABAB" w:sz="1"/>
              <w:bottom w:val="single" w:color="F4ABAB" w:sz="1"/>
              <w:right w:val="single" w:color="F4ABAB" w:sz="1"/>
            </w:tcBorders>
            <w:shd w:fill="FFF5F5" w:val="clear"/>
            <w:tcMar>
              <w:top w:type="dxa" w:w="80"/>
              <w:left w:type="dxa" w:w="140"/>
              <w:bottom w:type="dxa" w:w="80"/>
              <w:right w:type="dxa" w:w="140"/>
            </w:tcMar>
          </w:tcPr>
          <w:p>
            <w:pPr>
              <w:spacing w:after="0" w:before="0"/>
            </w:pPr>
            <w:r>
              <w:rPr>
                <w:rFonts w:ascii="Courier New" w:cs="Courier New" w:eastAsia="Courier New" w:hAnsi="Courier New"/>
                <w:b/>
                <w:bCs/>
                <w:color w:val="9B1C1C"/>
                <w:sz w:val="18"/>
                <w:szCs w:val="18"/>
              </w:rPr>
              <w:t xml:space="preserve">SHA-256</w:t>
            </w:r>
          </w:p>
        </w:tc>
        <w:tc>
          <w:tcPr>
            <w:tcW w:type="dxa" w:w="1800"/>
            <w:tcBorders>
              <w:top w:val="single" w:color="F4ABAB" w:sz="1"/>
              <w:left w:val="single" w:color="F4ABAB" w:sz="1"/>
              <w:bottom w:val="single" w:color="F4ABAB" w:sz="1"/>
              <w:right w:val="single" w:color="F4ABAB" w:sz="1"/>
            </w:tcBorders>
            <w:shd w:fill="FFF5F5" w:val="clear"/>
            <w:tcMar>
              <w:top w:type="dxa" w:w="80"/>
              <w:left w:type="dxa" w:w="140"/>
              <w:bottom w:type="dxa" w:w="80"/>
              <w:right w:type="dxa" w:w="140"/>
            </w:tcMar>
          </w:tcPr>
          <w:p>
            <w:pPr>
              <w:spacing w:after="0" w:before="0"/>
            </w:pPr>
            <w:r>
              <w:rPr>
                <w:rFonts w:ascii="Courier New" w:cs="Courier New" w:eastAsia="Courier New" w:hAnsi="Courier New"/>
                <w:color w:val="555555"/>
                <w:sz w:val="17"/>
                <w:szCs w:val="17"/>
              </w:rPr>
              <w:t xml:space="preserve">256-bit</w:t>
            </w:r>
          </w:p>
        </w:tc>
        <w:tc>
          <w:tcPr>
            <w:tcW w:type="dxa" w:w="2600"/>
            <w:tcBorders>
              <w:top w:val="single" w:color="F4ABAB" w:sz="1"/>
              <w:left w:val="single" w:color="F4ABAB" w:sz="1"/>
              <w:bottom w:val="single" w:color="F4ABAB" w:sz="1"/>
              <w:right w:val="single" w:color="F4ABAB" w:sz="1"/>
            </w:tcBorders>
            <w:shd w:fill="FFF5F5" w:val="clear"/>
            <w:tcMar>
              <w:top w:type="dxa" w:w="80"/>
              <w:left w:type="dxa" w:w="140"/>
              <w:bottom w:type="dxa" w:w="80"/>
              <w:right w:type="dxa" w:w="140"/>
            </w:tcMar>
          </w:tcPr>
          <w:p>
            <w:pPr>
              <w:spacing w:after="0" w:before="0"/>
            </w:pPr>
            <w:r>
              <w:rPr>
                <w:rFonts w:ascii="Arial" w:cs="Arial" w:eastAsia="Arial" w:hAnsi="Arial"/>
                <w:color w:val="1A1A2E"/>
                <w:sz w:val="18"/>
                <w:szCs w:val="18"/>
              </w:rPr>
              <w:t xml:space="preserve">~10 billion/s (GPU)</w:t>
            </w:r>
          </w:p>
        </w:tc>
        <w:tc>
          <w:tcPr>
            <w:tcW w:type="dxa" w:w="3200"/>
            <w:tcBorders>
              <w:top w:val="single" w:color="F4ABAB" w:sz="1"/>
              <w:left w:val="single" w:color="F4ABAB" w:sz="1"/>
              <w:bottom w:val="single" w:color="F4ABAB" w:sz="1"/>
              <w:right w:val="single" w:color="F4ABAB" w:sz="1"/>
            </w:tcBorders>
            <w:shd w:fill="FDF2F2" w:val="clear"/>
            <w:tcMar>
              <w:top w:type="dxa" w:w="80"/>
              <w:left w:type="dxa" w:w="140"/>
              <w:bottom w:type="dxa" w:w="80"/>
              <w:right w:type="dxa" w:w="140"/>
            </w:tcMar>
          </w:tcPr>
          <w:p>
            <w:pPr>
              <w:spacing w:after="0" w:before="0"/>
            </w:pPr>
            <w:r>
              <w:rPr>
                <w:rFonts w:ascii="Arial" w:cs="Arial" w:eastAsia="Arial" w:hAnsi="Arial"/>
                <w:color w:val="7B241C"/>
                <w:sz w:val="18"/>
                <w:szCs w:val="18"/>
              </w:rPr>
              <w:t xml:space="preserve">Correct for integrity/signatures. Too fast for passwords.</w:t>
            </w:r>
          </w:p>
        </w:tc>
      </w:tr>
      <w:tr>
        <w:tc>
          <w:tcPr>
            <w:tcW w:type="dxa" w:w="2000"/>
            <w:tcBorders>
              <w:top w:val="single" w:color="F4ABAB" w:sz="1"/>
              <w:left w:val="single" w:color="F4ABAB" w:sz="1"/>
              <w:bottom w:val="single" w:color="F4ABAB" w:sz="1"/>
              <w:right w:val="single" w:color="F4ABAB" w:sz="1"/>
            </w:tcBorders>
            <w:shd w:fill="FFFFFF" w:val="clear"/>
            <w:tcMar>
              <w:top w:type="dxa" w:w="80"/>
              <w:left w:type="dxa" w:w="140"/>
              <w:bottom w:type="dxa" w:w="80"/>
              <w:right w:type="dxa" w:w="140"/>
            </w:tcMar>
          </w:tcPr>
          <w:p>
            <w:pPr>
              <w:spacing w:after="0" w:before="0"/>
            </w:pPr>
            <w:r>
              <w:rPr>
                <w:rFonts w:ascii="Courier New" w:cs="Courier New" w:eastAsia="Courier New" w:hAnsi="Courier New"/>
                <w:b/>
                <w:bCs/>
                <w:color w:val="9B1C1C"/>
                <w:sz w:val="18"/>
                <w:szCs w:val="18"/>
              </w:rPr>
              <w:t xml:space="preserve">BCrypt</w:t>
            </w:r>
          </w:p>
        </w:tc>
        <w:tc>
          <w:tcPr>
            <w:tcW w:type="dxa" w:w="1800"/>
            <w:tcBorders>
              <w:top w:val="single" w:color="F4ABAB" w:sz="1"/>
              <w:left w:val="single" w:color="F4ABAB" w:sz="1"/>
              <w:bottom w:val="single" w:color="F4ABAB" w:sz="1"/>
              <w:right w:val="single" w:color="F4ABAB" w:sz="1"/>
            </w:tcBorders>
            <w:shd w:fill="FFFFFF" w:val="clear"/>
            <w:tcMar>
              <w:top w:type="dxa" w:w="80"/>
              <w:left w:type="dxa" w:w="140"/>
              <w:bottom w:type="dxa" w:w="80"/>
              <w:right w:type="dxa" w:w="140"/>
            </w:tcMar>
          </w:tcPr>
          <w:p>
            <w:pPr>
              <w:spacing w:after="0" w:before="0"/>
            </w:pPr>
            <w:r>
              <w:rPr>
                <w:rFonts w:ascii="Courier New" w:cs="Courier New" w:eastAsia="Courier New" w:hAnsi="Courier New"/>
                <w:color w:val="555555"/>
                <w:sz w:val="17"/>
                <w:szCs w:val="17"/>
              </w:rPr>
              <w:t xml:space="preserve">60 char</w:t>
            </w:r>
          </w:p>
        </w:tc>
        <w:tc>
          <w:tcPr>
            <w:tcW w:type="dxa" w:w="2600"/>
            <w:tcBorders>
              <w:top w:val="single" w:color="F4ABAB" w:sz="1"/>
              <w:left w:val="single" w:color="F4ABAB" w:sz="1"/>
              <w:bottom w:val="single" w:color="F4ABAB" w:sz="1"/>
              <w:right w:val="single" w:color="F4ABAB" w:sz="1"/>
            </w:tcBorders>
            <w:shd w:fill="FFFFFF" w:val="clear"/>
            <w:tcMar>
              <w:top w:type="dxa" w:w="80"/>
              <w:left w:type="dxa" w:w="140"/>
              <w:bottom w:type="dxa" w:w="80"/>
              <w:right w:type="dxa" w:w="140"/>
            </w:tcMar>
          </w:tcPr>
          <w:p>
            <w:pPr>
              <w:spacing w:after="0" w:before="0"/>
            </w:pPr>
            <w:r>
              <w:rPr>
                <w:rFonts w:ascii="Arial" w:cs="Arial" w:eastAsia="Arial" w:hAnsi="Arial"/>
                <w:color w:val="1A1A2E"/>
                <w:sz w:val="18"/>
                <w:szCs w:val="18"/>
              </w:rPr>
              <w:t xml:space="preserve">~100-1000/s (tunable)</w:t>
            </w:r>
          </w:p>
        </w:tc>
        <w:tc>
          <w:tcPr>
            <w:tcW w:type="dxa" w:w="3200"/>
            <w:tcBorders>
              <w:top w:val="single" w:color="F4ABAB" w:sz="1"/>
              <w:left w:val="single" w:color="F4ABAB" w:sz="1"/>
              <w:bottom w:val="single" w:color="F4ABAB" w:sz="1"/>
              <w:right w:val="single" w:color="F4ABAB" w:sz="1"/>
            </w:tcBorders>
            <w:shd w:fill="EAFAF1" w:val="clear"/>
            <w:tcMar>
              <w:top w:type="dxa" w:w="80"/>
              <w:left w:type="dxa" w:w="140"/>
              <w:bottom w:type="dxa" w:w="80"/>
              <w:right w:type="dxa" w:w="140"/>
            </w:tcMar>
          </w:tcPr>
          <w:p>
            <w:pPr>
              <w:spacing w:after="0" w:before="0"/>
            </w:pPr>
            <w:r>
              <w:rPr>
                <w:rFonts w:ascii="Arial" w:cs="Arial" w:eastAsia="Arial" w:hAnsi="Arial"/>
                <w:color w:val="145A32"/>
                <w:sz w:val="18"/>
                <w:szCs w:val="18"/>
              </w:rPr>
              <w:t xml:space="preserve">Good. Used by Spring Security. Cost factor makes it slow by design.</w:t>
            </w:r>
          </w:p>
        </w:tc>
      </w:tr>
      <w:tr>
        <w:tc>
          <w:tcPr>
            <w:tcW w:type="dxa" w:w="2000"/>
            <w:tcBorders>
              <w:top w:val="single" w:color="F4ABAB" w:sz="1"/>
              <w:left w:val="single" w:color="F4ABAB" w:sz="1"/>
              <w:bottom w:val="single" w:color="F4ABAB" w:sz="1"/>
              <w:right w:val="single" w:color="F4ABAB" w:sz="1"/>
            </w:tcBorders>
            <w:shd w:fill="FFF5F5" w:val="clear"/>
            <w:tcMar>
              <w:top w:type="dxa" w:w="80"/>
              <w:left w:type="dxa" w:w="140"/>
              <w:bottom w:type="dxa" w:w="80"/>
              <w:right w:type="dxa" w:w="140"/>
            </w:tcMar>
          </w:tcPr>
          <w:p>
            <w:pPr>
              <w:spacing w:after="0" w:before="0"/>
            </w:pPr>
            <w:r>
              <w:rPr>
                <w:rFonts w:ascii="Courier New" w:cs="Courier New" w:eastAsia="Courier New" w:hAnsi="Courier New"/>
                <w:b/>
                <w:bCs/>
                <w:color w:val="9B1C1C"/>
                <w:sz w:val="18"/>
                <w:szCs w:val="18"/>
              </w:rPr>
              <w:t xml:space="preserve">Argon2id</w:t>
            </w:r>
          </w:p>
        </w:tc>
        <w:tc>
          <w:tcPr>
            <w:tcW w:type="dxa" w:w="1800"/>
            <w:tcBorders>
              <w:top w:val="single" w:color="F4ABAB" w:sz="1"/>
              <w:left w:val="single" w:color="F4ABAB" w:sz="1"/>
              <w:bottom w:val="single" w:color="F4ABAB" w:sz="1"/>
              <w:right w:val="single" w:color="F4ABAB" w:sz="1"/>
            </w:tcBorders>
            <w:shd w:fill="FFF5F5" w:val="clear"/>
            <w:tcMar>
              <w:top w:type="dxa" w:w="80"/>
              <w:left w:type="dxa" w:w="140"/>
              <w:bottom w:type="dxa" w:w="80"/>
              <w:right w:type="dxa" w:w="140"/>
            </w:tcMar>
          </w:tcPr>
          <w:p>
            <w:pPr>
              <w:spacing w:after="0" w:before="0"/>
            </w:pPr>
            <w:r>
              <w:rPr>
                <w:rFonts w:ascii="Courier New" w:cs="Courier New" w:eastAsia="Courier New" w:hAnsi="Courier New"/>
                <w:color w:val="555555"/>
                <w:sz w:val="17"/>
                <w:szCs w:val="17"/>
              </w:rPr>
              <w:t xml:space="preserve">variable</w:t>
            </w:r>
          </w:p>
        </w:tc>
        <w:tc>
          <w:tcPr>
            <w:tcW w:type="dxa" w:w="2600"/>
            <w:tcBorders>
              <w:top w:val="single" w:color="F4ABAB" w:sz="1"/>
              <w:left w:val="single" w:color="F4ABAB" w:sz="1"/>
              <w:bottom w:val="single" w:color="F4ABAB" w:sz="1"/>
              <w:right w:val="single" w:color="F4ABAB" w:sz="1"/>
            </w:tcBorders>
            <w:shd w:fill="FFF5F5" w:val="clear"/>
            <w:tcMar>
              <w:top w:type="dxa" w:w="80"/>
              <w:left w:type="dxa" w:w="140"/>
              <w:bottom w:type="dxa" w:w="80"/>
              <w:right w:type="dxa" w:w="140"/>
            </w:tcMar>
          </w:tcPr>
          <w:p>
            <w:pPr>
              <w:spacing w:after="0" w:before="0"/>
            </w:pPr>
            <w:r>
              <w:rPr>
                <w:rFonts w:ascii="Arial" w:cs="Arial" w:eastAsia="Arial" w:hAnsi="Arial"/>
                <w:color w:val="1A1A2E"/>
                <w:sz w:val="18"/>
                <w:szCs w:val="18"/>
              </w:rPr>
              <w:t xml:space="preserve">~10-100/s (tunable)</w:t>
            </w:r>
          </w:p>
        </w:tc>
        <w:tc>
          <w:tcPr>
            <w:tcW w:type="dxa" w:w="3200"/>
            <w:tcBorders>
              <w:top w:val="single" w:color="F4ABAB" w:sz="1"/>
              <w:left w:val="single" w:color="F4ABAB" w:sz="1"/>
              <w:bottom w:val="single" w:color="F4ABAB" w:sz="1"/>
              <w:right w:val="single" w:color="F4ABAB" w:sz="1"/>
            </w:tcBorders>
            <w:shd w:fill="EAFAF1" w:val="clear"/>
            <w:tcMar>
              <w:top w:type="dxa" w:w="80"/>
              <w:left w:type="dxa" w:w="140"/>
              <w:bottom w:type="dxa" w:w="80"/>
              <w:right w:type="dxa" w:w="140"/>
            </w:tcMar>
          </w:tcPr>
          <w:p>
            <w:pPr>
              <w:spacing w:after="0" w:before="0"/>
            </w:pPr>
            <w:r>
              <w:rPr>
                <w:rFonts w:ascii="Arial" w:cs="Arial" w:eastAsia="Arial" w:hAnsi="Arial"/>
                <w:color w:val="145A32"/>
                <w:sz w:val="18"/>
                <w:szCs w:val="18"/>
              </w:rPr>
              <w:t xml:space="preserve">Best. OWASP recommended. Memory-hard — resists GPU and ASIC attacks.</w:t>
            </w:r>
          </w:p>
        </w:tc>
      </w:tr>
      <w:tr>
        <w:tc>
          <w:tcPr>
            <w:tcW w:type="dxa" w:w="2000"/>
            <w:tcBorders>
              <w:top w:val="single" w:color="F4ABAB" w:sz="1"/>
              <w:left w:val="single" w:color="F4ABAB" w:sz="1"/>
              <w:bottom w:val="single" w:color="F4ABAB" w:sz="1"/>
              <w:right w:val="single" w:color="F4ABAB" w:sz="1"/>
            </w:tcBorders>
            <w:shd w:fill="FFFFFF" w:val="clear"/>
            <w:tcMar>
              <w:top w:type="dxa" w:w="80"/>
              <w:left w:type="dxa" w:w="140"/>
              <w:bottom w:type="dxa" w:w="80"/>
              <w:right w:type="dxa" w:w="140"/>
            </w:tcMar>
          </w:tcPr>
          <w:p>
            <w:pPr>
              <w:spacing w:after="0" w:before="0"/>
            </w:pPr>
            <w:r>
              <w:rPr>
                <w:rFonts w:ascii="Courier New" w:cs="Courier New" w:eastAsia="Courier New" w:hAnsi="Courier New"/>
                <w:b/>
                <w:bCs/>
                <w:color w:val="9B1C1C"/>
                <w:sz w:val="18"/>
                <w:szCs w:val="18"/>
              </w:rPr>
              <w:t xml:space="preserve">scrypt</w:t>
            </w:r>
          </w:p>
        </w:tc>
        <w:tc>
          <w:tcPr>
            <w:tcW w:type="dxa" w:w="1800"/>
            <w:tcBorders>
              <w:top w:val="single" w:color="F4ABAB" w:sz="1"/>
              <w:left w:val="single" w:color="F4ABAB" w:sz="1"/>
              <w:bottom w:val="single" w:color="F4ABAB" w:sz="1"/>
              <w:right w:val="single" w:color="F4ABAB" w:sz="1"/>
            </w:tcBorders>
            <w:shd w:fill="FFFFFF" w:val="clear"/>
            <w:tcMar>
              <w:top w:type="dxa" w:w="80"/>
              <w:left w:type="dxa" w:w="140"/>
              <w:bottom w:type="dxa" w:w="80"/>
              <w:right w:type="dxa" w:w="140"/>
            </w:tcMar>
          </w:tcPr>
          <w:p>
            <w:pPr>
              <w:spacing w:after="0" w:before="0"/>
            </w:pPr>
            <w:r>
              <w:rPr>
                <w:rFonts w:ascii="Courier New" w:cs="Courier New" w:eastAsia="Courier New" w:hAnsi="Courier New"/>
                <w:color w:val="555555"/>
                <w:sz w:val="17"/>
                <w:szCs w:val="17"/>
              </w:rPr>
              <w:t xml:space="preserve">variable</w:t>
            </w:r>
          </w:p>
        </w:tc>
        <w:tc>
          <w:tcPr>
            <w:tcW w:type="dxa" w:w="2600"/>
            <w:tcBorders>
              <w:top w:val="single" w:color="F4ABAB" w:sz="1"/>
              <w:left w:val="single" w:color="F4ABAB" w:sz="1"/>
              <w:bottom w:val="single" w:color="F4ABAB" w:sz="1"/>
              <w:right w:val="single" w:color="F4ABAB" w:sz="1"/>
            </w:tcBorders>
            <w:shd w:fill="FFFFFF" w:val="clear"/>
            <w:tcMar>
              <w:top w:type="dxa" w:w="80"/>
              <w:left w:type="dxa" w:w="140"/>
              <w:bottom w:type="dxa" w:w="80"/>
              <w:right w:type="dxa" w:w="140"/>
            </w:tcMar>
          </w:tcPr>
          <w:p>
            <w:pPr>
              <w:spacing w:after="0" w:before="0"/>
            </w:pPr>
            <w:r>
              <w:rPr>
                <w:rFonts w:ascii="Arial" w:cs="Arial" w:eastAsia="Arial" w:hAnsi="Arial"/>
                <w:color w:val="1A1A2E"/>
                <w:sz w:val="18"/>
                <w:szCs w:val="18"/>
              </w:rPr>
              <w:t xml:space="preserve">~10-100/s (tunable)</w:t>
            </w:r>
          </w:p>
        </w:tc>
        <w:tc>
          <w:tcPr>
            <w:tcW w:type="dxa" w:w="3200"/>
            <w:tcBorders>
              <w:top w:val="single" w:color="F4ABAB" w:sz="1"/>
              <w:left w:val="single" w:color="F4ABAB" w:sz="1"/>
              <w:bottom w:val="single" w:color="F4ABAB" w:sz="1"/>
              <w:right w:val="single" w:color="F4ABAB" w:sz="1"/>
            </w:tcBorders>
            <w:shd w:fill="EAFAF1" w:val="clear"/>
            <w:tcMar>
              <w:top w:type="dxa" w:w="80"/>
              <w:left w:type="dxa" w:w="140"/>
              <w:bottom w:type="dxa" w:w="80"/>
              <w:right w:type="dxa" w:w="140"/>
            </w:tcMar>
          </w:tcPr>
          <w:p>
            <w:pPr>
              <w:spacing w:after="0" w:before="0"/>
            </w:pPr>
            <w:r>
              <w:rPr>
                <w:rFonts w:ascii="Arial" w:cs="Arial" w:eastAsia="Arial" w:hAnsi="Arial"/>
                <w:color w:val="145A32"/>
                <w:sz w:val="18"/>
                <w:szCs w:val="18"/>
              </w:rPr>
              <w:t xml:space="preserve">Good. Memory-hard like Argon2. Older; Argon2 is now preferred.</w:t>
            </w:r>
          </w:p>
        </w:tc>
      </w:tr>
      <w:tr>
        <w:tc>
          <w:tcPr>
            <w:tcW w:type="dxa" w:w="2000"/>
            <w:tcBorders>
              <w:top w:val="single" w:color="F4ABAB" w:sz="1"/>
              <w:left w:val="single" w:color="F4ABAB" w:sz="1"/>
              <w:bottom w:val="single" w:color="F4ABAB" w:sz="1"/>
              <w:right w:val="single" w:color="F4ABAB" w:sz="1"/>
            </w:tcBorders>
            <w:shd w:fill="FFF5F5" w:val="clear"/>
            <w:tcMar>
              <w:top w:type="dxa" w:w="80"/>
              <w:left w:type="dxa" w:w="140"/>
              <w:bottom w:type="dxa" w:w="80"/>
              <w:right w:type="dxa" w:w="140"/>
            </w:tcMar>
          </w:tcPr>
          <w:p>
            <w:pPr>
              <w:spacing w:after="0" w:before="0"/>
            </w:pPr>
            <w:r>
              <w:rPr>
                <w:rFonts w:ascii="Courier New" w:cs="Courier New" w:eastAsia="Courier New" w:hAnsi="Courier New"/>
                <w:b/>
                <w:bCs/>
                <w:color w:val="9B1C1C"/>
                <w:sz w:val="18"/>
                <w:szCs w:val="18"/>
              </w:rPr>
              <w:t xml:space="preserve">PBKDF2</w:t>
            </w:r>
          </w:p>
        </w:tc>
        <w:tc>
          <w:tcPr>
            <w:tcW w:type="dxa" w:w="1800"/>
            <w:tcBorders>
              <w:top w:val="single" w:color="F4ABAB" w:sz="1"/>
              <w:left w:val="single" w:color="F4ABAB" w:sz="1"/>
              <w:bottom w:val="single" w:color="F4ABAB" w:sz="1"/>
              <w:right w:val="single" w:color="F4ABAB" w:sz="1"/>
            </w:tcBorders>
            <w:shd w:fill="FFF5F5" w:val="clear"/>
            <w:tcMar>
              <w:top w:type="dxa" w:w="80"/>
              <w:left w:type="dxa" w:w="140"/>
              <w:bottom w:type="dxa" w:w="80"/>
              <w:right w:type="dxa" w:w="140"/>
            </w:tcMar>
          </w:tcPr>
          <w:p>
            <w:pPr>
              <w:spacing w:after="0" w:before="0"/>
            </w:pPr>
            <w:r>
              <w:rPr>
                <w:rFonts w:ascii="Courier New" w:cs="Courier New" w:eastAsia="Courier New" w:hAnsi="Courier New"/>
                <w:color w:val="555555"/>
                <w:sz w:val="17"/>
                <w:szCs w:val="17"/>
              </w:rPr>
              <w:t xml:space="preserve">variable</w:t>
            </w:r>
          </w:p>
        </w:tc>
        <w:tc>
          <w:tcPr>
            <w:tcW w:type="dxa" w:w="2600"/>
            <w:tcBorders>
              <w:top w:val="single" w:color="F4ABAB" w:sz="1"/>
              <w:left w:val="single" w:color="F4ABAB" w:sz="1"/>
              <w:bottom w:val="single" w:color="F4ABAB" w:sz="1"/>
              <w:right w:val="single" w:color="F4ABAB" w:sz="1"/>
            </w:tcBorders>
            <w:shd w:fill="FFF5F5" w:val="clear"/>
            <w:tcMar>
              <w:top w:type="dxa" w:w="80"/>
              <w:left w:type="dxa" w:w="140"/>
              <w:bottom w:type="dxa" w:w="80"/>
              <w:right w:type="dxa" w:w="140"/>
            </w:tcMar>
          </w:tcPr>
          <w:p>
            <w:pPr>
              <w:spacing w:after="0" w:before="0"/>
            </w:pPr>
            <w:r>
              <w:rPr>
                <w:rFonts w:ascii="Arial" w:cs="Arial" w:eastAsia="Arial" w:hAnsi="Arial"/>
                <w:color w:val="1A1A2E"/>
                <w:sz w:val="18"/>
                <w:szCs w:val="18"/>
              </w:rPr>
              <w:t xml:space="preserve">~1000/s (tunable)</w:t>
            </w:r>
          </w:p>
        </w:tc>
        <w:tc>
          <w:tcPr>
            <w:tcW w:type="dxa" w:w="3200"/>
            <w:tcBorders>
              <w:top w:val="single" w:color="F4ABAB" w:sz="1"/>
              <w:left w:val="single" w:color="F4ABAB" w:sz="1"/>
              <w:bottom w:val="single" w:color="F4ABAB" w:sz="1"/>
              <w:right w:val="single" w:color="F4ABAB" w:sz="1"/>
            </w:tcBorders>
            <w:shd w:fill="EAFAF1" w:val="clear"/>
            <w:tcMar>
              <w:top w:type="dxa" w:w="80"/>
              <w:left w:type="dxa" w:w="140"/>
              <w:bottom w:type="dxa" w:w="80"/>
              <w:right w:type="dxa" w:w="140"/>
            </w:tcMar>
          </w:tcPr>
          <w:p>
            <w:pPr>
              <w:spacing w:after="0" w:before="0"/>
            </w:pPr>
            <w:r>
              <w:rPr>
                <w:rFonts w:ascii="Arial" w:cs="Arial" w:eastAsia="Arial" w:hAnsi="Arial"/>
                <w:color w:val="145A32"/>
                <w:sz w:val="18"/>
                <w:szCs w:val="18"/>
              </w:rPr>
              <w:t xml:space="preserve">Acceptable. NIST approved. Used in PKCS#5. Less memory-hard than Argon2.</w:t>
            </w:r>
          </w:p>
        </w:tc>
      </w:tr>
    </w:tbl>
    <w:p>
      <w:pPr>
        <w:spacing w:after="0" w:before="0"/>
      </w:pPr>
      <w:r>
        <w:t xml:space="preserve"/>
      </w:r>
    </w:p>
    <w:p>
      <w:pPr>
        <w:pBdr>
          <w:bottom w:val="single" w:color="F4ABAB" w:sz="4" w:space="1"/>
        </w:pBdr>
        <w:spacing w:after="120" w:before="360"/>
      </w:pPr>
      <w:r>
        <w:rPr>
          <w:rFonts w:ascii="Arial" w:cs="Arial" w:eastAsia="Arial" w:hAnsi="Arial"/>
          <w:b/>
          <w:bCs/>
          <w:color w:val="9B1C1C"/>
          <w:sz w:val="26"/>
          <w:szCs w:val="26"/>
        </w:rPr>
        <w:t xml:space="preserve">4  </w:t>
      </w:r>
      <w:r>
        <w:rPr>
          <w:rFonts w:ascii="Arial" w:cs="Arial" w:eastAsia="Arial" w:hAnsi="Arial"/>
          <w:b/>
          <w:bCs/>
          <w:color w:val="9B1C1C"/>
          <w:sz w:val="26"/>
          <w:szCs w:val="26"/>
        </w:rPr>
        <w:t xml:space="preserve">Sensitive Data Handling</w:t>
      </w:r>
    </w:p>
    <w:p>
      <w:pPr>
        <w:spacing w:after="0" w:before="0"/>
      </w:pPr>
      <w:r>
        <w:t xml:space="preserve"/>
      </w:r>
    </w:p>
    <w:p>
      <w:pPr>
        <w:spacing w:after="80" w:before="240"/>
      </w:pPr>
      <w:r>
        <w:rPr>
          <w:rFonts w:ascii="Arial" w:cs="Arial" w:eastAsia="Arial" w:hAnsi="Arial"/>
          <w:b/>
          <w:bCs/>
          <w:color w:val="5C0A0A"/>
          <w:sz w:val="22"/>
          <w:szCs w:val="22"/>
        </w:rPr>
        <w:t xml:space="preserve">Never log sensitive data</w:t>
      </w:r>
    </w:p>
    <w:tbl>
      <w:tblPr>
        <w:tblW w:type="dxa" w:w="9120"/>
        <w:tblBorders>
          <w:top w:val="single" w:color="auto" w:sz="4"/>
          <w:left w:val="single" w:color="auto" w:sz="4"/>
          <w:bottom w:val="single" w:color="auto" w:sz="4"/>
          <w:right w:val="single" w:color="auto" w:sz="4"/>
          <w:insideH w:val="single" w:color="auto" w:sz="4"/>
          <w:insideV w:val="single" w:color="auto" w:sz="4"/>
        </w:tblBorders>
      </w:tblPr>
      <w:tblGrid>
        <w:gridCol w:w="4560"/>
        <w:gridCol w:w="4560"/>
      </w:tblGrid>
      <w:tr>
        <w:tc>
          <w:tcPr>
            <w:tcW w:type="dxa" w:w="4560"/>
            <w:tcBorders>
              <w:top w:val="single" w:color="C0392B" w:sz="4"/>
              <w:left w:val="single" w:color="C0392B" w:sz="4"/>
              <w:bottom w:val="single" w:color="C0392B" w:sz="2"/>
              <w:right w:val="none" w:color="FFFFFF" w:sz="0"/>
            </w:tcBorders>
            <w:shd w:fill="922B21" w:val="clear"/>
            <w:tcMar>
              <w:top w:type="dxa" w:w="80"/>
              <w:left w:type="dxa" w:w="200"/>
              <w:bottom w:type="dxa" w:w="80"/>
              <w:right w:type="dxa" w:w="200"/>
            </w:tcMar>
          </w:tcPr>
          <w:p>
            <w:pPr>
              <w:spacing w:after="0" w:before="0"/>
            </w:pPr>
            <w:r>
              <w:rPr>
                <w:rFonts w:ascii="Arial" w:cs="Arial" w:eastAsia="Arial" w:hAnsi="Arial"/>
                <w:b/>
                <w:bCs/>
                <w:color w:val="FFFFFF"/>
                <w:sz w:val="20"/>
                <w:szCs w:val="20"/>
              </w:rPr>
              <w:t xml:space="preserve">Vulnerable</w:t>
            </w:r>
          </w:p>
        </w:tc>
        <w:tc>
          <w:tcPr>
            <w:tcW w:type="dxa" w:w="4560"/>
            <w:tcBorders>
              <w:top w:val="single" w:color="1E8449" w:sz="4"/>
              <w:left w:val="none" w:color="FFFFFF" w:sz="0"/>
              <w:bottom w:val="single" w:color="1E8449" w:sz="2"/>
              <w:right w:val="single" w:color="1E8449" w:sz="4"/>
            </w:tcBorders>
            <w:shd w:fill="1E8449" w:val="clear"/>
            <w:tcMar>
              <w:top w:type="dxa" w:w="80"/>
              <w:left w:type="dxa" w:w="200"/>
              <w:bottom w:type="dxa" w:w="80"/>
              <w:right w:type="dxa" w:w="200"/>
            </w:tcMar>
          </w:tcPr>
          <w:p>
            <w:pPr>
              <w:spacing w:after="0" w:before="0"/>
            </w:pPr>
            <w:r>
              <w:rPr>
                <w:rFonts w:ascii="Arial" w:cs="Arial" w:eastAsia="Arial" w:hAnsi="Arial"/>
                <w:b/>
                <w:bCs/>
                <w:color w:val="FFFFFF"/>
                <w:sz w:val="20"/>
                <w:szCs w:val="20"/>
              </w:rPr>
              <w:t xml:space="preserve">Secure</w:t>
            </w:r>
          </w:p>
        </w:tc>
      </w:tr>
      <w:tr>
        <w:tc>
          <w:tcPr>
            <w:tcW w:type="dxa" w:w="4560"/>
            <w:tcBorders>
              <w:top w:val="none" w:color="FFFFFF" w:sz="0"/>
              <w:left w:val="single" w:color="C0392B" w:sz="4"/>
              <w:bottom w:val="none" w:color="FFFFFF" w:sz="0"/>
              <w:right w:val="single" w:color="444444" w:sz="1"/>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 These all leak sensitive data</w:t>
            </w:r>
          </w:p>
        </w:tc>
        <w:tc>
          <w:tcPr>
            <w:tcW w:type="dxa" w:w="4560"/>
            <w:tcBorders>
              <w:top w:val="none" w:color="FFFFFF" w:sz="0"/>
              <w:left w:val="single" w:color="444444" w:sz="1"/>
              <w:bottom w:val="none" w:color="FFFFFF" w:sz="0"/>
              <w:right w:val="single" w:color="1E8449" w:sz="4"/>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 Log only non-sensitive identifiers.</w:t>
            </w:r>
          </w:p>
        </w:tc>
      </w:tr>
      <w:tr>
        <w:tc>
          <w:tcPr>
            <w:tcW w:type="dxa" w:w="4560"/>
            <w:tcBorders>
              <w:top w:val="none" w:color="FFFFFF" w:sz="0"/>
              <w:left w:val="single" w:color="C0392B" w:sz="4"/>
              <w:bottom w:val="none" w:color="FFFFFF" w:sz="0"/>
              <w:right w:val="single" w:color="444444" w:sz="1"/>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 into log files, log aggregators,</w:t>
            </w:r>
          </w:p>
        </w:tc>
        <w:tc>
          <w:tcPr>
            <w:tcW w:type="dxa" w:w="4560"/>
            <w:tcBorders>
              <w:top w:val="none" w:color="FFFFFF" w:sz="0"/>
              <w:left w:val="single" w:color="444444" w:sz="1"/>
              <w:bottom w:val="none" w:color="FFFFFF" w:sz="0"/>
              <w:right w:val="single" w:color="1E8449" w:sz="4"/>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log.info("Login attempt: user={}",</w:t>
            </w:r>
          </w:p>
        </w:tc>
      </w:tr>
      <w:tr>
        <w:tc>
          <w:tcPr>
            <w:tcW w:type="dxa" w:w="4560"/>
            <w:tcBorders>
              <w:top w:val="none" w:color="FFFFFF" w:sz="0"/>
              <w:left w:val="single" w:color="C0392B" w:sz="4"/>
              <w:bottom w:val="none" w:color="FFFFFF" w:sz="0"/>
              <w:right w:val="single" w:color="444444" w:sz="1"/>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 and monitoring dashboards.</w:t>
            </w:r>
          </w:p>
        </w:tc>
        <w:tc>
          <w:tcPr>
            <w:tcW w:type="dxa" w:w="4560"/>
            <w:tcBorders>
              <w:top w:val="none" w:color="FFFFFF" w:sz="0"/>
              <w:left w:val="single" w:color="444444" w:sz="1"/>
              <w:bottom w:val="none" w:color="FFFFFF" w:sz="0"/>
              <w:right w:val="single" w:color="1E8449" w:sz="4"/>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    username);</w:t>
            </w:r>
          </w:p>
        </w:tc>
      </w:tr>
      <w:tr>
        <w:tc>
          <w:tcPr>
            <w:tcW w:type="dxa" w:w="4560"/>
            <w:tcBorders>
              <w:top w:val="none" w:color="FFFFFF" w:sz="0"/>
              <w:left w:val="single" w:color="C0392B" w:sz="4"/>
              <w:bottom w:val="none" w:color="FFFFFF" w:sz="0"/>
              <w:right w:val="single" w:color="444444" w:sz="1"/>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log.info("Login attempt: user={},</w:t>
            </w:r>
          </w:p>
        </w:tc>
        <w:tc>
          <w:tcPr>
            <w:tcW w:type="dxa" w:w="4560"/>
            <w:tcBorders>
              <w:top w:val="none" w:color="FFFFFF" w:sz="0"/>
              <w:left w:val="single" w:color="444444" w:sz="1"/>
              <w:bottom w:val="none" w:color="FFFFFF" w:sz="0"/>
              <w:right w:val="single" w:color="1E8449" w:sz="4"/>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 </w:t>
            </w:r>
          </w:p>
        </w:tc>
      </w:tr>
      <w:tr>
        <w:tc>
          <w:tcPr>
            <w:tcW w:type="dxa" w:w="4560"/>
            <w:tcBorders>
              <w:top w:val="none" w:color="FFFFFF" w:sz="0"/>
              <w:left w:val="single" w:color="C0392B" w:sz="4"/>
              <w:bottom w:val="none" w:color="FFFFFF" w:sz="0"/>
              <w:right w:val="single" w:color="444444" w:sz="1"/>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    password={}", username, password);</w:t>
            </w:r>
          </w:p>
        </w:tc>
        <w:tc>
          <w:tcPr>
            <w:tcW w:type="dxa" w:w="4560"/>
            <w:tcBorders>
              <w:top w:val="none" w:color="FFFFFF" w:sz="0"/>
              <w:left w:val="single" w:color="444444" w:sz="1"/>
              <w:bottom w:val="none" w:color="FFFFFF" w:sz="0"/>
              <w:right w:val="single" w:color="1E8449" w:sz="4"/>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log.debug("Payment: cardMask={}",</w:t>
            </w:r>
          </w:p>
        </w:tc>
      </w:tr>
      <w:tr>
        <w:tc>
          <w:tcPr>
            <w:tcW w:type="dxa" w:w="4560"/>
            <w:tcBorders>
              <w:top w:val="none" w:color="FFFFFF" w:sz="0"/>
              <w:left w:val="single" w:color="C0392B" w:sz="4"/>
              <w:bottom w:val="none" w:color="FFFFFF" w:sz="0"/>
              <w:right w:val="single" w:color="444444" w:sz="1"/>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 </w:t>
            </w:r>
          </w:p>
        </w:tc>
        <w:tc>
          <w:tcPr>
            <w:tcW w:type="dxa" w:w="4560"/>
            <w:tcBorders>
              <w:top w:val="none" w:color="FFFFFF" w:sz="0"/>
              <w:left w:val="single" w:color="444444" w:sz="1"/>
              <w:bottom w:val="none" w:color="FFFFFF" w:sz="0"/>
              <w:right w:val="single" w:color="1E8449" w:sz="4"/>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    mask(cardNumber));  // last 4 only</w:t>
            </w:r>
          </w:p>
        </w:tc>
      </w:tr>
      <w:tr>
        <w:tc>
          <w:tcPr>
            <w:tcW w:type="dxa" w:w="4560"/>
            <w:tcBorders>
              <w:top w:val="none" w:color="FFFFFF" w:sz="0"/>
              <w:left w:val="single" w:color="C0392B" w:sz="4"/>
              <w:bottom w:val="none" w:color="FFFFFF" w:sz="0"/>
              <w:right w:val="single" w:color="444444" w:sz="1"/>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log.debug("Payment: card={}, cvv={}",</w:t>
            </w:r>
          </w:p>
        </w:tc>
        <w:tc>
          <w:tcPr>
            <w:tcW w:type="dxa" w:w="4560"/>
            <w:tcBorders>
              <w:top w:val="none" w:color="FFFFFF" w:sz="0"/>
              <w:left w:val="single" w:color="444444" w:sz="1"/>
              <w:bottom w:val="none" w:color="FFFFFF" w:sz="0"/>
              <w:right w:val="single" w:color="1E8449" w:sz="4"/>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 </w:t>
            </w:r>
          </w:p>
        </w:tc>
      </w:tr>
      <w:tr>
        <w:tc>
          <w:tcPr>
            <w:tcW w:type="dxa" w:w="4560"/>
            <w:tcBorders>
              <w:top w:val="none" w:color="FFFFFF" w:sz="0"/>
              <w:left w:val="single" w:color="C0392B" w:sz="4"/>
              <w:bottom w:val="none" w:color="FFFFFF" w:sz="0"/>
              <w:right w:val="single" w:color="444444" w:sz="1"/>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    cardNumber, cvv);</w:t>
            </w:r>
          </w:p>
        </w:tc>
        <w:tc>
          <w:tcPr>
            <w:tcW w:type="dxa" w:w="4560"/>
            <w:tcBorders>
              <w:top w:val="none" w:color="FFFFFF" w:sz="0"/>
              <w:left w:val="single" w:color="444444" w:sz="1"/>
              <w:bottom w:val="none" w:color="FFFFFF" w:sz="0"/>
              <w:right w:val="single" w:color="1E8449" w:sz="4"/>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log.error("Token failure for user: {}"</w:t>
            </w:r>
          </w:p>
        </w:tc>
      </w:tr>
      <w:tr>
        <w:tc>
          <w:tcPr>
            <w:tcW w:type="dxa" w:w="4560"/>
            <w:tcBorders>
              <w:top w:val="none" w:color="FFFFFF" w:sz="0"/>
              <w:left w:val="single" w:color="C0392B" w:sz="4"/>
              <w:bottom w:val="none" w:color="FFFFFF" w:sz="0"/>
              <w:right w:val="single" w:color="444444" w:sz="1"/>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 </w:t>
            </w:r>
          </w:p>
        </w:tc>
        <w:tc>
          <w:tcPr>
            <w:tcW w:type="dxa" w:w="4560"/>
            <w:tcBorders>
              <w:top w:val="none" w:color="FFFFFF" w:sz="0"/>
              <w:left w:val="single" w:color="444444" w:sz="1"/>
              <w:bottom w:val="none" w:color="FFFFFF" w:sz="0"/>
              <w:right w:val="single" w:color="1E8449" w:sz="4"/>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    , userId);</w:t>
            </w:r>
          </w:p>
        </w:tc>
      </w:tr>
      <w:tr>
        <w:tc>
          <w:tcPr>
            <w:tcW w:type="dxa" w:w="4560"/>
            <w:tcBorders>
              <w:top w:val="none" w:color="FFFFFF" w:sz="0"/>
              <w:left w:val="single" w:color="C0392B" w:sz="4"/>
              <w:bottom w:val="none" w:color="FFFFFF" w:sz="0"/>
              <w:right w:val="single" w:color="444444" w:sz="1"/>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log.error("Token failure: token={}"</w:t>
            </w:r>
          </w:p>
        </w:tc>
        <w:tc>
          <w:tcPr>
            <w:tcW w:type="dxa" w:w="4560"/>
            <w:tcBorders>
              <w:top w:val="none" w:color="FFFFFF" w:sz="0"/>
              <w:left w:val="single" w:color="444444" w:sz="1"/>
              <w:bottom w:val="none" w:color="FFFFFF" w:sz="0"/>
              <w:right w:val="single" w:color="1E8449" w:sz="4"/>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 </w:t>
            </w:r>
          </w:p>
        </w:tc>
      </w:tr>
      <w:tr>
        <w:tc>
          <w:tcPr>
            <w:tcW w:type="dxa" w:w="4560"/>
            <w:tcBorders>
              <w:top w:val="none" w:color="FFFFFF" w:sz="0"/>
              <w:left w:val="single" w:color="C0392B" w:sz="4"/>
              <w:bottom w:val="none" w:color="FFFFFF" w:sz="0"/>
              <w:right w:val="single" w:color="444444" w:sz="1"/>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    , authToken);</w:t>
            </w:r>
          </w:p>
        </w:tc>
        <w:tc>
          <w:tcPr>
            <w:tcW w:type="dxa" w:w="4560"/>
            <w:tcBorders>
              <w:top w:val="none" w:color="FFFFFF" w:sz="0"/>
              <w:left w:val="single" w:color="444444" w:sz="1"/>
              <w:bottom w:val="none" w:color="FFFFFF" w:sz="0"/>
              <w:right w:val="single" w:color="1E8449" w:sz="4"/>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 Mask helper:</w:t>
            </w:r>
          </w:p>
        </w:tc>
      </w:tr>
      <w:tr>
        <w:tc>
          <w:tcPr>
            <w:tcW w:type="dxa" w:w="4560"/>
            <w:tcBorders>
              <w:top w:val="none" w:color="FFFFFF" w:sz="0"/>
              <w:left w:val="single" w:color="C0392B" w:sz="4"/>
              <w:bottom w:val="none" w:color="FFFFFF" w:sz="0"/>
              <w:right w:val="single" w:color="444444" w:sz="1"/>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 </w:t>
            </w:r>
          </w:p>
        </w:tc>
        <w:tc>
          <w:tcPr>
            <w:tcW w:type="dxa" w:w="4560"/>
            <w:tcBorders>
              <w:top w:val="none" w:color="FFFFFF" w:sz="0"/>
              <w:left w:val="single" w:color="444444" w:sz="1"/>
              <w:bottom w:val="none" w:color="FFFFFF" w:sz="0"/>
              <w:right w:val="single" w:color="1E8449" w:sz="4"/>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 String mask(String s) {</w:t>
            </w:r>
          </w:p>
        </w:tc>
      </w:tr>
      <w:tr>
        <w:tc>
          <w:tcPr>
            <w:tcW w:type="dxa" w:w="4560"/>
            <w:tcBorders>
              <w:top w:val="none" w:color="FFFFFF" w:sz="0"/>
              <w:left w:val="single" w:color="C0392B" w:sz="4"/>
              <w:bottom w:val="none" w:color="FFFFFF" w:sz="0"/>
              <w:right w:val="single" w:color="444444" w:sz="1"/>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 </w:t>
            </w:r>
          </w:p>
        </w:tc>
        <w:tc>
          <w:tcPr>
            <w:tcW w:type="dxa" w:w="4560"/>
            <w:tcBorders>
              <w:top w:val="none" w:color="FFFFFF" w:sz="0"/>
              <w:left w:val="single" w:color="444444" w:sz="1"/>
              <w:bottom w:val="none" w:color="FFFFFF" w:sz="0"/>
              <w:right w:val="single" w:color="1E8449" w:sz="4"/>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   if (s==null || s.length()&lt;4)</w:t>
            </w:r>
          </w:p>
        </w:tc>
      </w:tr>
      <w:tr>
        <w:tc>
          <w:tcPr>
            <w:tcW w:type="dxa" w:w="4560"/>
            <w:tcBorders>
              <w:top w:val="none" w:color="FFFFFF" w:sz="0"/>
              <w:left w:val="single" w:color="C0392B" w:sz="4"/>
              <w:bottom w:val="none" w:color="FFFFFF" w:sz="0"/>
              <w:right w:val="single" w:color="444444" w:sz="1"/>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 </w:t>
            </w:r>
          </w:p>
        </w:tc>
        <w:tc>
          <w:tcPr>
            <w:tcW w:type="dxa" w:w="4560"/>
            <w:tcBorders>
              <w:top w:val="none" w:color="FFFFFF" w:sz="0"/>
              <w:left w:val="single" w:color="444444" w:sz="1"/>
              <w:bottom w:val="none" w:color="FFFFFF" w:sz="0"/>
              <w:right w:val="single" w:color="1E8449" w:sz="4"/>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     return "****";</w:t>
            </w:r>
          </w:p>
        </w:tc>
      </w:tr>
      <w:tr>
        <w:tc>
          <w:tcPr>
            <w:tcW w:type="dxa" w:w="4560"/>
            <w:tcBorders>
              <w:top w:val="none" w:color="FFFFFF" w:sz="0"/>
              <w:left w:val="single" w:color="C0392B" w:sz="4"/>
              <w:bottom w:val="none" w:color="FFFFFF" w:sz="0"/>
              <w:right w:val="single" w:color="444444" w:sz="1"/>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 </w:t>
            </w:r>
          </w:p>
        </w:tc>
        <w:tc>
          <w:tcPr>
            <w:tcW w:type="dxa" w:w="4560"/>
            <w:tcBorders>
              <w:top w:val="none" w:color="FFFFFF" w:sz="0"/>
              <w:left w:val="single" w:color="444444" w:sz="1"/>
              <w:bottom w:val="none" w:color="FFFFFF" w:sz="0"/>
              <w:right w:val="single" w:color="1E8449" w:sz="4"/>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   return "****" + s.substring(</w:t>
            </w:r>
          </w:p>
        </w:tc>
      </w:tr>
      <w:tr>
        <w:tc>
          <w:tcPr>
            <w:tcW w:type="dxa" w:w="4560"/>
            <w:tcBorders>
              <w:top w:val="none" w:color="FFFFFF" w:sz="0"/>
              <w:left w:val="single" w:color="C0392B" w:sz="4"/>
              <w:bottom w:val="none" w:color="FFFFFF" w:sz="0"/>
              <w:right w:val="single" w:color="444444" w:sz="1"/>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 </w:t>
            </w:r>
          </w:p>
        </w:tc>
        <w:tc>
          <w:tcPr>
            <w:tcW w:type="dxa" w:w="4560"/>
            <w:tcBorders>
              <w:top w:val="none" w:color="FFFFFF" w:sz="0"/>
              <w:left w:val="single" w:color="444444" w:sz="1"/>
              <w:bottom w:val="none" w:color="FFFFFF" w:sz="0"/>
              <w:right w:val="single" w:color="1E8449" w:sz="4"/>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     s.length()-4); }</w:t>
            </w:r>
          </w:p>
        </w:tc>
      </w:tr>
      <w:tr>
        <w:tc>
          <w:tcPr>
            <w:tcW w:type="dxa" w:w="4560"/>
            <w:tcBorders>
              <w:top w:val="single" w:color="C0392B" w:sz="4"/>
              <w:left w:val="single" w:color="C0392B" w:sz="4"/>
              <w:bottom w:val="none" w:color="FFFFFF" w:sz="0"/>
              <w:right w:val="none" w:color="FFFFFF" w:sz="0"/>
            </w:tcBorders>
            <w:shd w:fill="1E1E1E" w:val="clear"/>
            <w:tcMar>
              <w:top w:type="dxa" w:w="3"/>
              <w:bottom w:type="dxa" w:w="3"/>
            </w:tcMar>
          </w:tcPr>
          <w:p>
            <w:pPr>
              <w:spacing w:after="0" w:before="0"/>
            </w:pPr>
            <w:r>
              <w:t xml:space="preserve"> </w:t>
            </w:r>
          </w:p>
        </w:tc>
        <w:tc>
          <w:tcPr>
            <w:tcW w:type="dxa" w:w="4560"/>
            <w:tcBorders>
              <w:top w:val="single" w:color="1E8449" w:sz="4"/>
              <w:left w:val="none" w:color="FFFFFF" w:sz="0"/>
              <w:bottom w:val="none" w:color="FFFFFF" w:sz="0"/>
              <w:right w:val="single" w:color="1E8449" w:sz="4"/>
            </w:tcBorders>
            <w:shd w:fill="1E1E1E" w:val="clear"/>
            <w:tcMar>
              <w:top w:type="dxa" w:w="3"/>
              <w:bottom w:type="dxa" w:w="3"/>
            </w:tcMar>
          </w:tcPr>
          <w:p>
            <w:pPr>
              <w:spacing w:after="0" w:before="0"/>
            </w:pPr>
            <w:r>
              <w:t xml:space="preserve"> </w:t>
            </w:r>
          </w:p>
        </w:tc>
      </w:tr>
    </w:tbl>
    <w:p>
      <w:pPr>
        <w:spacing w:after="0" w:before="0"/>
      </w:pPr>
      <w:r>
        <w:t xml:space="preserve"/>
      </w:r>
    </w:p>
    <w:p>
      <w:pPr>
        <w:spacing w:after="80" w:before="240"/>
      </w:pPr>
      <w:r>
        <w:rPr>
          <w:rFonts w:ascii="Arial" w:cs="Arial" w:eastAsia="Arial" w:hAnsi="Arial"/>
          <w:b/>
          <w:bCs/>
          <w:color w:val="5C0A0A"/>
          <w:sz w:val="22"/>
          <w:szCs w:val="22"/>
        </w:rPr>
        <w:t xml:space="preserve">Use char[] for passwords, not String</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String: immutable, may stay in string pool until GC.</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Heap dumps, thread dumps, and debuggers can expose it.</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String password = request.getParameter("password");</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password lingers in memory for an indeterminate time.</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char[]: can be explicitly zeroed after use.</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Minimises the window of exposure.</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char[] password = request.getPassword();  // e.g. from Console.readPassword()</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try {</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authenticate(userId, password);</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finally {</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Arrays.fill(password, '\0');  // zero immediately after use</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Spring Security PasswordEncoder.matches() accepts CharSequence,</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which CharBuffer.wrap(char[]) implements:</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encoder.matches(CharBuffer.wrap(password), storedHash);</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In Spring MVC: if you must receive password as String, zero it</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as soon as hashing/comparison is complete.</w:t>
            </w:r>
          </w:p>
        </w:tc>
      </w:tr>
    </w:tbl>
    <w:p>
      <w:pPr>
        <w:spacing w:after="0" w:before="0"/>
      </w:pPr>
      <w:r>
        <w:t xml:space="preserve"/>
      </w:r>
    </w:p>
    <w:p>
      <w:pPr>
        <w:pBdr>
          <w:bottom w:val="single" w:color="F4ABAB" w:sz="4" w:space="1"/>
        </w:pBdr>
        <w:spacing w:after="120" w:before="360"/>
      </w:pPr>
      <w:r>
        <w:rPr>
          <w:rFonts w:ascii="Arial" w:cs="Arial" w:eastAsia="Arial" w:hAnsi="Arial"/>
          <w:b/>
          <w:bCs/>
          <w:color w:val="9B1C1C"/>
          <w:sz w:val="26"/>
          <w:szCs w:val="26"/>
        </w:rPr>
        <w:t xml:space="preserve">5  </w:t>
      </w:r>
      <w:r>
        <w:rPr>
          <w:rFonts w:ascii="Arial" w:cs="Arial" w:eastAsia="Arial" w:hAnsi="Arial"/>
          <w:b/>
          <w:bCs/>
          <w:color w:val="9B1C1C"/>
          <w:sz w:val="26"/>
          <w:szCs w:val="26"/>
        </w:rPr>
        <w:t xml:space="preserve">Input Validation with Bean Validation</w:t>
      </w:r>
    </w:p>
    <w:p>
      <w:pPr>
        <w:spacing w:after="0" w:before="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 Controller layer validation ──────────────────────────────</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@RestController</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@Validated  // enables method-level validation</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public class UserController {</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@GetMapping("/users/{id}")</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public User getUser(</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@PathVariable</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@Positive(message = "id must be positive")</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long id) {</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return userService.findById(id);</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@PostMapping("/users")</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public User createUser(</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@RequestBody @Valid CreateUserRequest req) {</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return userService.create(req);</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 Request object with constraints ───────────────────────────</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public record CreateUserRequest(</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@NotBlank</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@Size(min = 3, max = 50)</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@Pattern(regexp = "[a-zA-Z0-9_]+",</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message = "Username: letters, digits, underscore only")</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String username,</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@NotBlank</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@Email</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String email,</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@NotBlank</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@Size(min = 8, message = "Password must be at least 8 characters")</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String password,</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@Min(13) @Max(120)</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int age</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 Global validation exception handler ───────────────────────</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@ExceptionHandler(MethodArgumentNotValidException.class)</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public ResponseEntity&lt;Map&lt;String, String&gt;&gt; handleValidation(</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MethodArgumentNotValidException ex) {</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Map&lt;String, String&gt; errors = ex.getBindingResult()</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.getFieldErrors().stream()</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.collect(toMap(</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FieldError::getField,</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FieldError::getDefaultMessage));</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return ResponseEntity.badRequest().body(errors);</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w:t>
            </w:r>
          </w:p>
        </w:tc>
      </w:tr>
    </w:tbl>
    <w:p>
      <w:pPr>
        <w:spacing w:after="0" w:before="0"/>
      </w:pPr>
      <w:r>
        <w:t xml:space="preserve"/>
      </w:r>
    </w:p>
    <w:p>
      <w:pPr>
        <w:pBdr>
          <w:bottom w:val="single" w:color="F4ABAB" w:sz="4" w:space="1"/>
        </w:pBdr>
        <w:spacing w:after="120" w:before="360"/>
      </w:pPr>
      <w:r>
        <w:rPr>
          <w:rFonts w:ascii="Arial" w:cs="Arial" w:eastAsia="Arial" w:hAnsi="Arial"/>
          <w:b/>
          <w:bCs/>
          <w:color w:val="9B1C1C"/>
          <w:sz w:val="26"/>
          <w:szCs w:val="26"/>
        </w:rPr>
        <w:t xml:space="preserve">6  </w:t>
      </w:r>
      <w:r>
        <w:rPr>
          <w:rFonts w:ascii="Arial" w:cs="Arial" w:eastAsia="Arial" w:hAnsi="Arial"/>
          <w:b/>
          <w:bCs/>
          <w:color w:val="9B1C1C"/>
          <w:sz w:val="26"/>
          <w:szCs w:val="26"/>
        </w:rPr>
        <w:t xml:space="preserve">Command Injection — Never exec() with User Input</w:t>
      </w:r>
    </w:p>
    <w:p>
      <w:pPr>
        <w:spacing w:after="0" w:before="0"/>
      </w:pPr>
      <w:r>
        <w:t xml:space="preserve"/>
      </w:r>
    </w:p>
    <w:tbl>
      <w:tblPr>
        <w:tblW w:type="dxa" w:w="9120"/>
        <w:tblBorders>
          <w:top w:val="single" w:color="auto" w:sz="4"/>
          <w:left w:val="single" w:color="auto" w:sz="4"/>
          <w:bottom w:val="single" w:color="auto" w:sz="4"/>
          <w:right w:val="single" w:color="auto" w:sz="4"/>
          <w:insideH w:val="single" w:color="auto" w:sz="4"/>
          <w:insideV w:val="single" w:color="auto" w:sz="4"/>
        </w:tblBorders>
      </w:tblPr>
      <w:tblGrid>
        <w:gridCol w:w="4560"/>
        <w:gridCol w:w="4560"/>
      </w:tblGrid>
      <w:tr>
        <w:tc>
          <w:tcPr>
            <w:tcW w:type="dxa" w:w="4560"/>
            <w:tcBorders>
              <w:top w:val="single" w:color="C0392B" w:sz="4"/>
              <w:left w:val="single" w:color="C0392B" w:sz="4"/>
              <w:bottom w:val="single" w:color="C0392B" w:sz="2"/>
              <w:right w:val="none" w:color="FFFFFF" w:sz="0"/>
            </w:tcBorders>
            <w:shd w:fill="922B21" w:val="clear"/>
            <w:tcMar>
              <w:top w:type="dxa" w:w="80"/>
              <w:left w:type="dxa" w:w="200"/>
              <w:bottom w:type="dxa" w:w="80"/>
              <w:right w:type="dxa" w:w="200"/>
            </w:tcMar>
          </w:tcPr>
          <w:p>
            <w:pPr>
              <w:spacing w:after="0" w:before="0"/>
            </w:pPr>
            <w:r>
              <w:rPr>
                <w:rFonts w:ascii="Arial" w:cs="Arial" w:eastAsia="Arial" w:hAnsi="Arial"/>
                <w:b/>
                <w:bCs/>
                <w:color w:val="FFFFFF"/>
                <w:sz w:val="20"/>
                <w:szCs w:val="20"/>
              </w:rPr>
              <w:t xml:space="preserve">Vulnerable</w:t>
            </w:r>
          </w:p>
        </w:tc>
        <w:tc>
          <w:tcPr>
            <w:tcW w:type="dxa" w:w="4560"/>
            <w:tcBorders>
              <w:top w:val="single" w:color="1E8449" w:sz="4"/>
              <w:left w:val="none" w:color="FFFFFF" w:sz="0"/>
              <w:bottom w:val="single" w:color="1E8449" w:sz="2"/>
              <w:right w:val="single" w:color="1E8449" w:sz="4"/>
            </w:tcBorders>
            <w:shd w:fill="1E8449" w:val="clear"/>
            <w:tcMar>
              <w:top w:type="dxa" w:w="80"/>
              <w:left w:type="dxa" w:w="200"/>
              <w:bottom w:type="dxa" w:w="80"/>
              <w:right w:type="dxa" w:w="200"/>
            </w:tcMar>
          </w:tcPr>
          <w:p>
            <w:pPr>
              <w:spacing w:after="0" w:before="0"/>
            </w:pPr>
            <w:r>
              <w:rPr>
                <w:rFonts w:ascii="Arial" w:cs="Arial" w:eastAsia="Arial" w:hAnsi="Arial"/>
                <w:b/>
                <w:bCs/>
                <w:color w:val="FFFFFF"/>
                <w:sz w:val="20"/>
                <w:szCs w:val="20"/>
              </w:rPr>
              <w:t xml:space="preserve">Secure</w:t>
            </w:r>
          </w:p>
        </w:tc>
      </w:tr>
      <w:tr>
        <w:tc>
          <w:tcPr>
            <w:tcW w:type="dxa" w:w="4560"/>
            <w:tcBorders>
              <w:top w:val="none" w:color="FFFFFF" w:sz="0"/>
              <w:left w:val="single" w:color="C0392B" w:sz="4"/>
              <w:bottom w:val="none" w:color="FFFFFF" w:sz="0"/>
              <w:right w:val="single" w:color="444444" w:sz="1"/>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 Input: filename = "file.txt; rm -rf /"</w:t>
            </w:r>
          </w:p>
        </w:tc>
        <w:tc>
          <w:tcPr>
            <w:tcW w:type="dxa" w:w="4560"/>
            <w:tcBorders>
              <w:top w:val="none" w:color="FFFFFF" w:sz="0"/>
              <w:left w:val="single" w:color="444444" w:sz="1"/>
              <w:bottom w:val="none" w:color="FFFFFF" w:sz="0"/>
              <w:right w:val="single" w:color="1E8449" w:sz="4"/>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 ProcessBuilder with separate args:</w:t>
            </w:r>
          </w:p>
        </w:tc>
      </w:tr>
      <w:tr>
        <w:tc>
          <w:tcPr>
            <w:tcW w:type="dxa" w:w="4560"/>
            <w:tcBorders>
              <w:top w:val="none" w:color="FFFFFF" w:sz="0"/>
              <w:left w:val="single" w:color="C0392B" w:sz="4"/>
              <w:bottom w:val="none" w:color="FFFFFF" w:sz="0"/>
              <w:right w:val="single" w:color="444444" w:sz="1"/>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 Command becomes:</w:t>
            </w:r>
          </w:p>
        </w:tc>
        <w:tc>
          <w:tcPr>
            <w:tcW w:type="dxa" w:w="4560"/>
            <w:tcBorders>
              <w:top w:val="none" w:color="FFFFFF" w:sz="0"/>
              <w:left w:val="single" w:color="444444" w:sz="1"/>
              <w:bottom w:val="none" w:color="FFFFFF" w:sz="0"/>
              <w:right w:val="single" w:color="1E8449" w:sz="4"/>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 arguments are NOT shell-interpreted.</w:t>
            </w:r>
          </w:p>
        </w:tc>
      </w:tr>
      <w:tr>
        <w:tc>
          <w:tcPr>
            <w:tcW w:type="dxa" w:w="4560"/>
            <w:tcBorders>
              <w:top w:val="none" w:color="FFFFFF" w:sz="0"/>
              <w:left w:val="single" w:color="C0392B" w:sz="4"/>
              <w:bottom w:val="none" w:color="FFFFFF" w:sz="0"/>
              <w:right w:val="single" w:color="444444" w:sz="1"/>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 /bin/sh -c 'cat file.txt; rm -rf /'</w:t>
            </w:r>
          </w:p>
        </w:tc>
        <w:tc>
          <w:tcPr>
            <w:tcW w:type="dxa" w:w="4560"/>
            <w:tcBorders>
              <w:top w:val="none" w:color="FFFFFF" w:sz="0"/>
              <w:left w:val="single" w:color="444444" w:sz="1"/>
              <w:bottom w:val="none" w:color="FFFFFF" w:sz="0"/>
              <w:right w:val="single" w:color="1E8449" w:sz="4"/>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 'rm -rf /' becomes a literal arg,</w:t>
            </w:r>
          </w:p>
        </w:tc>
      </w:tr>
      <w:tr>
        <w:tc>
          <w:tcPr>
            <w:tcW w:type="dxa" w:w="4560"/>
            <w:tcBorders>
              <w:top w:val="none" w:color="FFFFFF" w:sz="0"/>
              <w:left w:val="single" w:color="C0392B" w:sz="4"/>
              <w:bottom w:val="none" w:color="FFFFFF" w:sz="0"/>
              <w:right w:val="single" w:color="444444" w:sz="1"/>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String cmd = "cat " + filename;</w:t>
            </w:r>
          </w:p>
        </w:tc>
        <w:tc>
          <w:tcPr>
            <w:tcW w:type="dxa" w:w="4560"/>
            <w:tcBorders>
              <w:top w:val="none" w:color="FFFFFF" w:sz="0"/>
              <w:left w:val="single" w:color="444444" w:sz="1"/>
              <w:bottom w:val="none" w:color="FFFFFF" w:sz="0"/>
              <w:right w:val="single" w:color="1E8449" w:sz="4"/>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 not a shell command.</w:t>
            </w:r>
          </w:p>
        </w:tc>
      </w:tr>
      <w:tr>
        <w:tc>
          <w:tcPr>
            <w:tcW w:type="dxa" w:w="4560"/>
            <w:tcBorders>
              <w:top w:val="none" w:color="FFFFFF" w:sz="0"/>
              <w:left w:val="single" w:color="C0392B" w:sz="4"/>
              <w:bottom w:val="none" w:color="FFFFFF" w:sz="0"/>
              <w:right w:val="single" w:color="444444" w:sz="1"/>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Process p = Runtime.getRuntime()</w:t>
            </w:r>
          </w:p>
        </w:tc>
        <w:tc>
          <w:tcPr>
            <w:tcW w:type="dxa" w:w="4560"/>
            <w:tcBorders>
              <w:top w:val="none" w:color="FFFFFF" w:sz="0"/>
              <w:left w:val="single" w:color="444444" w:sz="1"/>
              <w:bottom w:val="none" w:color="FFFFFF" w:sz="0"/>
              <w:right w:val="single" w:color="1E8449" w:sz="4"/>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ProcessBuilder pb = new ProcessBuilder(</w:t>
            </w:r>
          </w:p>
        </w:tc>
      </w:tr>
      <w:tr>
        <w:tc>
          <w:tcPr>
            <w:tcW w:type="dxa" w:w="4560"/>
            <w:tcBorders>
              <w:top w:val="none" w:color="FFFFFF" w:sz="0"/>
              <w:left w:val="single" w:color="C0392B" w:sz="4"/>
              <w:bottom w:val="none" w:color="FFFFFF" w:sz="0"/>
              <w:right w:val="single" w:color="444444" w:sz="1"/>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    .exec(new String[]{"/bin/sh",</w:t>
            </w:r>
          </w:p>
        </w:tc>
        <w:tc>
          <w:tcPr>
            <w:tcW w:type="dxa" w:w="4560"/>
            <w:tcBorders>
              <w:top w:val="none" w:color="FFFFFF" w:sz="0"/>
              <w:left w:val="single" w:color="444444" w:sz="1"/>
              <w:bottom w:val="none" w:color="FFFFFF" w:sz="0"/>
              <w:right w:val="single" w:color="1E8449" w:sz="4"/>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    "cat",</w:t>
            </w:r>
          </w:p>
        </w:tc>
      </w:tr>
      <w:tr>
        <w:tc>
          <w:tcPr>
            <w:tcW w:type="dxa" w:w="4560"/>
            <w:tcBorders>
              <w:top w:val="none" w:color="FFFFFF" w:sz="0"/>
              <w:left w:val="single" w:color="C0392B" w:sz="4"/>
              <w:bottom w:val="none" w:color="FFFFFF" w:sz="0"/>
              <w:right w:val="single" w:color="444444" w:sz="1"/>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                       "-c", cmd});</w:t>
            </w:r>
          </w:p>
        </w:tc>
        <w:tc>
          <w:tcPr>
            <w:tcW w:type="dxa" w:w="4560"/>
            <w:tcBorders>
              <w:top w:val="none" w:color="FFFFFF" w:sz="0"/>
              <w:left w:val="single" w:color="444444" w:sz="1"/>
              <w:bottom w:val="none" w:color="FFFFFF" w:sz="0"/>
              <w:right w:val="single" w:color="1E8449" w:sz="4"/>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    sanitisedFilename);  // validate first</w:t>
            </w:r>
          </w:p>
        </w:tc>
      </w:tr>
      <w:tr>
        <w:tc>
          <w:tcPr>
            <w:tcW w:type="dxa" w:w="4560"/>
            <w:tcBorders>
              <w:top w:val="none" w:color="FFFFFF" w:sz="0"/>
              <w:left w:val="single" w:color="C0392B" w:sz="4"/>
              <w:bottom w:val="none" w:color="FFFFFF" w:sz="0"/>
              <w:right w:val="single" w:color="444444" w:sz="1"/>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 </w:t>
            </w:r>
          </w:p>
        </w:tc>
        <w:tc>
          <w:tcPr>
            <w:tcW w:type="dxa" w:w="4560"/>
            <w:tcBorders>
              <w:top w:val="none" w:color="FFFFFF" w:sz="0"/>
              <w:left w:val="single" w:color="444444" w:sz="1"/>
              <w:bottom w:val="none" w:color="FFFFFF" w:sz="0"/>
              <w:right w:val="single" w:color="1E8449" w:sz="4"/>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pb.redirectErrorStream(true);</w:t>
            </w:r>
          </w:p>
        </w:tc>
      </w:tr>
      <w:tr>
        <w:tc>
          <w:tcPr>
            <w:tcW w:type="dxa" w:w="4560"/>
            <w:tcBorders>
              <w:top w:val="none" w:color="FFFFFF" w:sz="0"/>
              <w:left w:val="single" w:color="C0392B" w:sz="4"/>
              <w:bottom w:val="none" w:color="FFFFFF" w:sz="0"/>
              <w:right w:val="single" w:color="444444" w:sz="1"/>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 </w:t>
            </w:r>
          </w:p>
        </w:tc>
        <w:tc>
          <w:tcPr>
            <w:tcW w:type="dxa" w:w="4560"/>
            <w:tcBorders>
              <w:top w:val="none" w:color="FFFFFF" w:sz="0"/>
              <w:left w:val="single" w:color="444444" w:sz="1"/>
              <w:bottom w:val="none" w:color="FFFFFF" w:sz="0"/>
              <w:right w:val="single" w:color="1E8449" w:sz="4"/>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Process p = pb.start();</w:t>
            </w:r>
          </w:p>
        </w:tc>
      </w:tr>
      <w:tr>
        <w:tc>
          <w:tcPr>
            <w:tcW w:type="dxa" w:w="4560"/>
            <w:tcBorders>
              <w:top w:val="single" w:color="C0392B" w:sz="4"/>
              <w:left w:val="single" w:color="C0392B" w:sz="4"/>
              <w:bottom w:val="none" w:color="FFFFFF" w:sz="0"/>
              <w:right w:val="none" w:color="FFFFFF" w:sz="0"/>
            </w:tcBorders>
            <w:shd w:fill="1E1E1E" w:val="clear"/>
            <w:tcMar>
              <w:top w:type="dxa" w:w="3"/>
              <w:bottom w:type="dxa" w:w="3"/>
            </w:tcMar>
          </w:tcPr>
          <w:p>
            <w:pPr>
              <w:spacing w:after="0" w:before="0"/>
            </w:pPr>
            <w:r>
              <w:t xml:space="preserve"> </w:t>
            </w:r>
          </w:p>
        </w:tc>
        <w:tc>
          <w:tcPr>
            <w:tcW w:type="dxa" w:w="4560"/>
            <w:tcBorders>
              <w:top w:val="single" w:color="1E8449" w:sz="4"/>
              <w:left w:val="none" w:color="FFFFFF" w:sz="0"/>
              <w:bottom w:val="none" w:color="FFFFFF" w:sz="0"/>
              <w:right w:val="single" w:color="1E8449" w:sz="4"/>
            </w:tcBorders>
            <w:shd w:fill="1E1E1E" w:val="clear"/>
            <w:tcMar>
              <w:top w:type="dxa" w:w="3"/>
              <w:bottom w:type="dxa" w:w="3"/>
            </w:tcMar>
          </w:tcPr>
          <w:p>
            <w:pPr>
              <w:spacing w:after="0" w:before="0"/>
            </w:pPr>
            <w:r>
              <w:t xml:space="preserve"> </w:t>
            </w:r>
          </w:p>
        </w:tc>
      </w:tr>
    </w:tbl>
    <w:p>
      <w:pPr>
        <w:spacing w:after="0" w:before="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C0392B" w:sz="1"/>
              <w:left w:val="thick" w:color="C0392B" w:sz="12"/>
              <w:bottom w:val="single" w:color="C0392B" w:sz="1"/>
              <w:right w:val="single" w:color="C0392B" w:sz="1"/>
            </w:tcBorders>
            <w:shd w:fill="FDF2F2" w:val="clear"/>
            <w:tcMar>
              <w:top w:type="dxa" w:w="100"/>
              <w:left w:type="dxa" w:w="220"/>
              <w:bottom w:type="dxa" w:w="100"/>
              <w:right w:type="dxa" w:w="220"/>
            </w:tcMar>
          </w:tcPr>
          <w:p>
            <w:pPr>
              <w:spacing w:after="0" w:before="0"/>
            </w:pPr>
            <w:r>
              <w:rPr>
                <w:rFonts w:ascii="Arial" w:cs="Arial" w:eastAsia="Arial" w:hAnsi="Arial"/>
                <w:b/>
                <w:bCs/>
                <w:color w:val="C0392B"/>
                <w:sz w:val="20"/>
                <w:szCs w:val="20"/>
              </w:rPr>
              <w:t xml:space="preserve">Rule:  </w:t>
            </w:r>
            <w:r>
              <w:rPr>
                <w:rFonts w:ascii="Arial" w:cs="Arial" w:eastAsia="Arial" w:hAnsi="Arial"/>
                <w:color w:val="7B241C"/>
                <w:sz w:val="20"/>
                <w:szCs w:val="20"/>
              </w:rPr>
              <w:t xml:space="preserve">Avoid executing shell commands from Java wherever possible. If unavoidable, use ProcessBuilder with arguments as separate strings (never a shell command string), validate and whitelist the input strictly, and run with a dedicated low-privilege OS user.</w:t>
            </w:r>
          </w:p>
        </w:tc>
      </w:tr>
    </w:tbl>
    <w:p>
      <w:pPr>
        <w:spacing w:after="0" w:before="0"/>
      </w:pPr>
      <w:r>
        <w:t xml:space="preserve"/>
      </w:r>
    </w:p>
    <w:p>
      <w:pPr>
        <w:pBdr>
          <w:bottom w:val="single" w:color="F4ABAB" w:sz="4" w:space="1"/>
        </w:pBdr>
        <w:spacing w:after="120" w:before="360"/>
      </w:pPr>
      <w:r>
        <w:rPr>
          <w:rFonts w:ascii="Arial" w:cs="Arial" w:eastAsia="Arial" w:hAnsi="Arial"/>
          <w:b/>
          <w:bCs/>
          <w:color w:val="9B1C1C"/>
          <w:sz w:val="26"/>
          <w:szCs w:val="26"/>
        </w:rPr>
        <w:t xml:space="preserve">7  </w:t>
      </w:r>
      <w:r>
        <w:rPr>
          <w:rFonts w:ascii="Arial" w:cs="Arial" w:eastAsia="Arial" w:hAnsi="Arial"/>
          <w:b/>
          <w:bCs/>
          <w:color w:val="9B1C1C"/>
          <w:sz w:val="26"/>
          <w:szCs w:val="26"/>
        </w:rPr>
        <w:t xml:space="preserve">Safe Deserialization</w:t>
      </w:r>
    </w:p>
    <w:p>
      <w:pPr>
        <w:spacing w:after="0" w:before="0"/>
      </w:pPr>
      <w:r>
        <w:t xml:space="preserve"/>
      </w:r>
    </w:p>
    <w:tbl>
      <w:tblPr>
        <w:tblW w:type="dxa" w:w="9120"/>
        <w:tblBorders>
          <w:top w:val="single" w:color="auto" w:sz="4"/>
          <w:left w:val="single" w:color="auto" w:sz="4"/>
          <w:bottom w:val="single" w:color="auto" w:sz="4"/>
          <w:right w:val="single" w:color="auto" w:sz="4"/>
          <w:insideH w:val="single" w:color="auto" w:sz="4"/>
          <w:insideV w:val="single" w:color="auto" w:sz="4"/>
        </w:tblBorders>
      </w:tblPr>
      <w:tblGrid>
        <w:gridCol w:w="4560"/>
        <w:gridCol w:w="4560"/>
      </w:tblGrid>
      <w:tr>
        <w:tc>
          <w:tcPr>
            <w:tcW w:type="dxa" w:w="4560"/>
            <w:tcBorders>
              <w:top w:val="single" w:color="C0392B" w:sz="4"/>
              <w:left w:val="single" w:color="C0392B" w:sz="4"/>
              <w:bottom w:val="single" w:color="C0392B" w:sz="2"/>
              <w:right w:val="none" w:color="FFFFFF" w:sz="0"/>
            </w:tcBorders>
            <w:shd w:fill="922B21" w:val="clear"/>
            <w:tcMar>
              <w:top w:type="dxa" w:w="80"/>
              <w:left w:type="dxa" w:w="200"/>
              <w:bottom w:type="dxa" w:w="80"/>
              <w:right w:type="dxa" w:w="200"/>
            </w:tcMar>
          </w:tcPr>
          <w:p>
            <w:pPr>
              <w:spacing w:after="0" w:before="0"/>
            </w:pPr>
            <w:r>
              <w:rPr>
                <w:rFonts w:ascii="Arial" w:cs="Arial" w:eastAsia="Arial" w:hAnsi="Arial"/>
                <w:b/>
                <w:bCs/>
                <w:color w:val="FFFFFF"/>
                <w:sz w:val="20"/>
                <w:szCs w:val="20"/>
              </w:rPr>
              <w:t xml:space="preserve">Vulnerable</w:t>
            </w:r>
          </w:p>
        </w:tc>
        <w:tc>
          <w:tcPr>
            <w:tcW w:type="dxa" w:w="4560"/>
            <w:tcBorders>
              <w:top w:val="single" w:color="1E8449" w:sz="4"/>
              <w:left w:val="none" w:color="FFFFFF" w:sz="0"/>
              <w:bottom w:val="single" w:color="1E8449" w:sz="2"/>
              <w:right w:val="single" w:color="1E8449" w:sz="4"/>
            </w:tcBorders>
            <w:shd w:fill="1E8449" w:val="clear"/>
            <w:tcMar>
              <w:top w:type="dxa" w:w="80"/>
              <w:left w:type="dxa" w:w="200"/>
              <w:bottom w:type="dxa" w:w="80"/>
              <w:right w:type="dxa" w:w="200"/>
            </w:tcMar>
          </w:tcPr>
          <w:p>
            <w:pPr>
              <w:spacing w:after="0" w:before="0"/>
            </w:pPr>
            <w:r>
              <w:rPr>
                <w:rFonts w:ascii="Arial" w:cs="Arial" w:eastAsia="Arial" w:hAnsi="Arial"/>
                <w:b/>
                <w:bCs/>
                <w:color w:val="FFFFFF"/>
                <w:sz w:val="20"/>
                <w:szCs w:val="20"/>
              </w:rPr>
              <w:t xml:space="preserve">Secure</w:t>
            </w:r>
          </w:p>
        </w:tc>
      </w:tr>
      <w:tr>
        <w:tc>
          <w:tcPr>
            <w:tcW w:type="dxa" w:w="4560"/>
            <w:tcBorders>
              <w:top w:val="none" w:color="FFFFFF" w:sz="0"/>
              <w:left w:val="single" w:color="C0392B" w:sz="4"/>
              <w:bottom w:val="none" w:color="FFFFFF" w:sz="0"/>
              <w:right w:val="single" w:color="444444" w:sz="1"/>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 Deserializing untrusted bytes</w:t>
            </w:r>
          </w:p>
        </w:tc>
        <w:tc>
          <w:tcPr>
            <w:tcW w:type="dxa" w:w="4560"/>
            <w:tcBorders>
              <w:top w:val="none" w:color="FFFFFF" w:sz="0"/>
              <w:left w:val="single" w:color="444444" w:sz="1"/>
              <w:bottom w:val="none" w:color="FFFFFF" w:sz="0"/>
              <w:right w:val="single" w:color="1E8449" w:sz="4"/>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 Filter allowed classes before read.</w:t>
            </w:r>
          </w:p>
        </w:tc>
      </w:tr>
      <w:tr>
        <w:tc>
          <w:tcPr>
            <w:tcW w:type="dxa" w:w="4560"/>
            <w:tcBorders>
              <w:top w:val="none" w:color="FFFFFF" w:sz="0"/>
              <w:left w:val="single" w:color="C0392B" w:sz="4"/>
              <w:bottom w:val="none" w:color="FFFFFF" w:sz="0"/>
              <w:right w:val="single" w:color="444444" w:sz="1"/>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 can trigger gadget chains that</w:t>
            </w:r>
          </w:p>
        </w:tc>
        <w:tc>
          <w:tcPr>
            <w:tcW w:type="dxa" w:w="4560"/>
            <w:tcBorders>
              <w:top w:val="none" w:color="FFFFFF" w:sz="0"/>
              <w:left w:val="single" w:color="444444" w:sz="1"/>
              <w:bottom w:val="none" w:color="FFFFFF" w:sz="0"/>
              <w:right w:val="single" w:color="1E8449" w:sz="4"/>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ObjectInputStream ois =</w:t>
            </w:r>
          </w:p>
        </w:tc>
      </w:tr>
      <w:tr>
        <w:tc>
          <w:tcPr>
            <w:tcW w:type="dxa" w:w="4560"/>
            <w:tcBorders>
              <w:top w:val="none" w:color="FFFFFF" w:sz="0"/>
              <w:left w:val="single" w:color="C0392B" w:sz="4"/>
              <w:bottom w:val="none" w:color="FFFFFF" w:sz="0"/>
              <w:right w:val="single" w:color="444444" w:sz="1"/>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 execute arbitrary code.</w:t>
            </w:r>
          </w:p>
        </w:tc>
        <w:tc>
          <w:tcPr>
            <w:tcW w:type="dxa" w:w="4560"/>
            <w:tcBorders>
              <w:top w:val="none" w:color="FFFFFF" w:sz="0"/>
              <w:left w:val="single" w:color="444444" w:sz="1"/>
              <w:bottom w:val="none" w:color="FFFFFF" w:sz="0"/>
              <w:right w:val="single" w:color="1E8449" w:sz="4"/>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    new ObjectInputStream(</w:t>
            </w:r>
          </w:p>
        </w:tc>
      </w:tr>
      <w:tr>
        <w:tc>
          <w:tcPr>
            <w:tcW w:type="dxa" w:w="4560"/>
            <w:tcBorders>
              <w:top w:val="none" w:color="FFFFFF" w:sz="0"/>
              <w:left w:val="single" w:color="C0392B" w:sz="4"/>
              <w:bottom w:val="none" w:color="FFFFFF" w:sz="0"/>
              <w:right w:val="single" w:color="444444" w:sz="1"/>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ObjectInputStream ois =</w:t>
            </w:r>
          </w:p>
        </w:tc>
        <w:tc>
          <w:tcPr>
            <w:tcW w:type="dxa" w:w="4560"/>
            <w:tcBorders>
              <w:top w:val="none" w:color="FFFFFF" w:sz="0"/>
              <w:left w:val="single" w:color="444444" w:sz="1"/>
              <w:bottom w:val="none" w:color="FFFFFF" w:sz="0"/>
              <w:right w:val="single" w:color="1E8449" w:sz="4"/>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        trustedStream);</w:t>
            </w:r>
          </w:p>
        </w:tc>
      </w:tr>
      <w:tr>
        <w:tc>
          <w:tcPr>
            <w:tcW w:type="dxa" w:w="4560"/>
            <w:tcBorders>
              <w:top w:val="none" w:color="FFFFFF" w:sz="0"/>
              <w:left w:val="single" w:color="C0392B" w:sz="4"/>
              <w:bottom w:val="none" w:color="FFFFFF" w:sz="0"/>
              <w:right w:val="single" w:color="444444" w:sz="1"/>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    new ObjectInputStream(</w:t>
            </w:r>
          </w:p>
        </w:tc>
        <w:tc>
          <w:tcPr>
            <w:tcW w:type="dxa" w:w="4560"/>
            <w:tcBorders>
              <w:top w:val="none" w:color="FFFFFF" w:sz="0"/>
              <w:left w:val="single" w:color="444444" w:sz="1"/>
              <w:bottom w:val="none" w:color="FFFFFF" w:sz="0"/>
              <w:right w:val="single" w:color="1E8449" w:sz="4"/>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ois.setObjectInputFilter(</w:t>
            </w:r>
          </w:p>
        </w:tc>
      </w:tr>
      <w:tr>
        <w:tc>
          <w:tcPr>
            <w:tcW w:type="dxa" w:w="4560"/>
            <w:tcBorders>
              <w:top w:val="none" w:color="FFFFFF" w:sz="0"/>
              <w:left w:val="single" w:color="C0392B" w:sz="4"/>
              <w:bottom w:val="none" w:color="FFFFFF" w:sz="0"/>
              <w:right w:val="single" w:color="444444" w:sz="1"/>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        request.getInputStream());</w:t>
            </w:r>
          </w:p>
        </w:tc>
        <w:tc>
          <w:tcPr>
            <w:tcW w:type="dxa" w:w="4560"/>
            <w:tcBorders>
              <w:top w:val="none" w:color="FFFFFF" w:sz="0"/>
              <w:left w:val="single" w:color="444444" w:sz="1"/>
              <w:bottom w:val="none" w:color="FFFFFF" w:sz="0"/>
              <w:right w:val="single" w:color="1E8449" w:sz="4"/>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    ObjectInputFilter.Config</w:t>
            </w:r>
          </w:p>
        </w:tc>
      </w:tr>
      <w:tr>
        <w:tc>
          <w:tcPr>
            <w:tcW w:type="dxa" w:w="4560"/>
            <w:tcBorders>
              <w:top w:val="none" w:color="FFFFFF" w:sz="0"/>
              <w:left w:val="single" w:color="C0392B" w:sz="4"/>
              <w:bottom w:val="none" w:color="FFFFFF" w:sz="0"/>
              <w:right w:val="single" w:color="444444" w:sz="1"/>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Object obj = ois.readObject();</w:t>
            </w:r>
          </w:p>
        </w:tc>
        <w:tc>
          <w:tcPr>
            <w:tcW w:type="dxa" w:w="4560"/>
            <w:tcBorders>
              <w:top w:val="none" w:color="FFFFFF" w:sz="0"/>
              <w:left w:val="single" w:color="444444" w:sz="1"/>
              <w:bottom w:val="none" w:color="FFFFFF" w:sz="0"/>
              <w:right w:val="single" w:color="1E8449" w:sz="4"/>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        .createFilter(</w:t>
            </w:r>
          </w:p>
        </w:tc>
      </w:tr>
      <w:tr>
        <w:tc>
          <w:tcPr>
            <w:tcW w:type="dxa" w:w="4560"/>
            <w:tcBorders>
              <w:top w:val="none" w:color="FFFFFF" w:sz="0"/>
              <w:left w:val="single" w:color="C0392B" w:sz="4"/>
              <w:bottom w:val="none" w:color="FFFFFF" w:sz="0"/>
              <w:right w:val="single" w:color="444444" w:sz="1"/>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 ANY class on the classpath</w:t>
            </w:r>
          </w:p>
        </w:tc>
        <w:tc>
          <w:tcPr>
            <w:tcW w:type="dxa" w:w="4560"/>
            <w:tcBorders>
              <w:top w:val="none" w:color="FFFFFF" w:sz="0"/>
              <w:left w:val="single" w:color="444444" w:sz="1"/>
              <w:bottom w:val="none" w:color="FFFFFF" w:sz="0"/>
              <w:right w:val="single" w:color="1E8449" w:sz="4"/>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          "com.example.model.*;"</w:t>
            </w:r>
          </w:p>
        </w:tc>
      </w:tr>
      <w:tr>
        <w:tc>
          <w:tcPr>
            <w:tcW w:type="dxa" w:w="4560"/>
            <w:tcBorders>
              <w:top w:val="none" w:color="FFFFFF" w:sz="0"/>
              <w:left w:val="single" w:color="C0392B" w:sz="4"/>
              <w:bottom w:val="none" w:color="FFFFFF" w:sz="0"/>
              <w:right w:val="single" w:color="444444" w:sz="1"/>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 can be instantiated here.</w:t>
            </w:r>
          </w:p>
        </w:tc>
        <w:tc>
          <w:tcPr>
            <w:tcW w:type="dxa" w:w="4560"/>
            <w:tcBorders>
              <w:top w:val="none" w:color="FFFFFF" w:sz="0"/>
              <w:left w:val="single" w:color="444444" w:sz="1"/>
              <w:bottom w:val="none" w:color="FFFFFF" w:sz="0"/>
              <w:right w:val="single" w:color="1E8449" w:sz="4"/>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         + "java.util.*;"</w:t>
            </w:r>
          </w:p>
        </w:tc>
      </w:tr>
      <w:tr>
        <w:tc>
          <w:tcPr>
            <w:tcW w:type="dxa" w:w="4560"/>
            <w:tcBorders>
              <w:top w:val="none" w:color="FFFFFF" w:sz="0"/>
              <w:left w:val="single" w:color="C0392B" w:sz="4"/>
              <w:bottom w:val="none" w:color="FFFFFF" w:sz="0"/>
              <w:right w:val="single" w:color="444444" w:sz="1"/>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 </w:t>
            </w:r>
          </w:p>
        </w:tc>
        <w:tc>
          <w:tcPr>
            <w:tcW w:type="dxa" w:w="4560"/>
            <w:tcBorders>
              <w:top w:val="none" w:color="FFFFFF" w:sz="0"/>
              <w:left w:val="single" w:color="444444" w:sz="1"/>
              <w:bottom w:val="none" w:color="FFFFFF" w:sz="0"/>
              <w:right w:val="single" w:color="1E8449" w:sz="4"/>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         + "!*"));  // deny rest</w:t>
            </w:r>
          </w:p>
        </w:tc>
      </w:tr>
      <w:tr>
        <w:tc>
          <w:tcPr>
            <w:tcW w:type="dxa" w:w="4560"/>
            <w:tcBorders>
              <w:top w:val="none" w:color="FFFFFF" w:sz="0"/>
              <w:left w:val="single" w:color="C0392B" w:sz="4"/>
              <w:bottom w:val="none" w:color="FFFFFF" w:sz="0"/>
              <w:right w:val="single" w:color="444444" w:sz="1"/>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 </w:t>
            </w:r>
          </w:p>
        </w:tc>
        <w:tc>
          <w:tcPr>
            <w:tcW w:type="dxa" w:w="4560"/>
            <w:tcBorders>
              <w:top w:val="none" w:color="FFFFFF" w:sz="0"/>
              <w:left w:val="single" w:color="444444" w:sz="1"/>
              <w:bottom w:val="none" w:color="FFFFFF" w:sz="0"/>
              <w:right w:val="single" w:color="1E8449" w:sz="4"/>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Order obj = (Order) ois.readObject();</w:t>
            </w:r>
          </w:p>
        </w:tc>
      </w:tr>
      <w:tr>
        <w:tc>
          <w:tcPr>
            <w:tcW w:type="dxa" w:w="4560"/>
            <w:tcBorders>
              <w:top w:val="single" w:color="C0392B" w:sz="4"/>
              <w:left w:val="single" w:color="C0392B" w:sz="4"/>
              <w:bottom w:val="none" w:color="FFFFFF" w:sz="0"/>
              <w:right w:val="none" w:color="FFFFFF" w:sz="0"/>
            </w:tcBorders>
            <w:shd w:fill="1E1E1E" w:val="clear"/>
            <w:tcMar>
              <w:top w:type="dxa" w:w="3"/>
              <w:bottom w:type="dxa" w:w="3"/>
            </w:tcMar>
          </w:tcPr>
          <w:p>
            <w:pPr>
              <w:spacing w:after="0" w:before="0"/>
            </w:pPr>
            <w:r>
              <w:t xml:space="preserve"> </w:t>
            </w:r>
          </w:p>
        </w:tc>
        <w:tc>
          <w:tcPr>
            <w:tcW w:type="dxa" w:w="4560"/>
            <w:tcBorders>
              <w:top w:val="single" w:color="1E8449" w:sz="4"/>
              <w:left w:val="none" w:color="FFFFFF" w:sz="0"/>
              <w:bottom w:val="none" w:color="FFFFFF" w:sz="0"/>
              <w:right w:val="single" w:color="1E8449" w:sz="4"/>
            </w:tcBorders>
            <w:shd w:fill="1E1E1E" w:val="clear"/>
            <w:tcMar>
              <w:top w:type="dxa" w:w="3"/>
              <w:bottom w:type="dxa" w:w="3"/>
            </w:tcMar>
          </w:tcPr>
          <w:p>
            <w:pPr>
              <w:spacing w:after="0" w:before="0"/>
            </w:pPr>
            <w:r>
              <w:t xml:space="preserve"> </w:t>
            </w:r>
          </w:p>
        </w:tc>
      </w:tr>
    </w:tbl>
    <w:p>
      <w:pPr>
        <w:spacing w:after="0" w:before="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B7770D" w:sz="1"/>
              <w:left w:val="thick" w:color="B7770D" w:sz="12"/>
              <w:bottom w:val="single" w:color="B7770D" w:sz="1"/>
              <w:right w:val="single" w:color="B7770D" w:sz="1"/>
            </w:tcBorders>
            <w:shd w:fill="FEFCE8" w:val="clear"/>
            <w:tcMar>
              <w:top w:type="dxa" w:w="100"/>
              <w:left w:type="dxa" w:w="220"/>
              <w:bottom w:type="dxa" w:w="100"/>
              <w:right w:type="dxa" w:w="220"/>
            </w:tcMar>
          </w:tcPr>
          <w:p>
            <w:pPr>
              <w:spacing w:after="0" w:before="0"/>
            </w:pPr>
            <w:r>
              <w:rPr>
                <w:rFonts w:ascii="Arial" w:cs="Arial" w:eastAsia="Arial" w:hAnsi="Arial"/>
                <w:b/>
                <w:bCs/>
                <w:color w:val="B7770D"/>
                <w:sz w:val="20"/>
                <w:szCs w:val="20"/>
              </w:rPr>
              <w:t xml:space="preserve">Recommendation:  </w:t>
            </w:r>
            <w:r>
              <w:rPr>
                <w:rFonts w:ascii="Arial" w:cs="Arial" w:eastAsia="Arial" w:hAnsi="Arial"/>
                <w:color w:val="7D6608"/>
                <w:sz w:val="20"/>
                <w:szCs w:val="20"/>
              </w:rPr>
              <w:t xml:space="preserve">Prefer JSON (Jackson), protobuf, or Avro over Java serialization for data exchange. These formats do not support arbitrary object instantiation. If you must use Java serialization, apply an ObjectInputFilter and never deserialize data from untrusted sources.</w:t>
            </w:r>
          </w:p>
        </w:tc>
      </w:tr>
    </w:tbl>
    <w:p>
      <w:pPr>
        <w:spacing w:after="0" w:before="0"/>
      </w:pPr>
      <w:r>
        <w:t xml:space="preserve"/>
      </w:r>
    </w:p>
    <w:p>
      <w:pPr>
        <w:pBdr>
          <w:bottom w:val="single" w:color="F4ABAB" w:sz="4" w:space="1"/>
        </w:pBdr>
        <w:spacing w:after="120" w:before="360"/>
      </w:pPr>
      <w:r>
        <w:rPr>
          <w:rFonts w:ascii="Arial" w:cs="Arial" w:eastAsia="Arial" w:hAnsi="Arial"/>
          <w:b/>
          <w:bCs/>
          <w:color w:val="9B1C1C"/>
          <w:sz w:val="26"/>
          <w:szCs w:val="26"/>
        </w:rPr>
        <w:t xml:space="preserve">8  </w:t>
      </w:r>
      <w:r>
        <w:rPr>
          <w:rFonts w:ascii="Arial" w:cs="Arial" w:eastAsia="Arial" w:hAnsi="Arial"/>
          <w:b/>
          <w:bCs/>
          <w:color w:val="9B1C1C"/>
          <w:sz w:val="26"/>
          <w:szCs w:val="26"/>
        </w:rPr>
        <w:t xml:space="preserve">SecureRandom vs Random</w:t>
      </w:r>
    </w:p>
    <w:p>
      <w:pPr>
        <w:spacing w:after="0" w:before="0"/>
      </w:pPr>
      <w:r>
        <w:t xml:space="preserve"/>
      </w:r>
    </w:p>
    <w:tbl>
      <w:tblPr>
        <w:tblW w:type="dxa" w:w="9120"/>
        <w:tblBorders>
          <w:top w:val="single" w:color="auto" w:sz="4"/>
          <w:left w:val="single" w:color="auto" w:sz="4"/>
          <w:bottom w:val="single" w:color="auto" w:sz="4"/>
          <w:right w:val="single" w:color="auto" w:sz="4"/>
          <w:insideH w:val="single" w:color="auto" w:sz="4"/>
          <w:insideV w:val="single" w:color="auto" w:sz="4"/>
        </w:tblBorders>
      </w:tblPr>
      <w:tblGrid>
        <w:gridCol w:w="4560"/>
        <w:gridCol w:w="4560"/>
      </w:tblGrid>
      <w:tr>
        <w:tc>
          <w:tcPr>
            <w:tcW w:type="dxa" w:w="4560"/>
            <w:tcBorders>
              <w:top w:val="single" w:color="C0392B" w:sz="4"/>
              <w:left w:val="single" w:color="C0392B" w:sz="4"/>
              <w:bottom w:val="single" w:color="C0392B" w:sz="2"/>
              <w:right w:val="none" w:color="FFFFFF" w:sz="0"/>
            </w:tcBorders>
            <w:shd w:fill="922B21" w:val="clear"/>
            <w:tcMar>
              <w:top w:type="dxa" w:w="80"/>
              <w:left w:type="dxa" w:w="200"/>
              <w:bottom w:type="dxa" w:w="80"/>
              <w:right w:type="dxa" w:w="200"/>
            </w:tcMar>
          </w:tcPr>
          <w:p>
            <w:pPr>
              <w:spacing w:after="0" w:before="0"/>
            </w:pPr>
            <w:r>
              <w:rPr>
                <w:rFonts w:ascii="Arial" w:cs="Arial" w:eastAsia="Arial" w:hAnsi="Arial"/>
                <w:b/>
                <w:bCs/>
                <w:color w:val="FFFFFF"/>
                <w:sz w:val="20"/>
                <w:szCs w:val="20"/>
              </w:rPr>
              <w:t xml:space="preserve">Vulnerable</w:t>
            </w:r>
          </w:p>
        </w:tc>
        <w:tc>
          <w:tcPr>
            <w:tcW w:type="dxa" w:w="4560"/>
            <w:tcBorders>
              <w:top w:val="single" w:color="1E8449" w:sz="4"/>
              <w:left w:val="none" w:color="FFFFFF" w:sz="0"/>
              <w:bottom w:val="single" w:color="1E8449" w:sz="2"/>
              <w:right w:val="single" w:color="1E8449" w:sz="4"/>
            </w:tcBorders>
            <w:shd w:fill="1E8449" w:val="clear"/>
            <w:tcMar>
              <w:top w:type="dxa" w:w="80"/>
              <w:left w:type="dxa" w:w="200"/>
              <w:bottom w:type="dxa" w:w="80"/>
              <w:right w:type="dxa" w:w="200"/>
            </w:tcMar>
          </w:tcPr>
          <w:p>
            <w:pPr>
              <w:spacing w:after="0" w:before="0"/>
            </w:pPr>
            <w:r>
              <w:rPr>
                <w:rFonts w:ascii="Arial" w:cs="Arial" w:eastAsia="Arial" w:hAnsi="Arial"/>
                <w:b/>
                <w:bCs/>
                <w:color w:val="FFFFFF"/>
                <w:sz w:val="20"/>
                <w:szCs w:val="20"/>
              </w:rPr>
              <w:t xml:space="preserve">Secure</w:t>
            </w:r>
          </w:p>
        </w:tc>
      </w:tr>
      <w:tr>
        <w:tc>
          <w:tcPr>
            <w:tcW w:type="dxa" w:w="4560"/>
            <w:tcBorders>
              <w:top w:val="none" w:color="FFFFFF" w:sz="0"/>
              <w:left w:val="single" w:color="C0392B" w:sz="4"/>
              <w:bottom w:val="none" w:color="FFFFFF" w:sz="0"/>
              <w:right w:val="single" w:color="444444" w:sz="1"/>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 java.util.Random: 48-bit linear</w:t>
            </w:r>
          </w:p>
        </w:tc>
        <w:tc>
          <w:tcPr>
            <w:tcW w:type="dxa" w:w="4560"/>
            <w:tcBorders>
              <w:top w:val="none" w:color="FFFFFF" w:sz="0"/>
              <w:left w:val="single" w:color="444444" w:sz="1"/>
              <w:bottom w:val="none" w:color="FFFFFF" w:sz="0"/>
              <w:right w:val="single" w:color="1E8449" w:sz="4"/>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 SecureRandom: OS entropy source.</w:t>
            </w:r>
          </w:p>
        </w:tc>
      </w:tr>
      <w:tr>
        <w:tc>
          <w:tcPr>
            <w:tcW w:type="dxa" w:w="4560"/>
            <w:tcBorders>
              <w:top w:val="none" w:color="FFFFFF" w:sz="0"/>
              <w:left w:val="single" w:color="C0392B" w:sz="4"/>
              <w:bottom w:val="none" w:color="FFFFFF" w:sz="0"/>
              <w:right w:val="single" w:color="444444" w:sz="1"/>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 congruential generator.</w:t>
            </w:r>
          </w:p>
        </w:tc>
        <w:tc>
          <w:tcPr>
            <w:tcW w:type="dxa" w:w="4560"/>
            <w:tcBorders>
              <w:top w:val="none" w:color="FFFFFF" w:sz="0"/>
              <w:left w:val="single" w:color="444444" w:sz="1"/>
              <w:bottom w:val="none" w:color="FFFFFF" w:sz="0"/>
              <w:right w:val="single" w:color="1E8449" w:sz="4"/>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 Cryptographically unpredictable.</w:t>
            </w:r>
          </w:p>
        </w:tc>
      </w:tr>
      <w:tr>
        <w:tc>
          <w:tcPr>
            <w:tcW w:type="dxa" w:w="4560"/>
            <w:tcBorders>
              <w:top w:val="none" w:color="FFFFFF" w:sz="0"/>
              <w:left w:val="single" w:color="C0392B" w:sz="4"/>
              <w:bottom w:val="none" w:color="FFFFFF" w:sz="0"/>
              <w:right w:val="single" w:color="444444" w:sz="1"/>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 Predictable from any output.</w:t>
            </w:r>
          </w:p>
        </w:tc>
        <w:tc>
          <w:tcPr>
            <w:tcW w:type="dxa" w:w="4560"/>
            <w:tcBorders>
              <w:top w:val="none" w:color="FFFFFF" w:sz="0"/>
              <w:left w:val="single" w:color="444444" w:sz="1"/>
              <w:bottom w:val="none" w:color="FFFFFF" w:sz="0"/>
              <w:right w:val="single" w:color="1E8449" w:sz="4"/>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SecureRandom rng = new SecureRandom();</w:t>
            </w:r>
          </w:p>
        </w:tc>
      </w:tr>
      <w:tr>
        <w:tc>
          <w:tcPr>
            <w:tcW w:type="dxa" w:w="4560"/>
            <w:tcBorders>
              <w:top w:val="none" w:color="FFFFFF" w:sz="0"/>
              <w:left w:val="single" w:color="C0392B" w:sz="4"/>
              <w:bottom w:val="none" w:color="FFFFFF" w:sz="0"/>
              <w:right w:val="single" w:color="444444" w:sz="1"/>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Random rng = new Random();</w:t>
            </w:r>
          </w:p>
        </w:tc>
        <w:tc>
          <w:tcPr>
            <w:tcW w:type="dxa" w:w="4560"/>
            <w:tcBorders>
              <w:top w:val="none" w:color="FFFFFF" w:sz="0"/>
              <w:left w:val="single" w:color="444444" w:sz="1"/>
              <w:bottom w:val="none" w:color="FFFFFF" w:sz="0"/>
              <w:right w:val="single" w:color="1E8449" w:sz="4"/>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 </w:t>
            </w:r>
          </w:p>
        </w:tc>
      </w:tr>
      <w:tr>
        <w:tc>
          <w:tcPr>
            <w:tcW w:type="dxa" w:w="4560"/>
            <w:tcBorders>
              <w:top w:val="none" w:color="FFFFFF" w:sz="0"/>
              <w:left w:val="single" w:color="C0392B" w:sz="4"/>
              <w:bottom w:val="none" w:color="FFFFFF" w:sz="0"/>
              <w:right w:val="single" w:color="444444" w:sz="1"/>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 </w:t>
            </w:r>
          </w:p>
        </w:tc>
        <w:tc>
          <w:tcPr>
            <w:tcW w:type="dxa" w:w="4560"/>
            <w:tcBorders>
              <w:top w:val="none" w:color="FFFFFF" w:sz="0"/>
              <w:left w:val="single" w:color="444444" w:sz="1"/>
              <w:bottom w:val="none" w:color="FFFFFF" w:sz="0"/>
              <w:right w:val="single" w:color="1E8449" w:sz="4"/>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 Token: 256 bits from CSPRNG</w:t>
            </w:r>
          </w:p>
        </w:tc>
      </w:tr>
      <w:tr>
        <w:tc>
          <w:tcPr>
            <w:tcW w:type="dxa" w:w="4560"/>
            <w:tcBorders>
              <w:top w:val="none" w:color="FFFFFF" w:sz="0"/>
              <w:left w:val="single" w:color="C0392B" w:sz="4"/>
              <w:bottom w:val="none" w:color="FFFFFF" w:sz="0"/>
              <w:right w:val="single" w:color="444444" w:sz="1"/>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 Token is predictable!</w:t>
            </w:r>
          </w:p>
        </w:tc>
        <w:tc>
          <w:tcPr>
            <w:tcW w:type="dxa" w:w="4560"/>
            <w:tcBorders>
              <w:top w:val="none" w:color="FFFFFF" w:sz="0"/>
              <w:left w:val="single" w:color="444444" w:sz="1"/>
              <w:bottom w:val="none" w:color="FFFFFF" w:sz="0"/>
              <w:right w:val="single" w:color="1E8449" w:sz="4"/>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byte[] bytes = new byte[32];</w:t>
            </w:r>
          </w:p>
        </w:tc>
      </w:tr>
      <w:tr>
        <w:tc>
          <w:tcPr>
            <w:tcW w:type="dxa" w:w="4560"/>
            <w:tcBorders>
              <w:top w:val="none" w:color="FFFFFF" w:sz="0"/>
              <w:left w:val="single" w:color="C0392B" w:sz="4"/>
              <w:bottom w:val="none" w:color="FFFFFF" w:sz="0"/>
              <w:right w:val="single" w:color="444444" w:sz="1"/>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String token = Long.toHexString(</w:t>
            </w:r>
          </w:p>
        </w:tc>
        <w:tc>
          <w:tcPr>
            <w:tcW w:type="dxa" w:w="4560"/>
            <w:tcBorders>
              <w:top w:val="none" w:color="FFFFFF" w:sz="0"/>
              <w:left w:val="single" w:color="444444" w:sz="1"/>
              <w:bottom w:val="none" w:color="FFFFFF" w:sz="0"/>
              <w:right w:val="single" w:color="1E8449" w:sz="4"/>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rng.nextBytes(bytes);</w:t>
            </w:r>
          </w:p>
        </w:tc>
      </w:tr>
      <w:tr>
        <w:tc>
          <w:tcPr>
            <w:tcW w:type="dxa" w:w="4560"/>
            <w:tcBorders>
              <w:top w:val="none" w:color="FFFFFF" w:sz="0"/>
              <w:left w:val="single" w:color="C0392B" w:sz="4"/>
              <w:bottom w:val="none" w:color="FFFFFF" w:sz="0"/>
              <w:right w:val="single" w:color="444444" w:sz="1"/>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    rng.nextLong());</w:t>
            </w:r>
          </w:p>
        </w:tc>
        <w:tc>
          <w:tcPr>
            <w:tcW w:type="dxa" w:w="4560"/>
            <w:tcBorders>
              <w:top w:val="none" w:color="FFFFFF" w:sz="0"/>
              <w:left w:val="single" w:color="444444" w:sz="1"/>
              <w:bottom w:val="none" w:color="FFFFFF" w:sz="0"/>
              <w:right w:val="single" w:color="1E8449" w:sz="4"/>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String token = HexFormat.of()</w:t>
            </w:r>
          </w:p>
        </w:tc>
      </w:tr>
      <w:tr>
        <w:tc>
          <w:tcPr>
            <w:tcW w:type="dxa" w:w="4560"/>
            <w:tcBorders>
              <w:top w:val="none" w:color="FFFFFF" w:sz="0"/>
              <w:left w:val="single" w:color="C0392B" w:sz="4"/>
              <w:bottom w:val="none" w:color="FFFFFF" w:sz="0"/>
              <w:right w:val="single" w:color="444444" w:sz="1"/>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 </w:t>
            </w:r>
          </w:p>
        </w:tc>
        <w:tc>
          <w:tcPr>
            <w:tcW w:type="dxa" w:w="4560"/>
            <w:tcBorders>
              <w:top w:val="none" w:color="FFFFFF" w:sz="0"/>
              <w:left w:val="single" w:color="444444" w:sz="1"/>
              <w:bottom w:val="none" w:color="FFFFFF" w:sz="0"/>
              <w:right w:val="single" w:color="1E8449" w:sz="4"/>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    .formatHex(bytes);</w:t>
            </w:r>
          </w:p>
        </w:tc>
      </w:tr>
      <w:tr>
        <w:tc>
          <w:tcPr>
            <w:tcW w:type="dxa" w:w="4560"/>
            <w:tcBorders>
              <w:top w:val="none" w:color="FFFFFF" w:sz="0"/>
              <w:left w:val="single" w:color="C0392B" w:sz="4"/>
              <w:bottom w:val="none" w:color="FFFFFF" w:sz="0"/>
              <w:right w:val="single" w:color="444444" w:sz="1"/>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 Also: Math.random() uses Random.</w:t>
            </w:r>
          </w:p>
        </w:tc>
        <w:tc>
          <w:tcPr>
            <w:tcW w:type="dxa" w:w="4560"/>
            <w:tcBorders>
              <w:top w:val="none" w:color="FFFFFF" w:sz="0"/>
              <w:left w:val="single" w:color="444444" w:sz="1"/>
              <w:bottom w:val="none" w:color="FFFFFF" w:sz="0"/>
              <w:right w:val="single" w:color="1E8449" w:sz="4"/>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 </w:t>
            </w:r>
          </w:p>
        </w:tc>
      </w:tr>
      <w:tr>
        <w:tc>
          <w:tcPr>
            <w:tcW w:type="dxa" w:w="4560"/>
            <w:tcBorders>
              <w:top w:val="none" w:color="FFFFFF" w:sz="0"/>
              <w:left w:val="single" w:color="C0392B" w:sz="4"/>
              <w:bottom w:val="none" w:color="FFFFFF" w:sz="0"/>
              <w:right w:val="single" w:color="444444" w:sz="1"/>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 </w:t>
            </w:r>
          </w:p>
        </w:tc>
        <w:tc>
          <w:tcPr>
            <w:tcW w:type="dxa" w:w="4560"/>
            <w:tcBorders>
              <w:top w:val="none" w:color="FFFFFF" w:sz="0"/>
              <w:left w:val="single" w:color="444444" w:sz="1"/>
              <w:bottom w:val="none" w:color="FFFFFF" w:sz="0"/>
              <w:right w:val="single" w:color="1E8449" w:sz="4"/>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 Or: UUID.randomUUID() uses</w:t>
            </w:r>
          </w:p>
        </w:tc>
      </w:tr>
      <w:tr>
        <w:tc>
          <w:tcPr>
            <w:tcW w:type="dxa" w:w="4560"/>
            <w:tcBorders>
              <w:top w:val="none" w:color="FFFFFF" w:sz="0"/>
              <w:left w:val="single" w:color="C0392B" w:sz="4"/>
              <w:bottom w:val="none" w:color="FFFFFF" w:sz="0"/>
              <w:right w:val="single" w:color="444444" w:sz="1"/>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 </w:t>
            </w:r>
          </w:p>
        </w:tc>
        <w:tc>
          <w:tcPr>
            <w:tcW w:type="dxa" w:w="4560"/>
            <w:tcBorders>
              <w:top w:val="none" w:color="FFFFFF" w:sz="0"/>
              <w:left w:val="single" w:color="444444" w:sz="1"/>
              <w:bottom w:val="none" w:color="FFFFFF" w:sz="0"/>
              <w:right w:val="single" w:color="1E8449" w:sz="4"/>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 SecureRandom internally.</w:t>
            </w:r>
          </w:p>
        </w:tc>
      </w:tr>
      <w:tr>
        <w:tc>
          <w:tcPr>
            <w:tcW w:type="dxa" w:w="4560"/>
            <w:tcBorders>
              <w:top w:val="single" w:color="C0392B" w:sz="4"/>
              <w:left w:val="single" w:color="C0392B" w:sz="4"/>
              <w:bottom w:val="none" w:color="FFFFFF" w:sz="0"/>
              <w:right w:val="none" w:color="FFFFFF" w:sz="0"/>
            </w:tcBorders>
            <w:shd w:fill="1E1E1E" w:val="clear"/>
            <w:tcMar>
              <w:top w:type="dxa" w:w="3"/>
              <w:bottom w:type="dxa" w:w="3"/>
            </w:tcMar>
          </w:tcPr>
          <w:p>
            <w:pPr>
              <w:spacing w:after="0" w:before="0"/>
            </w:pPr>
            <w:r>
              <w:t xml:space="preserve"> </w:t>
            </w:r>
          </w:p>
        </w:tc>
        <w:tc>
          <w:tcPr>
            <w:tcW w:type="dxa" w:w="4560"/>
            <w:tcBorders>
              <w:top w:val="single" w:color="1E8449" w:sz="4"/>
              <w:left w:val="none" w:color="FFFFFF" w:sz="0"/>
              <w:bottom w:val="none" w:color="FFFFFF" w:sz="0"/>
              <w:right w:val="single" w:color="1E8449" w:sz="4"/>
            </w:tcBorders>
            <w:shd w:fill="1E1E1E" w:val="clear"/>
            <w:tcMar>
              <w:top w:type="dxa" w:w="3"/>
              <w:bottom w:type="dxa" w:w="3"/>
            </w:tcMar>
          </w:tcPr>
          <w:p>
            <w:pPr>
              <w:spacing w:after="0" w:before="0"/>
            </w:pPr>
            <w:r>
              <w:t xml:space="preserve"> </w:t>
            </w:r>
          </w:p>
        </w:tc>
      </w:tr>
    </w:tbl>
    <w:p>
      <w:pPr>
        <w:spacing w:after="0" w:before="0"/>
      </w:pPr>
      <w:r>
        <w:t xml:space="preserve"/>
      </w:r>
    </w:p>
    <w:p>
      <w:pPr>
        <w:spacing w:after="80" w:before="240"/>
      </w:pPr>
      <w:r>
        <w:rPr>
          <w:rFonts w:ascii="Arial" w:cs="Arial" w:eastAsia="Arial" w:hAnsi="Arial"/>
          <w:b/>
          <w:bCs/>
          <w:color w:val="5C0A0A"/>
          <w:sz w:val="22"/>
          <w:szCs w:val="22"/>
        </w:rPr>
        <w:t xml:space="preserve">Correct usages of SecureRandom</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SecureRandom rng = new SecureRandom();</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Session token (256-bit)</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byte[] tokenBytes = new byte[32];</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rng.nextBytes(tokenBytes);</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String sessionToken = Base64.getUrlEncoder()</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.withoutPadding().encodeToString(tokenBytes);</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OTP (6-digit)</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int otp = 100_000 + rng.nextInt(900_000);  // [100000, 999999]</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Random salt for BCrypt (BCrypt generates its own salt internally,</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but if you need a salt for another purpose):</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byte[] salt = new byte[16];</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rng.nextBytes(salt);</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SecureRandom instances are thread-safe.</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One instance shared across threads is fine.</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But: creating many SecureRandom instances is also fine —</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each seeds itself from the OS.</w:t>
            </w:r>
          </w:p>
        </w:tc>
      </w:tr>
    </w:tbl>
    <w:p>
      <w:pPr>
        <w:spacing w:after="0" w:before="0"/>
      </w:pPr>
      <w:r>
        <w:t xml:space="preserve"/>
      </w:r>
    </w:p>
    <w:p>
      <w:pPr>
        <w:pBdr>
          <w:bottom w:val="single" w:color="F4ABAB" w:sz="4" w:space="1"/>
        </w:pBdr>
        <w:spacing w:after="120" w:before="360"/>
      </w:pPr>
      <w:r>
        <w:rPr>
          <w:rFonts w:ascii="Arial" w:cs="Arial" w:eastAsia="Arial" w:hAnsi="Arial"/>
          <w:b/>
          <w:bCs/>
          <w:color w:val="9B1C1C"/>
          <w:sz w:val="26"/>
          <w:szCs w:val="26"/>
        </w:rPr>
        <w:t xml:space="preserve">9  </w:t>
      </w:r>
      <w:r>
        <w:rPr>
          <w:rFonts w:ascii="Arial" w:cs="Arial" w:eastAsia="Arial" w:hAnsi="Arial"/>
          <w:b/>
          <w:bCs/>
          <w:color w:val="9B1C1C"/>
          <w:sz w:val="26"/>
          <w:szCs w:val="26"/>
        </w:rPr>
        <w:t xml:space="preserve">Output Encoding</w:t>
      </w:r>
    </w:p>
    <w:p>
      <w:pPr>
        <w:spacing w:after="80" w:before="80"/>
        <w:jc w:val="both"/>
      </w:pPr>
      <w:r>
        <w:rPr>
          <w:rFonts w:ascii="Arial" w:cs="Arial" w:eastAsia="Arial" w:hAnsi="Arial"/>
          <w:color w:val="1A1A2E"/>
          <w:sz w:val="22"/>
          <w:szCs w:val="22"/>
        </w:rPr>
        <w:t xml:space="preserve">Input validation prevents bad data from entering the system. Output encoding prevents data from being interpreted as code when it leaves. Both are required; neither alone is sufficient.</w:t>
      </w:r>
    </w:p>
    <w:p>
      <w:pPr>
        <w:spacing w:after="0" w:before="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 HTML encoding: prevent XSS ──────────────────────────────</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Use Spring's HtmlUtils or OWASP Java Encoder library.</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OWASP Java Encoder (recommended):</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&lt;dependency&gt;</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&lt;groupId&gt;org.owasp.encoder&lt;/groupId&gt;</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&lt;artifactId&gt;encoder&lt;/artifactId&gt;</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&lt;/dependency&gt;</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import org.owasp.encoder.Encode;</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Encoding for different output contexts:</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String htmlSafe    = Encode.forHtml(userInput);</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String attrSafe    = Encode.forHtmlAttribute(userInput);</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String jsSafe      = Encode.forJavaScriptSource(userInput);</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String urlSafe     = Encode.forUriComponent(userInput);</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String cssSafe     = Encode.forCssString(userInput);</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In Thymeleaf: th:text escapes HTML by default.</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th:utext does NOT escape — avoid unless you control the content.</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 URL encoding ─────────────────────────────────────────────</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String encoded = URLEncoder.encode(param,</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StandardCharsets.UTF_8);</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Spring UriComponentsBuilder handles encoding automatically:</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URI uri = UriComponentsBuilder.newInstance()</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.scheme("https").host("api.example.com")</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.path("/search")</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.queryParam("q", userQuery)  // auto-encoded</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.build().toUri();</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 JSON: use ObjectMapper — never concatenate JSON ───────────</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NEVER: String json = "{\"name\":\"" + name + "\"}";</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name = '"}","admin":true,"extra":"' = JSON injection</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ALWAYS: let Jackson serialize the object</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String json = objectMapper.writeValueAsString(user);</w:t>
            </w:r>
          </w:p>
        </w:tc>
      </w:tr>
    </w:tbl>
    <w:p>
      <w:pPr>
        <w:spacing w:after="0" w:before="0"/>
      </w:pPr>
      <w:r>
        <w:t xml:space="preserve"/>
      </w:r>
    </w:p>
    <w:p>
      <w:pPr>
        <w:pBdr>
          <w:bottom w:val="single" w:color="F4ABAB" w:sz="4" w:space="1"/>
        </w:pBdr>
        <w:spacing w:after="120" w:before="360"/>
      </w:pPr>
      <w:r>
        <w:rPr>
          <w:rFonts w:ascii="Arial" w:cs="Arial" w:eastAsia="Arial" w:hAnsi="Arial"/>
          <w:b/>
          <w:bCs/>
          <w:color w:val="9B1C1C"/>
          <w:sz w:val="26"/>
          <w:szCs w:val="26"/>
        </w:rPr>
        <w:t xml:space="preserve">10  </w:t>
      </w:r>
      <w:r>
        <w:rPr>
          <w:rFonts w:ascii="Arial" w:cs="Arial" w:eastAsia="Arial" w:hAnsi="Arial"/>
          <w:b/>
          <w:bCs/>
          <w:color w:val="9B1C1C"/>
          <w:sz w:val="26"/>
          <w:szCs w:val="26"/>
        </w:rPr>
        <w:t xml:space="preserve">Dependency Vulnerability Scanning</w:t>
      </w:r>
    </w:p>
    <w:p>
      <w:pPr>
        <w:spacing w:after="0" w:before="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 Maven: check for outdated dependencies ───────────────────</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mvn versions:display-dependency-updates</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 OWASP Dependency-Check: scan for known CVEs ──────────────</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Add to pom.xml:</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&lt;plugin&gt;</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&lt;groupId&gt;org.owasp&lt;/groupId&gt;</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&lt;artifactId&gt;dependency-check-maven&lt;/artifactId&gt;</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&lt;version&gt;9.x.x&lt;/version&gt;</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&lt;executions&gt;&lt;execution&gt;</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&lt;goals&gt;&lt;goal&gt;check&lt;/goal&gt;&lt;/goals&gt;</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&lt;/execution&gt;&lt;/executions&gt;</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&lt;/plugin&gt;</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mvn dependency-check:check</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Fails build if CVSS score &gt;= 7.0 (configurable)</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 Gradle ────────────────────────────────────────────────────</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./gradlew dependencyCheckAnalyze</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 GitHub / GitLab integration ──────────────────────────────</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Dependabot: enable in .github/dependabot.yml</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version: 2</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updates:</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 package-ecosystem: "maven"</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directory: "/"</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schedule:</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interval: "weekly"</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 Snyk CLI ──────────────────────────────────────────────────</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snyk test</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snyk monitor  # continuous monitoring in CI</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 What to look for in reports ──────────────────────────────</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CVE-YYYY-NNNNN  severity: CRITICAL/HIGH/MEDIUM/LOW</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Upgrade path: currentVersion -&gt; fixedVersion</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Direct vs transitive: transitive = fix the parent dependency</w:t>
            </w:r>
          </w:p>
        </w:tc>
      </w:tr>
    </w:tbl>
    <w:p>
      <w:pPr>
        <w:spacing w:after="0" w:before="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1E8449" w:sz="1"/>
              <w:left w:val="thick" w:color="1E8449" w:sz="12"/>
              <w:bottom w:val="single" w:color="1E8449" w:sz="1"/>
              <w:right w:val="single" w:color="1E8449" w:sz="1"/>
            </w:tcBorders>
            <w:shd w:fill="EAFAF1" w:val="clear"/>
            <w:tcMar>
              <w:top w:type="dxa" w:w="100"/>
              <w:left w:type="dxa" w:w="220"/>
              <w:bottom w:type="dxa" w:w="100"/>
              <w:right w:type="dxa" w:w="220"/>
            </w:tcMar>
          </w:tcPr>
          <w:p>
            <w:pPr>
              <w:spacing w:after="0" w:before="0"/>
            </w:pPr>
            <w:r>
              <w:rPr>
                <w:rFonts w:ascii="Arial" w:cs="Arial" w:eastAsia="Arial" w:hAnsi="Arial"/>
                <w:b/>
                <w:bCs/>
                <w:color w:val="1E8449"/>
                <w:sz w:val="20"/>
                <w:szCs w:val="20"/>
              </w:rPr>
              <w:t xml:space="preserve">Baseline:  </w:t>
            </w:r>
            <w:r>
              <w:rPr>
                <w:rFonts w:ascii="Arial" w:cs="Arial" w:eastAsia="Arial" w:hAnsi="Arial"/>
                <w:color w:val="145A32"/>
                <w:sz w:val="20"/>
                <w:szCs w:val="20"/>
              </w:rPr>
              <w:t xml:space="preserve">Run dependency scanning in CI on every pull request. Block merges for CRITICAL and HIGH severity CVEs. Review MEDIUM severity. Accept LOW as known risk. Document exceptions with a comment and review date.</w:t>
            </w:r>
          </w:p>
        </w:tc>
      </w:tr>
    </w:tbl>
    <w:p>
      <w:pPr>
        <w:spacing w:after="0" w:before="0"/>
      </w:pPr>
      <w:r>
        <w:t xml:space="preserve"/>
      </w:r>
    </w:p>
    <w:p>
      <w:pPr>
        <w:spacing w:after="0" w:before="0"/>
      </w:pPr>
      <w:r>
        <w:t xml:space="preserve"/>
      </w:r>
    </w:p>
    <w:p>
      <w:pPr>
        <w:pBdr>
          <w:bottom w:val="single" w:color="F4ABAB" w:sz="4" w:space="1"/>
        </w:pBdr>
        <w:spacing w:after="120" w:before="360"/>
      </w:pPr>
      <w:r>
        <w:rPr>
          <w:rFonts w:ascii="Arial" w:cs="Arial" w:eastAsia="Arial" w:hAnsi="Arial"/>
          <w:b/>
          <w:bCs/>
          <w:color w:val="9B1C1C"/>
          <w:sz w:val="26"/>
          <w:szCs w:val="26"/>
        </w:rPr>
        <w:t xml:space="preserve">11  </w:t>
      </w:r>
      <w:r>
        <w:rPr>
          <w:rFonts w:ascii="Arial" w:cs="Arial" w:eastAsia="Arial" w:hAnsi="Arial"/>
          <w:b/>
          <w:bCs/>
          <w:color w:val="9B1C1C"/>
          <w:sz w:val="26"/>
          <w:szCs w:val="26"/>
        </w:rPr>
        <w:t xml:space="preserve">Security Review Checklist</w:t>
      </w:r>
    </w:p>
    <w:p>
      <w:pPr>
        <w:spacing w:after="0" w:before="0"/>
      </w:pPr>
      <w:r>
        <w:t xml:space="preserve"/>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5200"/>
        <w:gridCol w:w="4400"/>
      </w:tblGrid>
      <w:tr>
        <w:trPr>
          <w:tblHeader/>
        </w:trPr>
        <w:tc>
          <w:tcPr>
            <w:tcW w:type="dxa" w:w="5200"/>
            <w:tcBorders>
              <w:top w:val="single" w:color="FFFFFF" w:sz="1"/>
              <w:left w:val="single" w:color="FFFFFF" w:sz="1"/>
              <w:bottom w:val="single" w:color="FFFFFF" w:sz="1"/>
              <w:right w:val="single" w:color="FFFFFF" w:sz="1"/>
            </w:tcBorders>
            <w:shd w:fill="5C0A0A"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Check</w:t>
            </w:r>
          </w:p>
        </w:tc>
        <w:tc>
          <w:tcPr>
            <w:tcW w:type="dxa" w:w="4400"/>
            <w:tcBorders>
              <w:top w:val="single" w:color="FFFFFF" w:sz="1"/>
              <w:left w:val="single" w:color="FFFFFF" w:sz="1"/>
              <w:bottom w:val="single" w:color="FFFFFF" w:sz="1"/>
              <w:right w:val="single" w:color="FFFFFF" w:sz="1"/>
            </w:tcBorders>
            <w:shd w:fill="5C0A0A"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Verify</w:t>
            </w:r>
          </w:p>
        </w:tc>
      </w:tr>
      <w:tr>
        <w:tc>
          <w:tcPr>
            <w:tcW w:type="dxa" w:w="5200"/>
            <w:tcBorders>
              <w:top w:val="single" w:color="F4ABAB" w:sz="1"/>
              <w:left w:val="single" w:color="F4ABAB" w:sz="1"/>
              <w:bottom w:val="single" w:color="F4ABAB" w:sz="1"/>
              <w:right w:val="single" w:color="F4ABAB" w:sz="1"/>
            </w:tcBorders>
            <w:shd w:fill="FFFFFF" w:val="clear"/>
            <w:tcMar>
              <w:top w:type="dxa" w:w="75"/>
              <w:left w:type="dxa" w:w="140"/>
              <w:bottom w:type="dxa" w:w="75"/>
              <w:right w:type="dxa" w:w="140"/>
            </w:tcMar>
          </w:tcPr>
          <w:p>
            <w:pPr>
              <w:spacing w:after="0" w:before="0"/>
            </w:pPr>
            <w:r>
              <w:rPr>
                <w:rFonts w:ascii="Arial" w:cs="Arial" w:eastAsia="Arial" w:hAnsi="Arial"/>
                <w:color w:val="1A1A2E"/>
                <w:sz w:val="19"/>
                <w:szCs w:val="19"/>
              </w:rPr>
              <w:t xml:space="preserve">All SQL queries use PreparedStatement or @Param</w:t>
            </w:r>
          </w:p>
        </w:tc>
        <w:tc>
          <w:tcPr>
            <w:tcW w:type="dxa" w:w="4400"/>
            <w:tcBorders>
              <w:top w:val="single" w:color="F4ABAB" w:sz="1"/>
              <w:left w:val="single" w:color="F4ABAB" w:sz="1"/>
              <w:bottom w:val="single" w:color="F4ABAB" w:sz="1"/>
              <w:right w:val="single" w:color="F4ABAB" w:sz="1"/>
            </w:tcBorders>
            <w:shd w:fill="FFFFFF" w:val="clear"/>
            <w:tcMar>
              <w:top w:type="dxa" w:w="75"/>
              <w:left w:type="dxa" w:w="140"/>
              <w:bottom w:type="dxa" w:w="75"/>
              <w:right w:type="dxa" w:w="140"/>
            </w:tcMar>
          </w:tcPr>
          <w:p>
            <w:pPr>
              <w:spacing w:after="0" w:before="0"/>
            </w:pPr>
            <w:r>
              <w:rPr>
                <w:rFonts w:ascii="Arial" w:cs="Arial" w:eastAsia="Arial" w:hAnsi="Arial"/>
                <w:color w:val="555555"/>
                <w:sz w:val="18"/>
                <w:szCs w:val="18"/>
              </w:rPr>
              <w:t xml:space="preserve">No String concatenation into queries</w:t>
            </w:r>
          </w:p>
        </w:tc>
      </w:tr>
      <w:tr>
        <w:tc>
          <w:tcPr>
            <w:tcW w:type="dxa" w:w="5200"/>
            <w:tcBorders>
              <w:top w:val="single" w:color="F4ABAB" w:sz="1"/>
              <w:left w:val="single" w:color="F4ABAB" w:sz="1"/>
              <w:bottom w:val="single" w:color="F4ABAB" w:sz="1"/>
              <w:right w:val="single" w:color="F4ABAB" w:sz="1"/>
            </w:tcBorders>
            <w:shd w:fill="FFF5F5" w:val="clear"/>
            <w:tcMar>
              <w:top w:type="dxa" w:w="75"/>
              <w:left w:type="dxa" w:w="140"/>
              <w:bottom w:type="dxa" w:w="75"/>
              <w:right w:type="dxa" w:w="140"/>
            </w:tcMar>
          </w:tcPr>
          <w:p>
            <w:pPr>
              <w:spacing w:after="0" w:before="0"/>
            </w:pPr>
            <w:r>
              <w:rPr>
                <w:rFonts w:ascii="Arial" w:cs="Arial" w:eastAsia="Arial" w:hAnsi="Arial"/>
                <w:color w:val="1A1A2E"/>
                <w:sz w:val="19"/>
                <w:szCs w:val="19"/>
              </w:rPr>
              <w:t xml:space="preserve">Passwords hashed with BCrypt or Argon2</w:t>
            </w:r>
          </w:p>
        </w:tc>
        <w:tc>
          <w:tcPr>
            <w:tcW w:type="dxa" w:w="4400"/>
            <w:tcBorders>
              <w:top w:val="single" w:color="F4ABAB" w:sz="1"/>
              <w:left w:val="single" w:color="F4ABAB" w:sz="1"/>
              <w:bottom w:val="single" w:color="F4ABAB" w:sz="1"/>
              <w:right w:val="single" w:color="F4ABAB" w:sz="1"/>
            </w:tcBorders>
            <w:shd w:fill="FFF5F5" w:val="clear"/>
            <w:tcMar>
              <w:top w:type="dxa" w:w="75"/>
              <w:left w:type="dxa" w:w="140"/>
              <w:bottom w:type="dxa" w:w="75"/>
              <w:right w:type="dxa" w:w="140"/>
            </w:tcMar>
          </w:tcPr>
          <w:p>
            <w:pPr>
              <w:spacing w:after="0" w:before="0"/>
            </w:pPr>
            <w:r>
              <w:rPr>
                <w:rFonts w:ascii="Arial" w:cs="Arial" w:eastAsia="Arial" w:hAnsi="Arial"/>
                <w:color w:val="555555"/>
                <w:sz w:val="18"/>
                <w:szCs w:val="18"/>
              </w:rPr>
              <w:t xml:space="preserve">Cost factor &gt;= 10 for BCrypt</w:t>
            </w:r>
          </w:p>
        </w:tc>
      </w:tr>
      <w:tr>
        <w:tc>
          <w:tcPr>
            <w:tcW w:type="dxa" w:w="5200"/>
            <w:tcBorders>
              <w:top w:val="single" w:color="F4ABAB" w:sz="1"/>
              <w:left w:val="single" w:color="F4ABAB" w:sz="1"/>
              <w:bottom w:val="single" w:color="F4ABAB" w:sz="1"/>
              <w:right w:val="single" w:color="F4ABAB" w:sz="1"/>
            </w:tcBorders>
            <w:shd w:fill="FFFFFF" w:val="clear"/>
            <w:tcMar>
              <w:top w:type="dxa" w:w="75"/>
              <w:left w:type="dxa" w:w="140"/>
              <w:bottom w:type="dxa" w:w="75"/>
              <w:right w:type="dxa" w:w="140"/>
            </w:tcMar>
          </w:tcPr>
          <w:p>
            <w:pPr>
              <w:spacing w:after="0" w:before="0"/>
            </w:pPr>
            <w:r>
              <w:rPr>
                <w:rFonts w:ascii="Arial" w:cs="Arial" w:eastAsia="Arial" w:hAnsi="Arial"/>
                <w:color w:val="1A1A2E"/>
                <w:sz w:val="19"/>
                <w:szCs w:val="19"/>
              </w:rPr>
              <w:t xml:space="preserve">No passwords, tokens, or PII in log statements</w:t>
            </w:r>
          </w:p>
        </w:tc>
        <w:tc>
          <w:tcPr>
            <w:tcW w:type="dxa" w:w="4400"/>
            <w:tcBorders>
              <w:top w:val="single" w:color="F4ABAB" w:sz="1"/>
              <w:left w:val="single" w:color="F4ABAB" w:sz="1"/>
              <w:bottom w:val="single" w:color="F4ABAB" w:sz="1"/>
              <w:right w:val="single" w:color="F4ABAB" w:sz="1"/>
            </w:tcBorders>
            <w:shd w:fill="FFFFFF" w:val="clear"/>
            <w:tcMar>
              <w:top w:type="dxa" w:w="75"/>
              <w:left w:type="dxa" w:w="140"/>
              <w:bottom w:type="dxa" w:w="75"/>
              <w:right w:type="dxa" w:w="140"/>
            </w:tcMar>
          </w:tcPr>
          <w:p>
            <w:pPr>
              <w:spacing w:after="0" w:before="0"/>
            </w:pPr>
            <w:r>
              <w:rPr>
                <w:rFonts w:ascii="Arial" w:cs="Arial" w:eastAsia="Arial" w:hAnsi="Arial"/>
                <w:color w:val="555555"/>
                <w:sz w:val="18"/>
                <w:szCs w:val="18"/>
              </w:rPr>
              <w:t xml:space="preserve">Mask card numbers, truncate tokens</w:t>
            </w:r>
          </w:p>
        </w:tc>
      </w:tr>
      <w:tr>
        <w:tc>
          <w:tcPr>
            <w:tcW w:type="dxa" w:w="5200"/>
            <w:tcBorders>
              <w:top w:val="single" w:color="F4ABAB" w:sz="1"/>
              <w:left w:val="single" w:color="F4ABAB" w:sz="1"/>
              <w:bottom w:val="single" w:color="F4ABAB" w:sz="1"/>
              <w:right w:val="single" w:color="F4ABAB" w:sz="1"/>
            </w:tcBorders>
            <w:shd w:fill="FFF5F5" w:val="clear"/>
            <w:tcMar>
              <w:top w:type="dxa" w:w="75"/>
              <w:left w:type="dxa" w:w="140"/>
              <w:bottom w:type="dxa" w:w="75"/>
              <w:right w:type="dxa" w:w="140"/>
            </w:tcMar>
          </w:tcPr>
          <w:p>
            <w:pPr>
              <w:spacing w:after="0" w:before="0"/>
            </w:pPr>
            <w:r>
              <w:rPr>
                <w:rFonts w:ascii="Arial" w:cs="Arial" w:eastAsia="Arial" w:hAnsi="Arial"/>
                <w:color w:val="1A1A2E"/>
                <w:sz w:val="19"/>
                <w:szCs w:val="19"/>
              </w:rPr>
              <w:t xml:space="preserve">User inputs validated with @Valid + constraints</w:t>
            </w:r>
          </w:p>
        </w:tc>
        <w:tc>
          <w:tcPr>
            <w:tcW w:type="dxa" w:w="4400"/>
            <w:tcBorders>
              <w:top w:val="single" w:color="F4ABAB" w:sz="1"/>
              <w:left w:val="single" w:color="F4ABAB" w:sz="1"/>
              <w:bottom w:val="single" w:color="F4ABAB" w:sz="1"/>
              <w:right w:val="single" w:color="F4ABAB" w:sz="1"/>
            </w:tcBorders>
            <w:shd w:fill="FFF5F5" w:val="clear"/>
            <w:tcMar>
              <w:top w:type="dxa" w:w="75"/>
              <w:left w:type="dxa" w:w="140"/>
              <w:bottom w:type="dxa" w:w="75"/>
              <w:right w:type="dxa" w:w="140"/>
            </w:tcMar>
          </w:tcPr>
          <w:p>
            <w:pPr>
              <w:spacing w:after="0" w:before="0"/>
            </w:pPr>
            <w:r>
              <w:rPr>
                <w:rFonts w:ascii="Arial" w:cs="Arial" w:eastAsia="Arial" w:hAnsi="Arial"/>
                <w:color w:val="555555"/>
                <w:sz w:val="18"/>
                <w:szCs w:val="18"/>
              </w:rPr>
              <w:t xml:space="preserve">@NotBlank, @Size, @Pattern on request DTOs</w:t>
            </w:r>
          </w:p>
        </w:tc>
      </w:tr>
      <w:tr>
        <w:tc>
          <w:tcPr>
            <w:tcW w:type="dxa" w:w="5200"/>
            <w:tcBorders>
              <w:top w:val="single" w:color="F4ABAB" w:sz="1"/>
              <w:left w:val="single" w:color="F4ABAB" w:sz="1"/>
              <w:bottom w:val="single" w:color="F4ABAB" w:sz="1"/>
              <w:right w:val="single" w:color="F4ABAB" w:sz="1"/>
            </w:tcBorders>
            <w:shd w:fill="FFFFFF" w:val="clear"/>
            <w:tcMar>
              <w:top w:type="dxa" w:w="75"/>
              <w:left w:type="dxa" w:w="140"/>
              <w:bottom w:type="dxa" w:w="75"/>
              <w:right w:type="dxa" w:w="140"/>
            </w:tcMar>
          </w:tcPr>
          <w:p>
            <w:pPr>
              <w:spacing w:after="0" w:before="0"/>
            </w:pPr>
            <w:r>
              <w:rPr>
                <w:rFonts w:ascii="Arial" w:cs="Arial" w:eastAsia="Arial" w:hAnsi="Arial"/>
                <w:color w:val="1A1A2E"/>
                <w:sz w:val="19"/>
                <w:szCs w:val="19"/>
              </w:rPr>
              <w:t xml:space="preserve">HTML output encoded with Thymeleaf or OWASP Encoder</w:t>
            </w:r>
          </w:p>
        </w:tc>
        <w:tc>
          <w:tcPr>
            <w:tcW w:type="dxa" w:w="4400"/>
            <w:tcBorders>
              <w:top w:val="single" w:color="F4ABAB" w:sz="1"/>
              <w:left w:val="single" w:color="F4ABAB" w:sz="1"/>
              <w:bottom w:val="single" w:color="F4ABAB" w:sz="1"/>
              <w:right w:val="single" w:color="F4ABAB" w:sz="1"/>
            </w:tcBorders>
            <w:shd w:fill="FFFFFF" w:val="clear"/>
            <w:tcMar>
              <w:top w:type="dxa" w:w="75"/>
              <w:left w:type="dxa" w:w="140"/>
              <w:bottom w:type="dxa" w:w="75"/>
              <w:right w:type="dxa" w:w="140"/>
            </w:tcMar>
          </w:tcPr>
          <w:p>
            <w:pPr>
              <w:spacing w:after="0" w:before="0"/>
            </w:pPr>
            <w:r>
              <w:rPr>
                <w:rFonts w:ascii="Arial" w:cs="Arial" w:eastAsia="Arial" w:hAnsi="Arial"/>
                <w:color w:val="555555"/>
                <w:sz w:val="18"/>
                <w:szCs w:val="18"/>
              </w:rPr>
              <w:t xml:space="preserve">No raw th:utext with user data</w:t>
            </w:r>
          </w:p>
        </w:tc>
      </w:tr>
      <w:tr>
        <w:tc>
          <w:tcPr>
            <w:tcW w:type="dxa" w:w="5200"/>
            <w:tcBorders>
              <w:top w:val="single" w:color="F4ABAB" w:sz="1"/>
              <w:left w:val="single" w:color="F4ABAB" w:sz="1"/>
              <w:bottom w:val="single" w:color="F4ABAB" w:sz="1"/>
              <w:right w:val="single" w:color="F4ABAB" w:sz="1"/>
            </w:tcBorders>
            <w:shd w:fill="FFF5F5" w:val="clear"/>
            <w:tcMar>
              <w:top w:type="dxa" w:w="75"/>
              <w:left w:type="dxa" w:w="140"/>
              <w:bottom w:type="dxa" w:w="75"/>
              <w:right w:type="dxa" w:w="140"/>
            </w:tcMar>
          </w:tcPr>
          <w:p>
            <w:pPr>
              <w:spacing w:after="0" w:before="0"/>
            </w:pPr>
            <w:r>
              <w:rPr>
                <w:rFonts w:ascii="Arial" w:cs="Arial" w:eastAsia="Arial" w:hAnsi="Arial"/>
                <w:color w:val="1A1A2E"/>
                <w:sz w:val="19"/>
                <w:szCs w:val="19"/>
              </w:rPr>
              <w:t xml:space="preserve">Passwords stored as char[], zeroed after use</w:t>
            </w:r>
          </w:p>
        </w:tc>
        <w:tc>
          <w:tcPr>
            <w:tcW w:type="dxa" w:w="4400"/>
            <w:tcBorders>
              <w:top w:val="single" w:color="F4ABAB" w:sz="1"/>
              <w:left w:val="single" w:color="F4ABAB" w:sz="1"/>
              <w:bottom w:val="single" w:color="F4ABAB" w:sz="1"/>
              <w:right w:val="single" w:color="F4ABAB" w:sz="1"/>
            </w:tcBorders>
            <w:shd w:fill="FFF5F5" w:val="clear"/>
            <w:tcMar>
              <w:top w:type="dxa" w:w="75"/>
              <w:left w:type="dxa" w:w="140"/>
              <w:bottom w:type="dxa" w:w="75"/>
              <w:right w:type="dxa" w:w="140"/>
            </w:tcMar>
          </w:tcPr>
          <w:p>
            <w:pPr>
              <w:spacing w:after="0" w:before="0"/>
            </w:pPr>
            <w:r>
              <w:rPr>
                <w:rFonts w:ascii="Arial" w:cs="Arial" w:eastAsia="Arial" w:hAnsi="Arial"/>
                <w:color w:val="555555"/>
                <w:sz w:val="18"/>
                <w:szCs w:val="18"/>
              </w:rPr>
              <w:t xml:space="preserve">Arrays.fill(pwd, '\0') in finally</w:t>
            </w:r>
          </w:p>
        </w:tc>
      </w:tr>
      <w:tr>
        <w:tc>
          <w:tcPr>
            <w:tcW w:type="dxa" w:w="5200"/>
            <w:tcBorders>
              <w:top w:val="single" w:color="F4ABAB" w:sz="1"/>
              <w:left w:val="single" w:color="F4ABAB" w:sz="1"/>
              <w:bottom w:val="single" w:color="F4ABAB" w:sz="1"/>
              <w:right w:val="single" w:color="F4ABAB" w:sz="1"/>
            </w:tcBorders>
            <w:shd w:fill="FFFFFF" w:val="clear"/>
            <w:tcMar>
              <w:top w:type="dxa" w:w="75"/>
              <w:left w:type="dxa" w:w="140"/>
              <w:bottom w:type="dxa" w:w="75"/>
              <w:right w:type="dxa" w:w="140"/>
            </w:tcMar>
          </w:tcPr>
          <w:p>
            <w:pPr>
              <w:spacing w:after="0" w:before="0"/>
            </w:pPr>
            <w:r>
              <w:rPr>
                <w:rFonts w:ascii="Arial" w:cs="Arial" w:eastAsia="Arial" w:hAnsi="Arial"/>
                <w:color w:val="1A1A2E"/>
                <w:sz w:val="19"/>
                <w:szCs w:val="19"/>
              </w:rPr>
              <w:t xml:space="preserve">SecureRandom used for tokens, salts, OTPs</w:t>
            </w:r>
          </w:p>
        </w:tc>
        <w:tc>
          <w:tcPr>
            <w:tcW w:type="dxa" w:w="4400"/>
            <w:tcBorders>
              <w:top w:val="single" w:color="F4ABAB" w:sz="1"/>
              <w:left w:val="single" w:color="F4ABAB" w:sz="1"/>
              <w:bottom w:val="single" w:color="F4ABAB" w:sz="1"/>
              <w:right w:val="single" w:color="F4ABAB" w:sz="1"/>
            </w:tcBorders>
            <w:shd w:fill="FFFFFF" w:val="clear"/>
            <w:tcMar>
              <w:top w:type="dxa" w:w="75"/>
              <w:left w:type="dxa" w:w="140"/>
              <w:bottom w:type="dxa" w:w="75"/>
              <w:right w:type="dxa" w:w="140"/>
            </w:tcMar>
          </w:tcPr>
          <w:p>
            <w:pPr>
              <w:spacing w:after="0" w:before="0"/>
            </w:pPr>
            <w:r>
              <w:rPr>
                <w:rFonts w:ascii="Arial" w:cs="Arial" w:eastAsia="Arial" w:hAnsi="Arial"/>
                <w:color w:val="555555"/>
                <w:sz w:val="18"/>
                <w:szCs w:val="18"/>
              </w:rPr>
              <w:t xml:space="preserve">Never Math.random() for security</w:t>
            </w:r>
          </w:p>
        </w:tc>
      </w:tr>
      <w:tr>
        <w:tc>
          <w:tcPr>
            <w:tcW w:type="dxa" w:w="5200"/>
            <w:tcBorders>
              <w:top w:val="single" w:color="F4ABAB" w:sz="1"/>
              <w:left w:val="single" w:color="F4ABAB" w:sz="1"/>
              <w:bottom w:val="single" w:color="F4ABAB" w:sz="1"/>
              <w:right w:val="single" w:color="F4ABAB" w:sz="1"/>
            </w:tcBorders>
            <w:shd w:fill="FFF5F5" w:val="clear"/>
            <w:tcMar>
              <w:top w:type="dxa" w:w="75"/>
              <w:left w:type="dxa" w:w="140"/>
              <w:bottom w:type="dxa" w:w="75"/>
              <w:right w:type="dxa" w:w="140"/>
            </w:tcMar>
          </w:tcPr>
          <w:p>
            <w:pPr>
              <w:spacing w:after="0" w:before="0"/>
            </w:pPr>
            <w:r>
              <w:rPr>
                <w:rFonts w:ascii="Arial" w:cs="Arial" w:eastAsia="Arial" w:hAnsi="Arial"/>
                <w:color w:val="1A1A2E"/>
                <w:sz w:val="19"/>
                <w:szCs w:val="19"/>
              </w:rPr>
              <w:t xml:space="preserve">No Runtime.exec() with user-controlled input</w:t>
            </w:r>
          </w:p>
        </w:tc>
        <w:tc>
          <w:tcPr>
            <w:tcW w:type="dxa" w:w="4400"/>
            <w:tcBorders>
              <w:top w:val="single" w:color="F4ABAB" w:sz="1"/>
              <w:left w:val="single" w:color="F4ABAB" w:sz="1"/>
              <w:bottom w:val="single" w:color="F4ABAB" w:sz="1"/>
              <w:right w:val="single" w:color="F4ABAB" w:sz="1"/>
            </w:tcBorders>
            <w:shd w:fill="FFF5F5" w:val="clear"/>
            <w:tcMar>
              <w:top w:type="dxa" w:w="75"/>
              <w:left w:type="dxa" w:w="140"/>
              <w:bottom w:type="dxa" w:w="75"/>
              <w:right w:type="dxa" w:w="140"/>
            </w:tcMar>
          </w:tcPr>
          <w:p>
            <w:pPr>
              <w:spacing w:after="0" w:before="0"/>
            </w:pPr>
            <w:r>
              <w:rPr>
                <w:rFonts w:ascii="Arial" w:cs="Arial" w:eastAsia="Arial" w:hAnsi="Arial"/>
                <w:color w:val="555555"/>
                <w:sz w:val="18"/>
                <w:szCs w:val="18"/>
              </w:rPr>
              <w:t xml:space="preserve">ProcessBuilder with separate args + whitelist</w:t>
            </w:r>
          </w:p>
        </w:tc>
      </w:tr>
      <w:tr>
        <w:tc>
          <w:tcPr>
            <w:tcW w:type="dxa" w:w="5200"/>
            <w:tcBorders>
              <w:top w:val="single" w:color="F4ABAB" w:sz="1"/>
              <w:left w:val="single" w:color="F4ABAB" w:sz="1"/>
              <w:bottom w:val="single" w:color="F4ABAB" w:sz="1"/>
              <w:right w:val="single" w:color="F4ABAB" w:sz="1"/>
            </w:tcBorders>
            <w:shd w:fill="FFFFFF" w:val="clear"/>
            <w:tcMar>
              <w:top w:type="dxa" w:w="75"/>
              <w:left w:type="dxa" w:w="140"/>
              <w:bottom w:type="dxa" w:w="75"/>
              <w:right w:type="dxa" w:w="140"/>
            </w:tcMar>
          </w:tcPr>
          <w:p>
            <w:pPr>
              <w:spacing w:after="0" w:before="0"/>
            </w:pPr>
            <w:r>
              <w:rPr>
                <w:rFonts w:ascii="Arial" w:cs="Arial" w:eastAsia="Arial" w:hAnsi="Arial"/>
                <w:color w:val="1A1A2E"/>
                <w:sz w:val="19"/>
                <w:szCs w:val="19"/>
              </w:rPr>
              <w:t xml:space="preserve">ObjectInputFilter set before deserialization</w:t>
            </w:r>
          </w:p>
        </w:tc>
        <w:tc>
          <w:tcPr>
            <w:tcW w:type="dxa" w:w="4400"/>
            <w:tcBorders>
              <w:top w:val="single" w:color="F4ABAB" w:sz="1"/>
              <w:left w:val="single" w:color="F4ABAB" w:sz="1"/>
              <w:bottom w:val="single" w:color="F4ABAB" w:sz="1"/>
              <w:right w:val="single" w:color="F4ABAB" w:sz="1"/>
            </w:tcBorders>
            <w:shd w:fill="FFFFFF" w:val="clear"/>
            <w:tcMar>
              <w:top w:type="dxa" w:w="75"/>
              <w:left w:type="dxa" w:w="140"/>
              <w:bottom w:type="dxa" w:w="75"/>
              <w:right w:type="dxa" w:w="140"/>
            </w:tcMar>
          </w:tcPr>
          <w:p>
            <w:pPr>
              <w:spacing w:after="0" w:before="0"/>
            </w:pPr>
            <w:r>
              <w:rPr>
                <w:rFonts w:ascii="Arial" w:cs="Arial" w:eastAsia="Arial" w:hAnsi="Arial"/>
                <w:color w:val="555555"/>
                <w:sz w:val="18"/>
                <w:szCs w:val="18"/>
              </w:rPr>
              <w:t xml:space="preserve">Allowlist classes; deny * by default</w:t>
            </w:r>
          </w:p>
        </w:tc>
      </w:tr>
      <w:tr>
        <w:tc>
          <w:tcPr>
            <w:tcW w:type="dxa" w:w="5200"/>
            <w:tcBorders>
              <w:top w:val="single" w:color="F4ABAB" w:sz="1"/>
              <w:left w:val="single" w:color="F4ABAB" w:sz="1"/>
              <w:bottom w:val="single" w:color="F4ABAB" w:sz="1"/>
              <w:right w:val="single" w:color="F4ABAB" w:sz="1"/>
            </w:tcBorders>
            <w:shd w:fill="FFF5F5" w:val="clear"/>
            <w:tcMar>
              <w:top w:type="dxa" w:w="75"/>
              <w:left w:type="dxa" w:w="140"/>
              <w:bottom w:type="dxa" w:w="75"/>
              <w:right w:type="dxa" w:w="140"/>
            </w:tcMar>
          </w:tcPr>
          <w:p>
            <w:pPr>
              <w:spacing w:after="0" w:before="0"/>
            </w:pPr>
            <w:r>
              <w:rPr>
                <w:rFonts w:ascii="Arial" w:cs="Arial" w:eastAsia="Arial" w:hAnsi="Arial"/>
                <w:color w:val="1A1A2E"/>
                <w:sz w:val="19"/>
                <w:szCs w:val="19"/>
              </w:rPr>
              <w:t xml:space="preserve">OWASP Dependency-Check in CI pipeline</w:t>
            </w:r>
          </w:p>
        </w:tc>
        <w:tc>
          <w:tcPr>
            <w:tcW w:type="dxa" w:w="4400"/>
            <w:tcBorders>
              <w:top w:val="single" w:color="F4ABAB" w:sz="1"/>
              <w:left w:val="single" w:color="F4ABAB" w:sz="1"/>
              <w:bottom w:val="single" w:color="F4ABAB" w:sz="1"/>
              <w:right w:val="single" w:color="F4ABAB" w:sz="1"/>
            </w:tcBorders>
            <w:shd w:fill="FFF5F5" w:val="clear"/>
            <w:tcMar>
              <w:top w:type="dxa" w:w="75"/>
              <w:left w:type="dxa" w:w="140"/>
              <w:bottom w:type="dxa" w:w="75"/>
              <w:right w:type="dxa" w:w="140"/>
            </w:tcMar>
          </w:tcPr>
          <w:p>
            <w:pPr>
              <w:spacing w:after="0" w:before="0"/>
            </w:pPr>
            <w:r>
              <w:rPr>
                <w:rFonts w:ascii="Arial" w:cs="Arial" w:eastAsia="Arial" w:hAnsi="Arial"/>
                <w:color w:val="555555"/>
                <w:sz w:val="18"/>
                <w:szCs w:val="18"/>
              </w:rPr>
              <w:t xml:space="preserve">Block on CRITICAL/HIGH CVEs</w:t>
            </w:r>
          </w:p>
        </w:tc>
      </w:tr>
    </w:tbl>
    <w:p>
      <w:pPr>
        <w:spacing w:after="0" w:before="0"/>
      </w:pPr>
      <w:r>
        <w:t xml:space="preserve"/>
      </w:r>
    </w:p>
    <w:p>
      <w:pPr>
        <w:spacing w:after="0" w:before="0"/>
      </w:pPr>
      <w:r>
        <w:t xml:space="preserve"/>
      </w:r>
    </w:p>
    <w:p>
      <w:pPr>
        <w:pBdr>
          <w:top w:val="single" w:color="CCCCCC" w:sz="2" w:space="1"/>
        </w:pBdr>
        <w:spacing w:after="0" w:before="200"/>
      </w:pPr>
      <w:r>
        <w:rPr>
          <w:rFonts w:ascii="Arial" w:cs="Arial" w:eastAsia="Arial" w:hAnsi="Arial"/>
          <w:i/>
          <w:iCs/>
          <w:color w:val="555555"/>
          <w:sz w:val="19"/>
          <w:szCs w:val="19"/>
        </w:rPr>
        <w:t xml:space="preserve">Reference: OWASP Top 10 (owasp.org/Top10), OWASP Java Encoder (owasp.org/www-project-java-encoder), OWASP Cheat Sheet Series (cheatsheetseries.owasp.org). Run mvn dependency-check:check in every CI pipeline.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2026-04-05T04:25:50.563Z</dcterms:created>
  <dcterms:modified xsi:type="dcterms:W3CDTF">2026-04-05T04:25:50.564Z</dcterms:modified>
</cp:coreProperties>
</file>

<file path=docProps/custom.xml><?xml version="1.0" encoding="utf-8"?>
<Properties xmlns="http://schemas.openxmlformats.org/officeDocument/2006/custom-properties" xmlns:vt="http://schemas.openxmlformats.org/officeDocument/2006/docPropsVTypes"/>
</file>