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1</w:t>
      </w:r>
    </w:p>
    <w:p>
      <w:pPr>
        <w:spacing w:after="200"/>
        <w:jc w:val="center"/>
      </w:pPr>
      <w:r>
        <w:rPr>
          <w:b/>
          <w:bCs/>
          <w:color w:val="C00000"/>
          <w:sz w:val="56"/>
          <w:szCs w:val="56"/>
        </w:rPr>
        <w:t xml:space="preserve">Cloud Native</w:t>
      </w:r>
    </w:p>
    <w:p>
      <w:pPr>
        <w:spacing w:after="200"/>
        <w:jc w:val="center"/>
      </w:pPr>
      <w:r>
        <w:rPr>
          <w:b/>
          <w:bCs/>
          <w:color w:val="C00000"/>
          <w:sz w:val="56"/>
          <w:szCs w:val="56"/>
        </w:rPr>
        <w:t xml:space="preserve">Threat Model</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Kubernetes Security • CNCF • Zero Trust</w:t>
      </w:r>
    </w:p>
    <w:p>
      <w:pPr>
        <w:spacing w:after="100" w:before="1000"/>
        <w:jc w:val="center"/>
      </w:pPr>
      <w:r>
        <w:rPr>
          <w:b/>
          <w:bCs/>
          <w:sz w:val="22"/>
          <w:szCs w:val="22"/>
        </w:rPr>
        <w:t xml:space="preserve">Topics covered:</w:t>
      </w:r>
    </w:p>
    <w:p>
      <w:pPr>
        <w:spacing w:after="60"/>
        <w:jc w:val="center"/>
      </w:pPr>
      <w:r>
        <w:rPr>
          <w:sz w:val="21"/>
          <w:szCs w:val="21"/>
        </w:rPr>
        <w:t xml:space="preserve">1. CNCF Security Whitepaper &amp; The 4 C's Model</w:t>
      </w:r>
    </w:p>
    <w:p>
      <w:pPr>
        <w:spacing w:after="60"/>
        <w:jc w:val="center"/>
      </w:pPr>
      <w:r>
        <w:rPr>
          <w:sz w:val="21"/>
          <w:szCs w:val="21"/>
        </w:rPr>
        <w:t xml:space="preserve">2. Code Security</w:t>
      </w:r>
    </w:p>
    <w:p>
      <w:pPr>
        <w:spacing w:after="60"/>
        <w:jc w:val="center"/>
      </w:pPr>
      <w:r>
        <w:rPr>
          <w:sz w:val="21"/>
          <w:szCs w:val="21"/>
        </w:rPr>
        <w:t xml:space="preserve">3. Container Security</w:t>
      </w:r>
    </w:p>
    <w:p>
      <w:pPr>
        <w:spacing w:after="60"/>
        <w:jc w:val="center"/>
      </w:pPr>
      <w:r>
        <w:rPr>
          <w:sz w:val="21"/>
          <w:szCs w:val="21"/>
        </w:rPr>
        <w:t xml:space="preserve">4. Cluster Security</w:t>
      </w:r>
    </w:p>
    <w:p>
      <w:pPr>
        <w:spacing w:after="60"/>
        <w:jc w:val="center"/>
      </w:pPr>
      <w:r>
        <w:rPr>
          <w:sz w:val="21"/>
          <w:szCs w:val="21"/>
        </w:rPr>
        <w:t xml:space="preserve">5. Cloud Security</w:t>
      </w:r>
    </w:p>
    <w:p>
      <w:pPr>
        <w:spacing w:after="60"/>
        <w:jc w:val="center"/>
      </w:pPr>
      <w:r>
        <w:rPr>
          <w:sz w:val="21"/>
          <w:szCs w:val="21"/>
        </w:rPr>
        <w:t xml:space="preserve">6. Defense in Depth</w:t>
      </w:r>
    </w:p>
    <w:p>
      <w:pPr>
        <w:spacing w:after="60"/>
        <w:jc w:val="center"/>
      </w:pPr>
      <w:r>
        <w:rPr>
          <w:sz w:val="21"/>
          <w:szCs w:val="21"/>
        </w:rPr>
        <w:t xml:space="preserve">7. Shift Left</w:t>
      </w:r>
    </w:p>
    <w:p>
      <w:pPr>
        <w:spacing w:after="60"/>
        <w:jc w:val="center"/>
      </w:pPr>
      <w:r>
        <w:rPr>
          <w:sz w:val="21"/>
          <w:szCs w:val="21"/>
        </w:rPr>
        <w:t xml:space="preserve">8. Zero Trust</w:t>
      </w:r>
    </w:p>
    <w:p>
      <w:pPr>
        <w:spacing w:after="60"/>
        <w:jc w:val="center"/>
      </w:pPr>
      <w:r>
        <w:rPr>
          <w:sz w:val="21"/>
          <w:szCs w:val="21"/>
        </w:rPr>
        <w:t xml:space="preserve">9. Major Threat Categories</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a Cloud Native Threat Model?</w:t>
      </w:r>
    </w:p>
    <w:p>
      <w:pPr>
        <w:tabs>
          <w:tab w:val="left" w:pos="720"/>
        </w:tabs>
        <w:spacing w:after="100"/>
      </w:pPr>
      <w:r>
        <w:rPr>
          <w:b/>
          <w:bCs/>
        </w:rPr>
        <w:t xml:space="preserve">1.</w:t>
      </w:r>
      <w:r>
        <w:t xml:space="preserve">	The CNCF Cloud Native Security Whitepaper</w:t>
      </w:r>
    </w:p>
    <w:p>
      <w:pPr>
        <w:tabs>
          <w:tab w:val="left" w:pos="720"/>
        </w:tabs>
        <w:spacing w:after="100"/>
      </w:pPr>
      <w:r>
        <w:rPr>
          <w:b/>
          <w:bCs/>
        </w:rPr>
        <w:t xml:space="preserve">2.</w:t>
      </w:r>
      <w:r>
        <w:t xml:space="preserve">	The 4 C's of Cloud Native Security — Overview</w:t>
      </w:r>
    </w:p>
    <w:p>
      <w:pPr>
        <w:tabs>
          <w:tab w:val="left" w:pos="720"/>
        </w:tabs>
        <w:spacing w:after="100"/>
      </w:pPr>
      <w:r>
        <w:rPr>
          <w:b/>
          <w:bCs/>
        </w:rPr>
        <w:t xml:space="preserve">3.</w:t>
      </w:r>
      <w:r>
        <w:t xml:space="preserve">	Layer 1 — CODE Security</w:t>
      </w:r>
    </w:p>
    <w:p>
      <w:pPr>
        <w:tabs>
          <w:tab w:val="left" w:pos="720"/>
        </w:tabs>
        <w:spacing w:after="100"/>
      </w:pPr>
      <w:r>
        <w:rPr>
          <w:b/>
          <w:bCs/>
        </w:rPr>
        <w:t xml:space="preserve">4.</w:t>
      </w:r>
      <w:r>
        <w:t xml:space="preserve">	Layer 2 — CONTAINER Security</w:t>
      </w:r>
    </w:p>
    <w:p>
      <w:pPr>
        <w:tabs>
          <w:tab w:val="left" w:pos="720"/>
        </w:tabs>
        <w:spacing w:after="100"/>
      </w:pPr>
      <w:r>
        <w:rPr>
          <w:b/>
          <w:bCs/>
        </w:rPr>
        <w:t xml:space="preserve">5.</w:t>
      </w:r>
      <w:r>
        <w:t xml:space="preserve">	Layer 3 — CLUSTER Security</w:t>
      </w:r>
    </w:p>
    <w:p>
      <w:pPr>
        <w:tabs>
          <w:tab w:val="left" w:pos="720"/>
        </w:tabs>
        <w:spacing w:after="100"/>
      </w:pPr>
      <w:r>
        <w:rPr>
          <w:b/>
          <w:bCs/>
        </w:rPr>
        <w:t xml:space="preserve">6.</w:t>
      </w:r>
      <w:r>
        <w:t xml:space="preserve">	Layer 4 — CLOUD Security</w:t>
      </w:r>
    </w:p>
    <w:p>
      <w:pPr>
        <w:tabs>
          <w:tab w:val="left" w:pos="720"/>
        </w:tabs>
        <w:spacing w:after="100"/>
      </w:pPr>
      <w:r>
        <w:rPr>
          <w:b/>
          <w:bCs/>
        </w:rPr>
        <w:t xml:space="preserve">7.</w:t>
      </w:r>
      <w:r>
        <w:t xml:space="preserve">	Defense in Depth</w:t>
      </w:r>
    </w:p>
    <w:p>
      <w:pPr>
        <w:tabs>
          <w:tab w:val="left" w:pos="720"/>
        </w:tabs>
        <w:spacing w:after="100"/>
      </w:pPr>
      <w:r>
        <w:rPr>
          <w:b/>
          <w:bCs/>
        </w:rPr>
        <w:t xml:space="preserve">8.</w:t>
      </w:r>
      <w:r>
        <w:t xml:space="preserve">	Shift Left — Catching Issues Early</w:t>
      </w:r>
    </w:p>
    <w:p>
      <w:pPr>
        <w:tabs>
          <w:tab w:val="left" w:pos="720"/>
        </w:tabs>
        <w:spacing w:after="100"/>
      </w:pPr>
      <w:r>
        <w:rPr>
          <w:b/>
          <w:bCs/>
        </w:rPr>
        <w:t xml:space="preserve">9.</w:t>
      </w:r>
      <w:r>
        <w:t xml:space="preserve">	Zero Trust — Never Trust, Always Verify</w:t>
      </w:r>
    </w:p>
    <w:p>
      <w:pPr>
        <w:tabs>
          <w:tab w:val="left" w:pos="720"/>
        </w:tabs>
        <w:spacing w:after="100"/>
      </w:pPr>
      <w:r>
        <w:rPr>
          <w:b/>
          <w:bCs/>
        </w:rPr>
        <w:t xml:space="preserve">10.</w:t>
      </w:r>
      <w:r>
        <w:t xml:space="preserve">	Threat Categories — The Adversary's Playbook</w:t>
      </w:r>
    </w:p>
    <w:p>
      <w:pPr>
        <w:tabs>
          <w:tab w:val="left" w:pos="720"/>
        </w:tabs>
        <w:spacing w:after="100"/>
      </w:pPr>
      <w:r>
        <w:rPr>
          <w:b/>
          <w:bCs/>
        </w:rPr>
        <w:t xml:space="preserve">11.</w:t>
      </w:r>
      <w:r>
        <w:t xml:space="preserve">	Putting It Together — A Threat-Modeling Workflow</w:t>
      </w:r>
    </w:p>
    <w:p>
      <w:pPr>
        <w:tabs>
          <w:tab w:val="left" w:pos="720"/>
        </w:tabs>
        <w:spacing w:after="100"/>
      </w:pPr>
      <w:r>
        <w:rPr>
          <w:b/>
          <w:bCs/>
        </w:rPr>
        <w:t xml:space="preserve">12.</w:t>
      </w:r>
      <w:r>
        <w:t xml:space="preserve">	Glossary</w:t>
      </w:r>
    </w:p>
    <w:p>
      <w:pPr>
        <w:tabs>
          <w:tab w:val="left" w:pos="720"/>
        </w:tabs>
        <w:spacing w:after="100"/>
      </w:pPr>
      <w:r>
        <w:rPr>
          <w:b/>
          <w:bCs/>
        </w:rPr>
        <w:t xml:space="preserve">13.</w:t>
      </w:r>
      <w:r>
        <w:t xml:space="preserve">	Self-Assessment Checklist</w:t>
      </w:r>
    </w:p>
    <w:p>
      <w:r>
        <w:br w:type="page"/>
      </w:r>
    </w:p>
    <w:p>
      <w:pPr>
        <w:pStyle w:val="Heading1"/>
        <w:spacing w:after="200" w:before="360"/>
      </w:pPr>
      <w:r>
        <w:t xml:space="preserve">0. Introduction — Why a Cloud Native Threat Model?</w:t>
      </w:r>
    </w:p>
    <w:p>
      <w:pPr>
        <w:spacing w:after="120" w:line="300"/>
      </w:pPr>
      <w:r>
        <w:t xml:space="preserve">Traditional application security treats the system as a single fortress: harden the OS, lock the firewall, encrypt the disk. Cloud native systems are not fortresses — they are cities. They have hundreds of moving services, ephemeral compute, dynamic networks, declarative APIs, third-party container images, supply-chain dependencies, and shared infrastructure operated by someone else. Each adds its own attack surface.</w:t>
      </w:r>
    </w:p>
    <w:p>
      <w:pPr>
        <w:spacing w:after="120" w:line="300"/>
      </w:pPr>
      <w:r>
        <w:t xml:space="preserve">A threat model gives you a structured way to think about ALL of those surfaces at once. Without one, security work becomes whack-a-mole — fixing the issue in front of you while a dozen others quietly persist. With one, you can reason about layers, prioritize controls by impact, and verify that your defenses actually compose into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Defining Insight</w:t>
            </w:r>
          </w:p>
          <w:p>
            <w:pPr>
              <w:spacing w:after="60" w:line="280"/>
            </w:pPr>
            <w:r>
              <w:rPr>
                <w:sz w:val="22"/>
                <w:szCs w:val="22"/>
              </w:rPr>
              <w:t xml:space="preserve">In a cloud native system, the boundary between "my application" and "the platform" has dissolved. Your application is the container, the orchestrator, the cluster network, the cloud account, AND the code. A threat model that addresses only the code addresses only one of many doors.</w:t>
            </w:r>
          </w:p>
        </w:tc>
      </w:tr>
    </w:tbl>
    <w:p>
      <w:pPr>
        <w:pStyle w:val="Heading2"/>
        <w:spacing w:after="160" w:before="280"/>
      </w:pPr>
      <w:r>
        <w:t xml:space="preserve">0.1 What Makes Cloud Native Different</w:t>
      </w:r>
    </w:p>
    <w:p>
      <w:pPr>
        <w:pStyle w:val="ListParagraph"/>
        <w:numPr>
          <w:ilvl w:val="0"/>
          <w:numId w:val="2"/>
        </w:numPr>
        <w:spacing w:after="80" w:line="290"/>
      </w:pPr>
      <w:r>
        <w:t xml:space="preserve">Ephemerality — pods come and go in seconds; persistent host-based monitoring assumptions break.</w:t>
      </w:r>
    </w:p>
    <w:p>
      <w:pPr>
        <w:pStyle w:val="ListParagraph"/>
        <w:numPr>
          <w:ilvl w:val="0"/>
          <w:numId w:val="2"/>
        </w:numPr>
        <w:spacing w:after="80" w:line="290"/>
      </w:pPr>
      <w:r>
        <w:t xml:space="preserve">Declarative configuration — security posture is defined in YAML; misconfigured YAML IS a vulnerability.</w:t>
      </w:r>
    </w:p>
    <w:p>
      <w:pPr>
        <w:pStyle w:val="ListParagraph"/>
        <w:numPr>
          <w:ilvl w:val="0"/>
          <w:numId w:val="2"/>
        </w:numPr>
        <w:spacing w:after="80" w:line="290"/>
      </w:pPr>
      <w:r>
        <w:t xml:space="preserve">API-driven everything — the cluster itself has a powerful API that, if compromised, equals total takeover.</w:t>
      </w:r>
    </w:p>
    <w:p>
      <w:pPr>
        <w:pStyle w:val="ListParagraph"/>
        <w:numPr>
          <w:ilvl w:val="0"/>
          <w:numId w:val="2"/>
        </w:numPr>
        <w:spacing w:after="80" w:line="290"/>
      </w:pPr>
      <w:r>
        <w:t xml:space="preserve">Shared kernel — containers on the same node share a Linux kernel; one container's escape can compromise all neighbors.</w:t>
      </w:r>
    </w:p>
    <w:p>
      <w:pPr>
        <w:pStyle w:val="ListParagraph"/>
        <w:numPr>
          <w:ilvl w:val="0"/>
          <w:numId w:val="2"/>
        </w:numPr>
        <w:spacing w:after="80" w:line="290"/>
      </w:pPr>
      <w:r>
        <w:t xml:space="preserve">Supply-chain depth — your image inherits from a base image, which inherits from another, which pulls hundreds of OS packages and language libraries.</w:t>
      </w:r>
    </w:p>
    <w:p>
      <w:pPr>
        <w:pStyle w:val="ListParagraph"/>
        <w:numPr>
          <w:ilvl w:val="0"/>
          <w:numId w:val="2"/>
        </w:numPr>
        <w:spacing w:after="80" w:line="290"/>
      </w:pPr>
      <w:r>
        <w:t xml:space="preserve">Identity is ambient — workloads have identities (service accounts, IAM roles) just like humans do, and those identities are often over-privileged.</w:t>
      </w:r>
    </w:p>
    <w:p>
      <w:pPr>
        <w:pStyle w:val="Heading2"/>
        <w:spacing w:after="160" w:before="280"/>
      </w:pPr>
      <w:r>
        <w:t xml:space="preserve">0.2 What This Module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Topic</w:t>
            </w:r>
          </w:p>
        </w:tc>
        <w:tc>
          <w:tcPr>
            <w:tcW w:type="dxa" w:w="3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you learn</w:t>
            </w:r>
          </w:p>
        </w:tc>
        <w:tc>
          <w:tcPr>
            <w:tcW w:type="dxa" w:w="3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Why it matters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4 C's model</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Standard CNCF mental map of layers</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Common vocabulary used by every cloud native security tool and document</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Defense in depth</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Layered controls so one failure isn't fatal</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Single-control security always loses eventually</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Shift left</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Catch problems before runtime</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Cheaper, faster, and prevents issues rather than chasing them</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Zero trust</w:t>
            </w:r>
          </w:p>
        </w:tc>
        <w:tc>
          <w:tcPr>
            <w:tcW w:type="dxa" w:w="3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Authenticate and authorize every interaction</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The implicit-trust assumption is the original sin of legacy security</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Threat catalog</w:t>
            </w:r>
          </w:p>
        </w:tc>
        <w:tc>
          <w:tcPr>
            <w:tcW w:type="dxa" w:w="3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major attack patterns to defend against</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You can't design controls for threats you can't name</w:t>
            </w:r>
          </w:p>
        </w:tc>
      </w:tr>
    </w:tbl>
    <w:p>
      <w:r>
        <w:br w:type="page"/>
      </w:r>
    </w:p>
    <w:p>
      <w:pPr>
        <w:pStyle w:val="Heading1"/>
        <w:spacing w:after="200" w:before="360"/>
      </w:pPr>
      <w:r>
        <w:t xml:space="preserve">1. The CNCF Cloud Native Security Whitepaper</w:t>
      </w:r>
    </w:p>
    <w:p>
      <w:pPr>
        <w:pStyle w:val="Heading2"/>
        <w:spacing w:after="160" w:before="280"/>
      </w:pPr>
      <w:r>
        <w:t xml:space="preserve">1.1 What It Is</w:t>
      </w:r>
    </w:p>
    <w:p>
      <w:pPr>
        <w:spacing w:after="120" w:line="300"/>
      </w:pPr>
      <w:r>
        <w:t xml:space="preserve">The CNCF Cloud Native Security Whitepaper is the canonical reference document for security in cloud native environments. It is published and maintained by the CNCF Security Technical Advisory Group (TAG-Security), a community of security practitioners working under the Cloud Native Computing Foundation umbrella.</w:t>
      </w:r>
    </w:p>
    <w:p>
      <w:pPr>
        <w:spacing w:after="120" w:line="300"/>
      </w:pPr>
      <w:r>
        <w:t xml:space="preserve">The whitepaper does three things:</w:t>
      </w:r>
    </w:p>
    <w:p>
      <w:pPr>
        <w:pStyle w:val="ListParagraph"/>
        <w:numPr>
          <w:ilvl w:val="0"/>
          <w:numId w:val="2"/>
        </w:numPr>
        <w:spacing w:after="80" w:line="290"/>
      </w:pPr>
      <w:r>
        <w:t xml:space="preserve">Establishes a shared vocabulary so that engineers, security teams, vendors, and auditors can talk about cloud native security without talking past each other.</w:t>
      </w:r>
    </w:p>
    <w:p>
      <w:pPr>
        <w:pStyle w:val="ListParagraph"/>
        <w:numPr>
          <w:ilvl w:val="0"/>
          <w:numId w:val="2"/>
        </w:numPr>
        <w:spacing w:after="80" w:line="290"/>
      </w:pPr>
      <w:r>
        <w:t xml:space="preserve">Maps out the security lifecycle — Develop → Distribute → Deploy → Runtime — so each phase's controls are clear.</w:t>
      </w:r>
    </w:p>
    <w:p>
      <w:pPr>
        <w:pStyle w:val="ListParagraph"/>
        <w:numPr>
          <w:ilvl w:val="0"/>
          <w:numId w:val="2"/>
        </w:numPr>
        <w:spacing w:after="80" w:line="290"/>
      </w:pPr>
      <w:r>
        <w:t xml:space="preserve">Introduces the 4 C's layered model that defines this module.</w:t>
      </w:r>
    </w:p>
    <w:p>
      <w:pPr>
        <w:pStyle w:val="Heading2"/>
        <w:spacing w:after="160" w:before="280"/>
      </w:pPr>
      <w:r>
        <w:t xml:space="preserve">1.2 Why It Matters as a Reference</w:t>
      </w:r>
    </w:p>
    <w:p>
      <w:pPr>
        <w:pStyle w:val="ListParagraph"/>
        <w:numPr>
          <w:ilvl w:val="0"/>
          <w:numId w:val="2"/>
        </w:numPr>
        <w:spacing w:after="80" w:line="290"/>
      </w:pPr>
      <w:r>
        <w:t xml:space="preserve">Vendor-neutral — not biased toward AWS, GCP, Azure, or any commercial product.</w:t>
      </w:r>
    </w:p>
    <w:p>
      <w:pPr>
        <w:pStyle w:val="ListParagraph"/>
        <w:numPr>
          <w:ilvl w:val="0"/>
          <w:numId w:val="2"/>
        </w:numPr>
        <w:spacing w:after="80" w:line="290"/>
      </w:pPr>
      <w:r>
        <w:t xml:space="preserve">Community-reviewed — represents broad consensus, not one company's opinion.</w:t>
      </w:r>
    </w:p>
    <w:p>
      <w:pPr>
        <w:pStyle w:val="ListParagraph"/>
        <w:numPr>
          <w:ilvl w:val="0"/>
          <w:numId w:val="2"/>
        </w:numPr>
        <w:spacing w:after="80" w:line="290"/>
      </w:pPr>
      <w:r>
        <w:t xml:space="preserve">Continuously updated — current versions reflect modern threats (supply-chain attacks, sigstore, SBOM, etc.) that older texts miss.</w:t>
      </w:r>
    </w:p>
    <w:p>
      <w:pPr>
        <w:pStyle w:val="ListParagraph"/>
        <w:numPr>
          <w:ilvl w:val="0"/>
          <w:numId w:val="2"/>
        </w:numPr>
        <w:spacing w:after="80" w:line="290"/>
      </w:pPr>
      <w:r>
        <w:t xml:space="preserve">Cross-referenced — most security tools and frameworks (NIST, MITRE ATT&amp;CK for Containers, OWASP Kubernetes Top 10) align to its categories.</w:t>
      </w:r>
    </w:p>
    <w:p>
      <w:pPr>
        <w:pStyle w:val="Heading2"/>
        <w:spacing w:after="160" w:before="280"/>
      </w:pPr>
      <w:r>
        <w:t xml:space="preserve">1.3 The Lifecycle View</w:t>
      </w:r>
    </w:p>
    <w:p>
      <w:pPr>
        <w:spacing w:after="120" w:line="300"/>
      </w:pPr>
      <w:r>
        <w:t xml:space="preserve">Before diving into the 4 C's, the whitepaper organizes security activity along a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Phase</w:t>
            </w:r>
          </w:p>
        </w:tc>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happens</w:t>
            </w:r>
          </w:p>
        </w:tc>
        <w:tc>
          <w:tcPr>
            <w:tcW w:type="dxa" w:w="4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 controls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Develop</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Code is written, dependencies pulled, images built</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SAST, dependency scanning, secret scanning, signed commits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Distribute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Images stored in registry, signed, distributed</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signing, SBOM generation, registry access controls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Deploy</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Manifests applied to cluster, workloads scheduled</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Admission controllers, policy-as-code, manifest scanning</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Runtime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Workloads run, talk to each other, handle data</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Network policies, runtime monitoring, anomaly detection</w:t>
            </w:r>
          </w:p>
        </w:tc>
      </w:tr>
    </w:tbl>
    <w:p>
      <w:pPr>
        <w:spacing w:after="120" w:line="300"/>
      </w:pPr>
      <w:r>
        <w:t xml:space="preserve">The 4 C's are the structural axis. The lifecycle is the temporal axis. Together they form a grid — and every security control belongs in some cell of that grid.</w:t>
      </w:r>
    </w:p>
    <w:p>
      <w:r>
        <w:br w:type="page"/>
      </w:r>
    </w:p>
    <w:p>
      <w:pPr>
        <w:pStyle w:val="Heading1"/>
        <w:spacing w:after="200" w:before="360"/>
      </w:pPr>
      <w:r>
        <w:t xml:space="preserve">2. The 4 C's of Cloud Native Security — Overview</w:t>
      </w:r>
    </w:p>
    <w:p>
      <w:pPr>
        <w:pStyle w:val="Heading2"/>
        <w:spacing w:after="160" w:before="280"/>
      </w:pPr>
      <w:r>
        <w:t xml:space="preserve">2.1 The Model</w:t>
      </w:r>
    </w:p>
    <w:p>
      <w:pPr>
        <w:spacing w:after="120" w:line="300"/>
      </w:pPr>
      <w:r>
        <w:t xml:space="preserve">The 4 C's are nested layers, each containing the next. A breach at an outer layer compromises everything inside. A failure at an inner layer is bounded — assuming the outer layers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CLOUD                                           │</w:t>
            </w:r>
          </w:p>
          <w:p>
            <w:pPr>
              <w:spacing w:after="0" w:line="260"/>
            </w:pPr>
            <w:r>
              <w:rPr>
                <w:rFonts w:ascii="Consolas" w:cs="Consolas" w:eastAsia="Consolas" w:hAnsi="Consolas"/>
                <w:sz w:val="20"/>
                <w:szCs w:val="20"/>
              </w:rPr>
              <w:t xml:space="preserve">   │  (provider, IAM, accounts, network, KMS, audit)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CLUSTER                                 │   │</w:t>
            </w:r>
          </w:p>
          <w:p>
            <w:pPr>
              <w:spacing w:after="0" w:line="260"/>
            </w:pPr>
            <w:r>
              <w:rPr>
                <w:rFonts w:ascii="Consolas" w:cs="Consolas" w:eastAsia="Consolas" w:hAnsi="Consolas"/>
                <w:sz w:val="20"/>
                <w:szCs w:val="20"/>
              </w:rPr>
              <w:t xml:space="preserve">   │   │  (k8s API, RBAC, NetworkPolicy, etcd,    │   │</w:t>
            </w:r>
          </w:p>
          <w:p>
            <w:pPr>
              <w:spacing w:after="0" w:line="260"/>
            </w:pPr>
            <w:r>
              <w:rPr>
                <w:rFonts w:ascii="Consolas" w:cs="Consolas" w:eastAsia="Consolas" w:hAnsi="Consolas"/>
                <w:sz w:val="20"/>
                <w:szCs w:val="20"/>
              </w:rPr>
              <w:t xml:space="preserve">   │   │   admission, control plane, secrets)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  CONTAINER                       │   │   │</w:t>
            </w:r>
          </w:p>
          <w:p>
            <w:pPr>
              <w:spacing w:after="0" w:line="260"/>
            </w:pPr>
            <w:r>
              <w:rPr>
                <w:rFonts w:ascii="Consolas" w:cs="Consolas" w:eastAsia="Consolas" w:hAnsi="Consolas"/>
                <w:sz w:val="20"/>
                <w:szCs w:val="20"/>
              </w:rPr>
              <w:t xml:space="preserve">   │   │   │  (image, runtime, capabilities,  │   │   │</w:t>
            </w:r>
          </w:p>
          <w:p>
            <w:pPr>
              <w:spacing w:after="0" w:line="260"/>
            </w:pPr>
            <w:r>
              <w:rPr>
                <w:rFonts w:ascii="Consolas" w:cs="Consolas" w:eastAsia="Consolas" w:hAnsi="Consolas"/>
                <w:sz w:val="20"/>
                <w:szCs w:val="20"/>
              </w:rPr>
              <w:t xml:space="preserve">   │   │   │   privilege, mounts, isolation)  │   │   │</w:t>
            </w:r>
          </w:p>
          <w:p>
            <w:pPr>
              <w:spacing w:after="0" w:line="260"/>
            </w:pPr>
            <w:r>
              <w:rPr>
                <w:rFonts w:ascii="Consolas" w:cs="Consolas" w:eastAsia="Consolas" w:hAnsi="Consolas"/>
                <w:sz w:val="20"/>
                <w:szCs w:val="20"/>
              </w:rPr>
              <w:t xml:space="preserve">   │   │   │                                  │   │   │</w:t>
            </w:r>
          </w:p>
          <w:p>
            <w:pPr>
              <w:spacing w:after="0" w:line="260"/>
            </w:pPr>
            <w:r>
              <w:rPr>
                <w:rFonts w:ascii="Consolas" w:cs="Consolas" w:eastAsia="Consolas" w:hAnsi="Consolas"/>
                <w:sz w:val="20"/>
                <w:szCs w:val="20"/>
              </w:rPr>
              <w:t xml:space="preserve">   │   │   │   ┌──────────────────────────┐   │   │   │</w:t>
            </w:r>
          </w:p>
          <w:p>
            <w:pPr>
              <w:spacing w:after="0" w:line="260"/>
            </w:pPr>
            <w:r>
              <w:rPr>
                <w:rFonts w:ascii="Consolas" w:cs="Consolas" w:eastAsia="Consolas" w:hAnsi="Consolas"/>
                <w:sz w:val="20"/>
                <w:szCs w:val="20"/>
              </w:rPr>
              <w:t xml:space="preserve">   │   │   │   │  CODE                    │   │   │   │</w:t>
            </w:r>
          </w:p>
          <w:p>
            <w:pPr>
              <w:spacing w:after="0" w:line="260"/>
            </w:pPr>
            <w:r>
              <w:rPr>
                <w:rFonts w:ascii="Consolas" w:cs="Consolas" w:eastAsia="Consolas" w:hAnsi="Consolas"/>
                <w:sz w:val="20"/>
                <w:szCs w:val="20"/>
              </w:rPr>
              <w:t xml:space="preserve">   │   │   │   │  (the application,       │   │   │   │</w:t>
            </w:r>
          </w:p>
          <w:p>
            <w:pPr>
              <w:spacing w:after="0" w:line="260"/>
            </w:pPr>
            <w:r>
              <w:rPr>
                <w:rFonts w:ascii="Consolas" w:cs="Consolas" w:eastAsia="Consolas" w:hAnsi="Consolas"/>
                <w:sz w:val="20"/>
                <w:szCs w:val="20"/>
              </w:rPr>
              <w:t xml:space="preserve">   │   │   │   │   deps, secrets, crypto) │   │   │   │</w:t>
            </w:r>
          </w:p>
          <w:p>
            <w:pPr>
              <w:spacing w:after="0" w:line="260"/>
            </w:pPr>
            <w:r>
              <w:rPr>
                <w:rFonts w:ascii="Consolas" w:cs="Consolas" w:eastAsia="Consolas" w:hAnsi="Consolas"/>
                <w:sz w:val="20"/>
                <w:szCs w:val="20"/>
              </w:rPr>
              <w:t xml:space="preserve">   │   │   │   └──────────────────────────┘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2.2 Why the Layering Matters</w:t>
      </w:r>
    </w:p>
    <w:p>
      <w:pPr>
        <w:pStyle w:val="ListParagraph"/>
        <w:numPr>
          <w:ilvl w:val="0"/>
          <w:numId w:val="2"/>
        </w:numPr>
        <w:spacing w:after="80" w:line="290"/>
      </w:pPr>
      <w:r>
        <w:t xml:space="preserve">If the cloud account is breached, attacker can read all clusters, drop all data, modify IAM at will. Inner layers are irrelevant.</w:t>
      </w:r>
    </w:p>
    <w:p>
      <w:pPr>
        <w:pStyle w:val="ListParagraph"/>
        <w:numPr>
          <w:ilvl w:val="0"/>
          <w:numId w:val="2"/>
        </w:numPr>
        <w:spacing w:after="80" w:line="290"/>
      </w:pPr>
      <w:r>
        <w:t xml:space="preserve">If the cluster API is breached, attacker can deploy anything to any namespace, exfiltrate secrets, pivot freely. Container hardening is moot.</w:t>
      </w:r>
    </w:p>
    <w:p>
      <w:pPr>
        <w:pStyle w:val="ListParagraph"/>
        <w:numPr>
          <w:ilvl w:val="0"/>
          <w:numId w:val="2"/>
        </w:numPr>
        <w:spacing w:after="80" w:line="290"/>
      </w:pPr>
      <w:r>
        <w:t xml:space="preserve">If a container is compromised but the cluster layer holds, blast radius is one workload.</w:t>
      </w:r>
    </w:p>
    <w:p>
      <w:pPr>
        <w:pStyle w:val="ListParagraph"/>
        <w:numPr>
          <w:ilvl w:val="0"/>
          <w:numId w:val="2"/>
        </w:numPr>
        <w:spacing w:after="80" w:line="290"/>
      </w:pPr>
      <w:r>
        <w:t xml:space="preserve">If the code has a bug but the container is unprivileged with no outbound network, the bug may be unexploitable.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Containment Principle</w:t>
            </w:r>
          </w:p>
          <w:p>
            <w:pPr>
              <w:spacing w:after="60" w:line="280"/>
            </w:pPr>
            <w:r>
              <w:rPr>
                <w:sz w:val="22"/>
                <w:szCs w:val="22"/>
              </w:rPr>
              <w:t xml:space="preserve">Each C contains the next. Strong outer Cs limit what a breached inner C can do. Weak outer Cs make every inner-C compromise catastrophic. Spending heavily on Code security while leaving Cluster security loose is a common — and devastating — misallocation.</w:t>
            </w:r>
          </w:p>
        </w:tc>
      </w:tr>
    </w:tbl>
    <w:p>
      <w:pPr>
        <w:pStyle w:val="Heading2"/>
        <w:spacing w:after="160" w:before="280"/>
      </w:pPr>
      <w:r>
        <w:t xml:space="preserve">2.3 The 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060"/>
        <w:gridCol w:w="3000"/>
      </w:tblGrid>
      <w:tr>
        <w:trPr>
          <w:tblHeader/>
        </w:trPr>
        <w:tc>
          <w:tcPr>
            <w:tcW w:type="dxa" w:w="11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Owns</w:t>
            </w:r>
          </w:p>
        </w:tc>
        <w:tc>
          <w:tcPr>
            <w:tcW w:type="dxa" w:w="30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Typical attacks</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Typical controls</w:t>
            </w:r>
          </w:p>
        </w:tc>
      </w:tr>
      <w:tr>
        <w:tc>
          <w:tcPr>
            <w:tcW w:type="dxa" w:w="11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Code</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App logic, libraries, secrets in code</w:t>
            </w:r>
          </w:p>
        </w:tc>
        <w:tc>
          <w:tcPr>
            <w:tcW w:type="dxa" w:w="30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Injection, RCE, hardcoded keys, vulnerable deps</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SAST, DAST, dep scanning, secret scanning, secure coding</w:t>
            </w:r>
          </w:p>
        </w:tc>
      </w:tr>
      <w:tr>
        <w:tc>
          <w:tcPr>
            <w:tcW w:type="dxa" w:w="11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Container</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runtime config, privileges</w:t>
            </w:r>
          </w:p>
        </w:tc>
        <w:tc>
          <w:tcPr>
            <w:tcW w:type="dxa" w:w="30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Vulnerable image, container escape, root processes</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Distroless, image signing, drop caps, read-only FS, non-root</w:t>
            </w:r>
          </w:p>
        </w:tc>
      </w:tr>
      <w:tr>
        <w:tc>
          <w:tcPr>
            <w:tcW w:type="dxa" w:w="11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Cluster</w:t>
            </w:r>
          </w:p>
        </w:tc>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K8s API, RBAC, network, admission</w:t>
            </w:r>
          </w:p>
        </w:tc>
        <w:tc>
          <w:tcPr>
            <w:tcW w:type="dxa" w:w="30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Misconfigured RBAC, exposed dashboard, etcd theft</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Least-privilege RBAC, NetworkPolicy, OPA/Kyverno, audit</w:t>
            </w:r>
          </w:p>
        </w:tc>
      </w:tr>
      <w:tr>
        <w:tc>
          <w:tcPr>
            <w:tcW w:type="dxa" w:w="11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w:t>
            </w:r>
          </w:p>
        </w:tc>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 account, IAM, infra, KMS</w:t>
            </w:r>
          </w:p>
        </w:tc>
        <w:tc>
          <w:tcPr>
            <w:tcW w:type="dxa" w:w="30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IAM key leak, S3 misconfig, IMDS abuse, lateral cloud movement</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IAM least privilege, IMDSv2, KMS rotation, CSPM, SCPs</w:t>
            </w:r>
          </w:p>
        </w:tc>
      </w:tr>
    </w:tbl>
    <w:p>
      <w:r>
        <w:br w:type="page"/>
      </w:r>
    </w:p>
    <w:p>
      <w:pPr>
        <w:pStyle w:val="Heading1"/>
        <w:spacing w:after="200" w:before="360"/>
      </w:pPr>
      <w:r>
        <w:t xml:space="preserve">3. Layer 1 — CODE Security</w:t>
      </w:r>
    </w:p>
    <w:p>
      <w:pPr>
        <w:spacing w:after="120" w:line="300"/>
      </w:pPr>
      <w:r>
        <w:t xml:space="preserve">The innermost C: the application your team writes. This is the layer most familiar to developers, and the one most directly under their control.</w:t>
      </w:r>
    </w:p>
    <w:p>
      <w:pPr>
        <w:pStyle w:val="Heading2"/>
        <w:spacing w:after="160" w:before="280"/>
      </w:pPr>
      <w:r>
        <w:t xml:space="preserve">3.1 What's in Scope</w:t>
      </w:r>
    </w:p>
    <w:p>
      <w:pPr>
        <w:pStyle w:val="ListParagraph"/>
        <w:numPr>
          <w:ilvl w:val="0"/>
          <w:numId w:val="2"/>
        </w:numPr>
        <w:spacing w:after="80" w:line="290"/>
      </w:pPr>
      <w:r>
        <w:t xml:space="preserve">First-party application code (everything in your repo).</w:t>
      </w:r>
    </w:p>
    <w:p>
      <w:pPr>
        <w:pStyle w:val="ListParagraph"/>
        <w:numPr>
          <w:ilvl w:val="0"/>
          <w:numId w:val="2"/>
        </w:numPr>
        <w:spacing w:after="80" w:line="290"/>
      </w:pPr>
      <w:r>
        <w:t xml:space="preserve">Third-party dependencies — language libraries, frameworks, transitive packages.</w:t>
      </w:r>
    </w:p>
    <w:p>
      <w:pPr>
        <w:pStyle w:val="ListParagraph"/>
        <w:numPr>
          <w:ilvl w:val="0"/>
          <w:numId w:val="2"/>
        </w:numPr>
        <w:spacing w:after="80" w:line="290"/>
      </w:pPr>
      <w:r>
        <w:t xml:space="preserve">Configuration as it ships with the application (defaults, sample configs).</w:t>
      </w:r>
    </w:p>
    <w:p>
      <w:pPr>
        <w:pStyle w:val="ListParagraph"/>
        <w:numPr>
          <w:ilvl w:val="0"/>
          <w:numId w:val="2"/>
        </w:numPr>
        <w:spacing w:after="80" w:line="290"/>
      </w:pPr>
      <w:r>
        <w:t xml:space="preserve">Secrets used by the application (API keys, DB passwords, signing keys).</w:t>
      </w:r>
    </w:p>
    <w:p>
      <w:pPr>
        <w:pStyle w:val="ListParagraph"/>
        <w:numPr>
          <w:ilvl w:val="0"/>
          <w:numId w:val="2"/>
        </w:numPr>
        <w:spacing w:after="80" w:line="290"/>
      </w:pPr>
      <w:r>
        <w:t xml:space="preserve">Cryptographic operations the application performs.</w:t>
      </w:r>
    </w:p>
    <w:p>
      <w:pPr>
        <w:pStyle w:val="Heading2"/>
        <w:spacing w:after="160" w:before="280"/>
      </w:pPr>
      <w:r>
        <w:t xml:space="preserve">3.2 Common Code-Layer Vulnerabilities</w:t>
      </w:r>
    </w:p>
    <w:p>
      <w:pPr>
        <w:pStyle w:val="ListParagraph"/>
        <w:numPr>
          <w:ilvl w:val="0"/>
          <w:numId w:val="2"/>
        </w:numPr>
        <w:spacing w:after="80" w:line="290"/>
      </w:pPr>
      <w:r>
        <w:t xml:space="preserve">OWASP Top 10 — injection (SQL, command, template), broken auth, XSS, deserialization flaws, etc. These don't go away just because the code is in a container.</w:t>
      </w:r>
    </w:p>
    <w:p>
      <w:pPr>
        <w:pStyle w:val="ListParagraph"/>
        <w:numPr>
          <w:ilvl w:val="0"/>
          <w:numId w:val="2"/>
        </w:numPr>
        <w:spacing w:after="80" w:line="290"/>
      </w:pPr>
      <w:r>
        <w:t xml:space="preserve">Vulnerable dependencies — a known CVE in a library you transitively depend on. (See: Log4Shell, 2021. A logging library's bug exposed millions of services.)</w:t>
      </w:r>
    </w:p>
    <w:p>
      <w:pPr>
        <w:pStyle w:val="ListParagraph"/>
        <w:numPr>
          <w:ilvl w:val="0"/>
          <w:numId w:val="2"/>
        </w:numPr>
        <w:spacing w:after="80" w:line="290"/>
      </w:pPr>
      <w:r>
        <w:t xml:space="preserve">Hardcoded secrets — API keys, tokens, DB passwords committed to source control. Once in git history, they live forever.</w:t>
      </w:r>
    </w:p>
    <w:p>
      <w:pPr>
        <w:pStyle w:val="ListParagraph"/>
        <w:numPr>
          <w:ilvl w:val="0"/>
          <w:numId w:val="2"/>
        </w:numPr>
        <w:spacing w:after="80" w:line="290"/>
      </w:pPr>
      <w:r>
        <w:t xml:space="preserve">Weak cryptography — ECB mode, MD5/SHA1 for signatures, custom "encryption," hardcoded IVs.</w:t>
      </w:r>
    </w:p>
    <w:p>
      <w:pPr>
        <w:pStyle w:val="ListParagraph"/>
        <w:numPr>
          <w:ilvl w:val="0"/>
          <w:numId w:val="2"/>
        </w:numPr>
        <w:spacing w:after="80" w:line="290"/>
      </w:pPr>
      <w:r>
        <w:t xml:space="preserve">Insecure defaults — frameworks shipped with admin/admin, debug endpoints enabled in prod, verbose error messages leaking internals.</w:t>
      </w:r>
    </w:p>
    <w:p>
      <w:pPr>
        <w:pStyle w:val="Heading2"/>
        <w:spacing w:after="160" w:before="280"/>
      </w:pPr>
      <w:r>
        <w:t xml:space="preserve">3.3 Defenses — Dependencies</w:t>
      </w:r>
    </w:p>
    <w:p>
      <w:pPr>
        <w:pStyle w:val="Heading3"/>
        <w:spacing w:after="120" w:before="220"/>
      </w:pPr>
      <w:r>
        <w:t xml:space="preserve">Software Composition Analysis (SCA)</w:t>
      </w:r>
    </w:p>
    <w:p>
      <w:pPr>
        <w:pStyle w:val="ListParagraph"/>
        <w:numPr>
          <w:ilvl w:val="0"/>
          <w:numId w:val="2"/>
        </w:numPr>
        <w:spacing w:after="80" w:line="290"/>
      </w:pPr>
      <w:r>
        <w:t xml:space="preserve">Tools: Snyk, Trivy, Grype, Dependabot, OWASP Dependency-Check, GitHub Advanced Security.</w:t>
      </w:r>
    </w:p>
    <w:p>
      <w:pPr>
        <w:pStyle w:val="ListParagraph"/>
        <w:numPr>
          <w:ilvl w:val="0"/>
          <w:numId w:val="2"/>
        </w:numPr>
        <w:spacing w:after="80" w:line="290"/>
      </w:pPr>
      <w:r>
        <w:t xml:space="preserve">Scan every PR; fail the build on high-severity CVEs in production paths.</w:t>
      </w:r>
    </w:p>
    <w:p>
      <w:pPr>
        <w:pStyle w:val="ListParagraph"/>
        <w:numPr>
          <w:ilvl w:val="0"/>
          <w:numId w:val="2"/>
        </w:numPr>
        <w:spacing w:after="80" w:line="290"/>
      </w:pPr>
      <w:r>
        <w:t xml:space="preserve">Distinguish runtime deps (deployed) from dev deps (only used during build).</w:t>
      </w:r>
    </w:p>
    <w:p>
      <w:pPr>
        <w:pStyle w:val="ListParagraph"/>
        <w:numPr>
          <w:ilvl w:val="0"/>
          <w:numId w:val="2"/>
        </w:numPr>
        <w:spacing w:after="80" w:line="290"/>
      </w:pPr>
      <w:r>
        <w:t xml:space="preserve">Track transitive depth — your direct deps may be fine but their deps may not be.</w:t>
      </w:r>
    </w:p>
    <w:p>
      <w:pPr>
        <w:pStyle w:val="Heading3"/>
        <w:spacing w:after="120" w:before="220"/>
      </w:pPr>
      <w:r>
        <w:t xml:space="preserve">Software Bill of Materials (SBOM)</w:t>
      </w:r>
    </w:p>
    <w:p>
      <w:pPr>
        <w:pStyle w:val="ListParagraph"/>
        <w:numPr>
          <w:ilvl w:val="0"/>
          <w:numId w:val="2"/>
        </w:numPr>
        <w:spacing w:after="80" w:line="290"/>
      </w:pPr>
      <w:r>
        <w:t xml:space="preserve">Machine-readable inventory of every component in your application.</w:t>
      </w:r>
    </w:p>
    <w:p>
      <w:pPr>
        <w:pStyle w:val="ListParagraph"/>
        <w:numPr>
          <w:ilvl w:val="0"/>
          <w:numId w:val="2"/>
        </w:numPr>
        <w:spacing w:after="80" w:line="290"/>
      </w:pPr>
      <w:r>
        <w:t xml:space="preserve">Standard formats: SPDX, CycloneDX.</w:t>
      </w:r>
    </w:p>
    <w:p>
      <w:pPr>
        <w:pStyle w:val="ListParagraph"/>
        <w:numPr>
          <w:ilvl w:val="0"/>
          <w:numId w:val="2"/>
        </w:numPr>
        <w:spacing w:after="80" w:line="290"/>
      </w:pPr>
      <w:r>
        <w:t xml:space="preserve">Generated at build time, attached to the artifact, used to answer "are we vulnerable to CVE-XXXX-YYYYY?" in seconds.</w:t>
      </w:r>
    </w:p>
    <w:p>
      <w:pPr>
        <w:pStyle w:val="ListParagraph"/>
        <w:numPr>
          <w:ilvl w:val="0"/>
          <w:numId w:val="2"/>
        </w:numPr>
        <w:spacing w:after="80" w:line="290"/>
      </w:pPr>
      <w:r>
        <w:t xml:space="preserve">Required by US Executive Order 14028 for federal software suppliers, increasingly required by enterprises.</w:t>
      </w:r>
    </w:p>
    <w:p>
      <w:pPr>
        <w:pStyle w:val="Heading2"/>
        <w:spacing w:after="160" w:before="280"/>
      </w:pPr>
      <w:r>
        <w:t xml:space="preserve">3.4 Defenses — Secrets</w:t>
      </w:r>
    </w:p>
    <w:p>
      <w:pPr>
        <w:pStyle w:val="ListParagraph"/>
        <w:numPr>
          <w:ilvl w:val="0"/>
          <w:numId w:val="2"/>
        </w:numPr>
        <w:spacing w:after="80" w:line="290"/>
      </w:pPr>
      <w:r>
        <w:t xml:space="preserve">Never commit secrets. Use git pre-commit hooks (gitleaks, truffleHog) AND server-side scanning.</w:t>
      </w:r>
    </w:p>
    <w:p>
      <w:pPr>
        <w:pStyle w:val="ListParagraph"/>
        <w:numPr>
          <w:ilvl w:val="0"/>
          <w:numId w:val="2"/>
        </w:numPr>
        <w:spacing w:after="80" w:line="290"/>
      </w:pPr>
      <w:r>
        <w:t xml:space="preserve">Inject secrets at runtime from a secret manager: HashiCorp Vault, AWS Secrets Manager, GCP Secret Manager, Kubernetes Secrets backed by external KMS.</w:t>
      </w:r>
    </w:p>
    <w:p>
      <w:pPr>
        <w:pStyle w:val="ListParagraph"/>
        <w:numPr>
          <w:ilvl w:val="0"/>
          <w:numId w:val="2"/>
        </w:numPr>
        <w:spacing w:after="80" w:line="290"/>
      </w:pPr>
      <w:r>
        <w:t xml:space="preserve">Rotate secrets routinely; assume any secret older than 90 days is compromised.</w:t>
      </w:r>
    </w:p>
    <w:p>
      <w:pPr>
        <w:pStyle w:val="ListParagraph"/>
        <w:numPr>
          <w:ilvl w:val="0"/>
          <w:numId w:val="2"/>
        </w:numPr>
        <w:spacing w:after="80" w:line="290"/>
      </w:pPr>
      <w:r>
        <w:t xml:space="preserve">Detect &amp; revoke leaked secrets — GitHub now scans public repos and notifies issuers (AWS, Stripe, etc.) automatically.</w:t>
      </w:r>
    </w:p>
    <w:p>
      <w:pPr>
        <w:pStyle w:val="Heading2"/>
        <w:spacing w:after="160" w:before="280"/>
      </w:pPr>
      <w:r>
        <w:t xml:space="preserve">3.5 Defenses — Static &amp; Dynamic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Technique</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analyzes</w:t>
            </w:r>
          </w:p>
        </w:tc>
        <w:tc>
          <w:tcPr>
            <w:tcW w:type="dxa" w:w="4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SAST</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Source code, no execution</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Semgrep, SonarQube, GitHub CodeQL, Checkmarx</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DAST</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Running application via HTTP probes</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OWASP ZAP, Burp Suite, Nuclei</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IAST</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Instrumented running code (hybrid)</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Contrast, Seeker</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Fuzz testing</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Random / mutated inputs to find crashes</w:t>
            </w:r>
          </w:p>
        </w:tc>
        <w:tc>
          <w:tcPr>
            <w:tcW w:type="dxa" w:w="4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AFL, libFuzzer, Go fuzzing, OSS-Fuzz</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Secret scanning</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Detect committed credentials</w:t>
            </w:r>
          </w:p>
        </w:tc>
        <w:tc>
          <w:tcPr>
            <w:tcW w:type="dxa" w:w="4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gitleaks, truffleHog, GitHub secret scanning</w:t>
            </w:r>
          </w:p>
        </w:tc>
      </w:tr>
    </w:tbl>
    <w:p>
      <w:pPr>
        <w:pStyle w:val="Heading2"/>
        <w:spacing w:after="160" w:before="280"/>
      </w:pPr>
      <w:r>
        <w:t xml:space="preserve">3.6 Defenses — Cryptography</w:t>
      </w:r>
    </w:p>
    <w:p>
      <w:pPr>
        <w:pStyle w:val="ListParagraph"/>
        <w:numPr>
          <w:ilvl w:val="0"/>
          <w:numId w:val="2"/>
        </w:numPr>
        <w:spacing w:after="80" w:line="290"/>
      </w:pPr>
      <w:r>
        <w:t xml:space="preserve">Use vetted libraries (libsodium, Tink, language stdlib crypto). Never roll your own.</w:t>
      </w:r>
    </w:p>
    <w:p>
      <w:pPr>
        <w:pStyle w:val="ListParagraph"/>
        <w:numPr>
          <w:ilvl w:val="0"/>
          <w:numId w:val="2"/>
        </w:numPr>
        <w:spacing w:after="80" w:line="290"/>
      </w:pPr>
      <w:r>
        <w:t xml:space="preserve">Use authenticated encryption (AES-GCM, ChaCha20-Poly1305) instead of raw block ciphers.</w:t>
      </w:r>
    </w:p>
    <w:p>
      <w:pPr>
        <w:pStyle w:val="ListParagraph"/>
        <w:numPr>
          <w:ilvl w:val="0"/>
          <w:numId w:val="2"/>
        </w:numPr>
        <w:spacing w:after="80" w:line="290"/>
      </w:pPr>
      <w:r>
        <w:t xml:space="preserve">Hash passwords with Argon2id, bcrypt, or scrypt — never MD5, SHA1, or SHA-256-without-salt.</w:t>
      </w:r>
    </w:p>
    <w:p>
      <w:pPr>
        <w:pStyle w:val="ListParagraph"/>
        <w:numPr>
          <w:ilvl w:val="0"/>
          <w:numId w:val="2"/>
        </w:numPr>
        <w:spacing w:after="80" w:line="290"/>
      </w:pPr>
      <w:r>
        <w:t xml:space="preserve">Use TLS 1.2+ for all network communication, even "internal" traffic — see Zero Trust.</w:t>
      </w:r>
    </w:p>
    <w:p>
      <w:pPr>
        <w:pStyle w:val="ListParagraph"/>
        <w:numPr>
          <w:ilvl w:val="0"/>
          <w:numId w:val="2"/>
        </w:numPr>
        <w:spacing w:after="80" w:line="290"/>
      </w:pPr>
      <w:r>
        <w:t xml:space="preserve">Centralize key management; let KMS or HSM hold keys, not application memory.</w:t>
      </w:r>
    </w:p>
    <w:p>
      <w:pPr>
        <w:pStyle w:val="Heading2"/>
        <w:spacing w:after="160" w:before="280"/>
      </w:pPr>
      <w:r>
        <w:t xml:space="preserve">3.7 Defenses — Secure SDLC</w:t>
      </w:r>
    </w:p>
    <w:p>
      <w:pPr>
        <w:pStyle w:val="ListParagraph"/>
        <w:numPr>
          <w:ilvl w:val="0"/>
          <w:numId w:val="2"/>
        </w:numPr>
        <w:spacing w:after="80" w:line="290"/>
      </w:pPr>
      <w:r>
        <w:t xml:space="preserve">Threat modeling at design time (STRIDE, attack trees) — cheaper than fixing after release.</w:t>
      </w:r>
    </w:p>
    <w:p>
      <w:pPr>
        <w:pStyle w:val="ListParagraph"/>
        <w:numPr>
          <w:ilvl w:val="0"/>
          <w:numId w:val="2"/>
        </w:numPr>
        <w:spacing w:after="80" w:line="290"/>
      </w:pPr>
      <w:r>
        <w:t xml:space="preserve">Code review with a security checklist for every PR touching auth, crypto, or input handling.</w:t>
      </w:r>
    </w:p>
    <w:p>
      <w:pPr>
        <w:pStyle w:val="ListParagraph"/>
        <w:numPr>
          <w:ilvl w:val="0"/>
          <w:numId w:val="2"/>
        </w:numPr>
        <w:spacing w:after="80" w:line="290"/>
      </w:pPr>
      <w:r>
        <w:t xml:space="preserve">Security training — OWASP Top 10, language-specific gotchas (Go's `unsafe`, Python's pickle, JS prototype pollution).</w:t>
      </w:r>
    </w:p>
    <w:p>
      <w:pPr>
        <w:pStyle w:val="ListParagraph"/>
        <w:numPr>
          <w:ilvl w:val="0"/>
          <w:numId w:val="2"/>
        </w:numPr>
        <w:spacing w:after="80" w:line="290"/>
      </w:pPr>
      <w:r>
        <w:t xml:space="preserve">Bug bounties / responsible disclosure for finding what your tooling missed.</w:t>
      </w:r>
    </w:p>
    <w:p>
      <w:pPr>
        <w:pStyle w:val="Heading2"/>
        <w:spacing w:after="160" w:before="280"/>
      </w:pPr>
      <w:r>
        <w:t xml:space="preserve">3.8 Worked Example — Log4Shell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Case Study</w:t>
            </w:r>
          </w:p>
          <w:p>
            <w:pPr>
              <w:spacing w:after="60" w:line="280"/>
            </w:pPr>
            <w:r>
              <w:rPr>
                <w:sz w:val="22"/>
                <w:szCs w:val="22"/>
              </w:rPr>
              <w:t xml:space="preserve">December 2021: A vulnerability (CVE-2021-44228) in the Log4j logging library allowed remote code execution from a log message. Millions of Java applications were affected — most didn't even know they USED Log4j directly; it was a dependency of a dependency.</w:t>
            </w:r>
          </w:p>
          <w:p>
            <w:pPr>
              <w:spacing w:after="60" w:line="280"/>
            </w:pPr>
            <w:r>
              <w:rPr>
                <w:sz w:val="22"/>
                <w:szCs w:val="22"/>
              </w:rPr>
              <w:t xml:space="preserve">Lessons:</w:t>
            </w:r>
          </w:p>
          <w:p>
            <w:pPr>
              <w:spacing w:after="60" w:line="280"/>
            </w:pPr>
            <w:r>
              <w:rPr>
                <w:sz w:val="22"/>
                <w:szCs w:val="22"/>
              </w:rPr>
              <w:t xml:space="preserve">  • SCA + SBOM would have made impact assessment hours instead of weeks.</w:t>
            </w:r>
          </w:p>
          <w:p>
            <w:pPr>
              <w:spacing w:after="60" w:line="280"/>
            </w:pPr>
            <w:r>
              <w:rPr>
                <w:sz w:val="22"/>
                <w:szCs w:val="22"/>
              </w:rPr>
              <w:t xml:space="preserve">  • Container egress restrictions could have prevented exploit callbacks.</w:t>
            </w:r>
          </w:p>
          <w:p>
            <w:pPr>
              <w:spacing w:after="60" w:line="280"/>
            </w:pPr>
            <w:r>
              <w:rPr>
                <w:sz w:val="22"/>
                <w:szCs w:val="22"/>
              </w:rPr>
              <w:t xml:space="preserve">  • Reachability analysis (does the vulnerable code path actually run?) was missing in most stacks.</w:t>
            </w:r>
          </w:p>
          <w:p>
            <w:pPr>
              <w:spacing w:after="60" w:line="280"/>
            </w:pPr>
            <w:r>
              <w:rPr>
                <w:sz w:val="22"/>
                <w:szCs w:val="22"/>
              </w:rPr>
              <w:t xml:space="preserve">This single incident reshaped the industry's view of supply-chain risk.</w:t>
            </w:r>
          </w:p>
        </w:tc>
      </w:tr>
    </w:tbl>
    <w:p>
      <w:r>
        <w:br w:type="page"/>
      </w:r>
    </w:p>
    <w:p>
      <w:pPr>
        <w:pStyle w:val="Heading1"/>
        <w:spacing w:after="200" w:before="360"/>
      </w:pPr>
      <w:r>
        <w:t xml:space="preserve">4. Layer 2 — CONTAINER Security</w:t>
      </w:r>
    </w:p>
    <w:p>
      <w:pPr>
        <w:spacing w:after="120" w:line="300"/>
      </w:pPr>
      <w:r>
        <w:t xml:space="preserve">A container is a process tree running with a kernel-enforced view of an isolated filesystem, network, PID space, etc. Container security is about (a) what's IN that filesystem (the image), (b) what privileges the process is granted at runtime, and (c) how the runtime itself is configured.</w:t>
      </w:r>
    </w:p>
    <w:p>
      <w:pPr>
        <w:pStyle w:val="Heading2"/>
        <w:spacing w:after="160" w:before="280"/>
      </w:pPr>
      <w:r>
        <w:t xml:space="preserve">4.1 Image Security</w:t>
      </w:r>
    </w:p>
    <w:p>
      <w:pPr>
        <w:pStyle w:val="Heading3"/>
        <w:spacing w:after="120" w:before="220"/>
      </w:pPr>
      <w:r>
        <w:t xml:space="preserve">Use minimal base images</w:t>
      </w:r>
    </w:p>
    <w:p>
      <w:pPr>
        <w:pStyle w:val="ListParagraph"/>
        <w:numPr>
          <w:ilvl w:val="0"/>
          <w:numId w:val="2"/>
        </w:numPr>
        <w:spacing w:after="80" w:line="290"/>
      </w:pPr>
      <w:r>
        <w:t xml:space="preserve">Distroless (gcr.io/distroless/...) — has just your binary plus minimal runtime, no shell, no package manager. An attacker who breaks in finds almost no tools.</w:t>
      </w:r>
    </w:p>
    <w:p>
      <w:pPr>
        <w:pStyle w:val="ListParagraph"/>
        <w:numPr>
          <w:ilvl w:val="0"/>
          <w:numId w:val="2"/>
        </w:numPr>
        <w:spacing w:after="80" w:line="290"/>
      </w:pPr>
      <w:r>
        <w:t xml:space="preserve">Alpine — small (~5 MB) but uses musl, which can cause subtle compatibility bugs.</w:t>
      </w:r>
    </w:p>
    <w:p>
      <w:pPr>
        <w:pStyle w:val="ListParagraph"/>
        <w:numPr>
          <w:ilvl w:val="0"/>
          <w:numId w:val="2"/>
        </w:numPr>
        <w:spacing w:after="80" w:line="290"/>
      </w:pPr>
      <w:r>
        <w:t xml:space="preserve">Scratch — empty base, only your statically-linked binary. Strongest isolation, hardest to debug.</w:t>
      </w:r>
    </w:p>
    <w:p>
      <w:pPr>
        <w:pStyle w:val="ListParagraph"/>
        <w:numPr>
          <w:ilvl w:val="0"/>
          <w:numId w:val="2"/>
        </w:numPr>
        <w:spacing w:after="80" w:line="290"/>
      </w:pPr>
      <w:r>
        <w:t xml:space="preserve">Avoid latest tag — pin to a digest or specific version for reproducibility.</w:t>
      </w:r>
    </w:p>
    <w:p>
      <w:pPr>
        <w:pStyle w:val="Heading3"/>
        <w:spacing w:after="120" w:before="220"/>
      </w:pPr>
      <w:r>
        <w:t xml:space="preserve">Multi-stage builds — keep build tools out of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stage — has compilers, tools, intermediate files</w:t>
            </w:r>
          </w:p>
          <w:p>
            <w:pPr>
              <w:spacing w:after="0" w:line="260"/>
            </w:pPr>
            <w:r>
              <w:rPr>
                <w:rFonts w:ascii="Consolas" w:cs="Consolas" w:eastAsia="Consolas" w:hAnsi="Consolas"/>
                <w:sz w:val="20"/>
                <w:szCs w:val="20"/>
              </w:rPr>
              <w:t xml:space="preserve">FROM golang:1.22 AS builder</w:t>
            </w:r>
          </w:p>
          <w:p>
            <w:pPr>
              <w:spacing w:after="0" w:line="260"/>
            </w:pPr>
            <w:r>
              <w:rPr>
                <w:rFonts w:ascii="Consolas" w:cs="Consolas" w:eastAsia="Consolas" w:hAnsi="Consolas"/>
                <w:sz w:val="20"/>
                <w:szCs w:val="20"/>
              </w:rPr>
              <w:t xml:space="preserve">WORKDIR /src</w:t>
            </w:r>
          </w:p>
          <w:p>
            <w:pPr>
              <w:spacing w:after="0" w:line="260"/>
            </w:pPr>
            <w:r>
              <w:rPr>
                <w:rFonts w:ascii="Consolas" w:cs="Consolas" w:eastAsia="Consolas" w:hAnsi="Consolas"/>
                <w:sz w:val="20"/>
                <w:szCs w:val="20"/>
              </w:rPr>
              <w:t xml:space="preserve">COPY . .</w:t>
            </w:r>
          </w:p>
          <w:p>
            <w:pPr>
              <w:spacing w:after="0" w:line="260"/>
            </w:pPr>
            <w:r>
              <w:rPr>
                <w:rFonts w:ascii="Consolas" w:cs="Consolas" w:eastAsia="Consolas" w:hAnsi="Consolas"/>
                <w:sz w:val="20"/>
                <w:szCs w:val="20"/>
              </w:rPr>
              <w:t xml:space="preserve">RUN CGO_ENABLED=0 go build -o /out/server ./cmd/server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Runtime stage — only the final binary, nothing else</w:t>
            </w:r>
          </w:p>
          <w:p>
            <w:pPr>
              <w:spacing w:after="0" w:line="260"/>
            </w:pPr>
            <w:r>
              <w:rPr>
                <w:rFonts w:ascii="Consolas" w:cs="Consolas" w:eastAsia="Consolas" w:hAnsi="Consolas"/>
                <w:sz w:val="20"/>
                <w:szCs w:val="20"/>
              </w:rPr>
              <w:t xml:space="preserve">FROM gcr.io/distroless/static-debian12:nonroot</w:t>
            </w:r>
          </w:p>
          <w:p>
            <w:pPr>
              <w:spacing w:after="0" w:line="260"/>
            </w:pPr>
            <w:r>
              <w:rPr>
                <w:rFonts w:ascii="Consolas" w:cs="Consolas" w:eastAsia="Consolas" w:hAnsi="Consolas"/>
                <w:sz w:val="20"/>
                <w:szCs w:val="20"/>
              </w:rPr>
              <w:t xml:space="preserve">COPY --from=builder /out/server /server</w:t>
            </w:r>
          </w:p>
          <w:p>
            <w:pPr>
              <w:spacing w:after="0" w:line="260"/>
            </w:pPr>
            <w:r>
              <w:rPr>
                <w:rFonts w:ascii="Consolas" w:cs="Consolas" w:eastAsia="Consolas" w:hAnsi="Consolas"/>
                <w:sz w:val="20"/>
                <w:szCs w:val="20"/>
              </w:rPr>
              <w:t xml:space="preserve">USER nonroot:nonroot</w:t>
            </w:r>
          </w:p>
          <w:p>
            <w:pPr>
              <w:spacing w:after="0" w:line="260"/>
            </w:pPr>
            <w:r>
              <w:rPr>
                <w:rFonts w:ascii="Consolas" w:cs="Consolas" w:eastAsia="Consolas" w:hAnsi="Consolas"/>
                <w:sz w:val="20"/>
                <w:szCs w:val="20"/>
              </w:rPr>
              <w:t xml:space="preserve">ENTRYPOINT ["/server"]</w:t>
            </w:r>
          </w:p>
        </w:tc>
      </w:tr>
    </w:tbl>
    <w:p>
      <w:pPr>
        <w:spacing w:after="120" w:line="300"/>
      </w:pPr>
      <w:r>
        <w:t xml:space="preserve">The final image contains only `/server` and a non-root user — no shell, no curl, no package manager. An attacker can't `apt install` their toolkit.</w:t>
      </w:r>
    </w:p>
    <w:p>
      <w:pPr>
        <w:pStyle w:val="Heading3"/>
        <w:spacing w:after="120" w:before="220"/>
      </w:pPr>
      <w:r>
        <w:t xml:space="preserve">Image scanning</w:t>
      </w:r>
    </w:p>
    <w:p>
      <w:pPr>
        <w:pStyle w:val="ListParagraph"/>
        <w:numPr>
          <w:ilvl w:val="0"/>
          <w:numId w:val="2"/>
        </w:numPr>
        <w:spacing w:after="80" w:line="290"/>
      </w:pPr>
      <w:r>
        <w:t xml:space="preserve">Scan images at build time AND in the registry.</w:t>
      </w:r>
    </w:p>
    <w:p>
      <w:pPr>
        <w:pStyle w:val="ListParagraph"/>
        <w:numPr>
          <w:ilvl w:val="0"/>
          <w:numId w:val="2"/>
        </w:numPr>
        <w:spacing w:after="80" w:line="290"/>
      </w:pPr>
      <w:r>
        <w:t xml:space="preserve">Tools: Trivy, Grype, Clair, Snyk Container, Docker Scout.</w:t>
      </w:r>
    </w:p>
    <w:p>
      <w:pPr>
        <w:pStyle w:val="ListParagraph"/>
        <w:numPr>
          <w:ilvl w:val="0"/>
          <w:numId w:val="2"/>
        </w:numPr>
        <w:spacing w:after="80" w:line="290"/>
      </w:pPr>
      <w:r>
        <w:t xml:space="preserve">Block deployment of images with critical CVEs via admission policy.</w:t>
      </w:r>
    </w:p>
    <w:p>
      <w:pPr>
        <w:pStyle w:val="ListParagraph"/>
        <w:numPr>
          <w:ilvl w:val="0"/>
          <w:numId w:val="2"/>
        </w:numPr>
        <w:spacing w:after="80" w:line="290"/>
      </w:pPr>
      <w:r>
        <w:t xml:space="preserve">Re-scan periodically — yesterday's clean image may have a new CVE today.</w:t>
      </w:r>
    </w:p>
    <w:p>
      <w:pPr>
        <w:pStyle w:val="Heading3"/>
        <w:spacing w:after="120" w:before="220"/>
      </w:pPr>
      <w:r>
        <w:t xml:space="preserve">Image signing &amp; provenance</w:t>
      </w:r>
    </w:p>
    <w:p>
      <w:pPr>
        <w:pStyle w:val="ListParagraph"/>
        <w:numPr>
          <w:ilvl w:val="0"/>
          <w:numId w:val="2"/>
        </w:numPr>
        <w:spacing w:after="80" w:line="290"/>
      </w:pPr>
      <w:r>
        <w:t xml:space="preserve">Sigstore / cosign — sign images with short-lived certs tied to OIDC identity.</w:t>
      </w:r>
    </w:p>
    <w:p>
      <w:pPr>
        <w:pStyle w:val="ListParagraph"/>
        <w:numPr>
          <w:ilvl w:val="0"/>
          <w:numId w:val="2"/>
        </w:numPr>
        <w:spacing w:after="80" w:line="290"/>
      </w:pPr>
      <w:r>
        <w:t xml:space="preserve">Verify signatures at admission time so the cluster only runs images you actually built.</w:t>
      </w:r>
    </w:p>
    <w:p>
      <w:pPr>
        <w:pStyle w:val="ListParagraph"/>
        <w:numPr>
          <w:ilvl w:val="0"/>
          <w:numId w:val="2"/>
        </w:numPr>
        <w:spacing w:after="80" w:line="290"/>
      </w:pPr>
      <w:r>
        <w:t xml:space="preserve">SLSA framework defines provenance levels (build came from this repo, this commit, this builder).</w:t>
      </w:r>
    </w:p>
    <w:p>
      <w:pPr>
        <w:pStyle w:val="ListParagraph"/>
        <w:numPr>
          <w:ilvl w:val="0"/>
          <w:numId w:val="2"/>
        </w:numPr>
        <w:spacing w:after="80" w:line="290"/>
      </w:pPr>
      <w:r>
        <w:t xml:space="preserve">In-toto attestations carry the SBOM, vulnerability scan, and test results alongside the image.</w:t>
      </w:r>
    </w:p>
    <w:p>
      <w:pPr>
        <w:pStyle w:val="Heading2"/>
        <w:spacing w:after="160" w:before="280"/>
      </w:pPr>
      <w:r>
        <w:t xml:space="preserve">4.2 Runtime Security — Privilege Reduction</w:t>
      </w:r>
    </w:p>
    <w:p>
      <w:pPr>
        <w:pStyle w:val="Heading3"/>
        <w:spacing w:after="120" w:before="220"/>
      </w:pPr>
      <w:r>
        <w:t xml:space="preserve">Don't run as root</w:t>
      </w:r>
    </w:p>
    <w:p>
      <w:pPr>
        <w:pStyle w:val="ListParagraph"/>
        <w:numPr>
          <w:ilvl w:val="0"/>
          <w:numId w:val="2"/>
        </w:numPr>
        <w:spacing w:after="80" w:line="290"/>
      </w:pPr>
      <w:r>
        <w:t xml:space="preserve">Set USER in the Dockerfile and runAsNonRoot in the pod spec.</w:t>
      </w:r>
    </w:p>
    <w:p>
      <w:pPr>
        <w:pStyle w:val="ListParagraph"/>
        <w:numPr>
          <w:ilvl w:val="0"/>
          <w:numId w:val="2"/>
        </w:numPr>
        <w:spacing w:after="80" w:line="290"/>
      </w:pPr>
      <w:r>
        <w:t xml:space="preserve">If your process needs ports &lt; 1024, grant CAP_NET_BIND_SERVICE rather than running as root.</w:t>
      </w:r>
    </w:p>
    <w:p>
      <w:pPr>
        <w:pStyle w:val="ListParagraph"/>
        <w:numPr>
          <w:ilvl w:val="0"/>
          <w:numId w:val="2"/>
        </w:numPr>
        <w:spacing w:after="80" w:line="290"/>
      </w:pPr>
      <w:r>
        <w:t xml:space="preserve">UID inside the container should NOT be UID 0 — even if the container is namespaced.</w:t>
      </w:r>
    </w:p>
    <w:p>
      <w:pPr>
        <w:pStyle w:val="Heading3"/>
        <w:spacing w:after="120" w:before="220"/>
      </w:pPr>
      <w:r>
        <w:t xml:space="preserve">Drop Linux capabilities</w:t>
      </w:r>
    </w:p>
    <w:p>
      <w:pPr>
        <w:pStyle w:val="ListParagraph"/>
        <w:numPr>
          <w:ilvl w:val="0"/>
          <w:numId w:val="2"/>
        </w:numPr>
        <w:spacing w:after="80" w:line="290"/>
      </w:pPr>
      <w:r>
        <w:t xml:space="preserve">Linux capabilities split root's powers (CAP_NET_ADMIN, CAP_SYS_PTRACE, etc.) into ~40 finer permissions.</w:t>
      </w:r>
    </w:p>
    <w:p>
      <w:pPr>
        <w:pStyle w:val="ListParagraph"/>
        <w:numPr>
          <w:ilvl w:val="0"/>
          <w:numId w:val="2"/>
        </w:numPr>
        <w:spacing w:after="80" w:line="290"/>
      </w:pPr>
      <w:r>
        <w:t xml:space="preserve">Default Docker grants ~14 to every container. Most applications need ZERO.</w:t>
      </w:r>
    </w:p>
    <w:p>
      <w:pPr>
        <w:pStyle w:val="ListParagraph"/>
        <w:numPr>
          <w:ilvl w:val="0"/>
          <w:numId w:val="2"/>
        </w:numPr>
        <w:spacing w:after="80" w:line="290"/>
      </w:pPr>
      <w:r>
        <w:t xml:space="preserve">Drop ALL by default; explicitly add back what's needed.</w:t>
      </w:r>
    </w:p>
    <w:p>
      <w:pPr>
        <w:pStyle w:val="Heading3"/>
        <w:spacing w:after="120" w:before="220"/>
      </w:pPr>
      <w:r>
        <w:t xml:space="preserve">Read-only root filesystem</w:t>
      </w:r>
    </w:p>
    <w:p>
      <w:pPr>
        <w:pStyle w:val="ListParagraph"/>
        <w:numPr>
          <w:ilvl w:val="0"/>
          <w:numId w:val="2"/>
        </w:numPr>
        <w:spacing w:after="80" w:line="290"/>
      </w:pPr>
      <w:r>
        <w:t xml:space="preserve">Set readOnlyRootFilesystem: true in the security context.</w:t>
      </w:r>
    </w:p>
    <w:p>
      <w:pPr>
        <w:pStyle w:val="ListParagraph"/>
        <w:numPr>
          <w:ilvl w:val="0"/>
          <w:numId w:val="2"/>
        </w:numPr>
        <w:spacing w:after="80" w:line="290"/>
      </w:pPr>
      <w:r>
        <w:t xml:space="preserve">Prevents attackers from modifying binaries, dropping malware, persisting changes.</w:t>
      </w:r>
    </w:p>
    <w:p>
      <w:pPr>
        <w:pStyle w:val="ListParagraph"/>
        <w:numPr>
          <w:ilvl w:val="0"/>
          <w:numId w:val="2"/>
        </w:numPr>
        <w:spacing w:after="80" w:line="290"/>
      </w:pPr>
      <w:r>
        <w:t xml:space="preserve">Mount tmpfs volumes for paths that legitimately need write access (`/tmp`, app cache).</w:t>
      </w:r>
    </w:p>
    <w:p>
      <w:pPr>
        <w:pStyle w:val="Heading3"/>
        <w:spacing w:after="120" w:before="220"/>
      </w:pPr>
      <w:r>
        <w:t xml:space="preserve">No privileged mode</w:t>
      </w:r>
    </w:p>
    <w:p>
      <w:pPr>
        <w:pStyle w:val="ListParagraph"/>
        <w:numPr>
          <w:ilvl w:val="0"/>
          <w:numId w:val="2"/>
        </w:numPr>
        <w:spacing w:after="80" w:line="290"/>
      </w:pPr>
      <w:r>
        <w:t xml:space="preserve">privileged: true disables nearly all container isolation. Equivalent to giving the container root on the host.</w:t>
      </w:r>
    </w:p>
    <w:p>
      <w:pPr>
        <w:pStyle w:val="ListParagraph"/>
        <w:numPr>
          <w:ilvl w:val="0"/>
          <w:numId w:val="2"/>
        </w:numPr>
        <w:spacing w:after="80" w:line="290"/>
      </w:pPr>
      <w:r>
        <w:t xml:space="preserve">Used legitimately by some monitoring agents, never by application workloads.</w:t>
      </w:r>
    </w:p>
    <w:p>
      <w:pPr>
        <w:pStyle w:val="ListParagraph"/>
        <w:numPr>
          <w:ilvl w:val="0"/>
          <w:numId w:val="2"/>
        </w:numPr>
        <w:spacing w:after="80" w:line="290"/>
      </w:pPr>
      <w:r>
        <w:t xml:space="preserve">Block via admission policy — make it require explicit exception approval.</w:t>
      </w:r>
    </w:p>
    <w:p>
      <w:pPr>
        <w:pStyle w:val="Heading2"/>
        <w:spacing w:after="160" w:before="280"/>
      </w:pPr>
      <w:r>
        <w:t xml:space="preserve">4.3 The Hardened Pod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hardened-app</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automountServiceAccountToken: false   # don't auto-mount API token</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runAsNonRoot: true</w:t>
            </w:r>
          </w:p>
          <w:p>
            <w:pPr>
              <w:spacing w:after="0" w:line="260"/>
            </w:pPr>
            <w:r>
              <w:rPr>
                <w:rFonts w:ascii="Consolas" w:cs="Consolas" w:eastAsia="Consolas" w:hAnsi="Consolas"/>
                <w:sz w:val="20"/>
                <w:szCs w:val="20"/>
              </w:rPr>
              <w:t xml:space="preserve">    runAsUser: 10001</w:t>
            </w:r>
          </w:p>
          <w:p>
            <w:pPr>
              <w:spacing w:after="0" w:line="260"/>
            </w:pPr>
            <w:r>
              <w:rPr>
                <w:rFonts w:ascii="Consolas" w:cs="Consolas" w:eastAsia="Consolas" w:hAnsi="Consolas"/>
                <w:sz w:val="20"/>
                <w:szCs w:val="20"/>
              </w:rPr>
              <w:t xml:space="preserve">    runAsGroup: 10001</w:t>
            </w:r>
          </w:p>
          <w:p>
            <w:pPr>
              <w:spacing w:after="0" w:line="260"/>
            </w:pPr>
            <w:r>
              <w:rPr>
                <w:rFonts w:ascii="Consolas" w:cs="Consolas" w:eastAsia="Consolas" w:hAnsi="Consolas"/>
                <w:sz w:val="20"/>
                <w:szCs w:val="20"/>
              </w:rPr>
              <w:t xml:space="preserve">    fsGroup: 10001</w:t>
            </w:r>
          </w:p>
          <w:p>
            <w:pPr>
              <w:spacing w:after="0" w:line="260"/>
            </w:pPr>
            <w:r>
              <w:rPr>
                <w:rFonts w:ascii="Consolas" w:cs="Consolas" w:eastAsia="Consolas" w:hAnsi="Consolas"/>
                <w:sz w:val="20"/>
                <w:szCs w:val="20"/>
              </w:rPr>
              <w:t xml:space="preserve">    seccompProfile:</w:t>
            </w:r>
          </w:p>
          <w:p>
            <w:pPr>
              <w:spacing w:after="0" w:line="260"/>
            </w:pPr>
            <w:r>
              <w:rPr>
                <w:rFonts w:ascii="Consolas" w:cs="Consolas" w:eastAsia="Consolas" w:hAnsi="Consolas"/>
                <w:sz w:val="20"/>
                <w:szCs w:val="20"/>
              </w:rPr>
              <w:t xml:space="preserve">      type: RuntimeDefault              # syscall filtering</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registry.example.com/app@sha256:abc123...   # digest, not tag</w:t>
            </w:r>
          </w:p>
          <w:p>
            <w:pPr>
              <w:spacing w:after="0" w:line="260"/>
            </w:pPr>
            <w:r>
              <w:rPr>
                <w:rFonts w:ascii="Consolas" w:cs="Consolas" w:eastAsia="Consolas" w:hAnsi="Consolas"/>
                <w:sz w:val="20"/>
                <w:szCs w:val="20"/>
              </w:rPr>
              <w:t xml:space="preserve">      imagePullPolicy: Always</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allowPrivilegeEscalation: false  # no setuid</w:t>
            </w:r>
          </w:p>
          <w:p>
            <w:pPr>
              <w:spacing w:after="0" w:line="260"/>
            </w:pPr>
            <w:r>
              <w:rPr>
                <w:rFonts w:ascii="Consolas" w:cs="Consolas" w:eastAsia="Consolas" w:hAnsi="Consolas"/>
                <w:sz w:val="20"/>
                <w:szCs w:val="20"/>
              </w:rPr>
              <w:t xml:space="preserve">        privileged: false</w:t>
            </w:r>
          </w:p>
          <w:p>
            <w:pPr>
              <w:spacing w:after="0" w:line="260"/>
            </w:pPr>
            <w:r>
              <w:rPr>
                <w:rFonts w:ascii="Consolas" w:cs="Consolas" w:eastAsia="Consolas" w:hAnsi="Consolas"/>
                <w:sz w:val="20"/>
                <w:szCs w:val="20"/>
              </w:rPr>
              <w:t xml:space="preserve">        readOnlyRootFilesystem: true</w:t>
            </w:r>
          </w:p>
          <w:p>
            <w:pPr>
              <w:spacing w:after="0" w:line="260"/>
            </w:pPr>
            <w:r>
              <w:rPr>
                <w:rFonts w:ascii="Consolas" w:cs="Consolas" w:eastAsia="Consolas" w:hAnsi="Consolas"/>
                <w:sz w:val="20"/>
                <w:szCs w:val="20"/>
              </w:rPr>
              <w:t xml:space="preserve">        capabilities:</w:t>
            </w:r>
          </w:p>
          <w:p>
            <w:pPr>
              <w:spacing w:after="0" w:line="260"/>
            </w:pPr>
            <w:r>
              <w:rPr>
                <w:rFonts w:ascii="Consolas" w:cs="Consolas" w:eastAsia="Consolas" w:hAnsi="Consolas"/>
                <w:sz w:val="20"/>
                <w:szCs w:val="20"/>
              </w:rPr>
              <w:t xml:space="preserve">          drop: ["ALL"]                  # drop everything</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limits:</w:t>
            </w:r>
          </w:p>
          <w:p>
            <w:pPr>
              <w:spacing w:after="0" w:line="260"/>
            </w:pPr>
            <w:r>
              <w:rPr>
                <w:rFonts w:ascii="Consolas" w:cs="Consolas" w:eastAsia="Consolas" w:hAnsi="Consolas"/>
                <w:sz w:val="20"/>
                <w:szCs w:val="20"/>
              </w:rPr>
              <w:t xml:space="preserve">          cpu: "500m"</w:t>
            </w:r>
          </w:p>
          <w:p>
            <w:pPr>
              <w:spacing w:after="0" w:line="260"/>
            </w:pPr>
            <w:r>
              <w:rPr>
                <w:rFonts w:ascii="Consolas" w:cs="Consolas" w:eastAsia="Consolas" w:hAnsi="Consolas"/>
                <w:sz w:val="20"/>
                <w:szCs w:val="20"/>
              </w:rPr>
              <w:t xml:space="preserve">          memory: "512Mi"</w:t>
            </w:r>
          </w:p>
          <w:p>
            <w:pPr>
              <w:spacing w:after="0" w:line="260"/>
            </w:pPr>
            <w:r>
              <w:rPr>
                <w:rFonts w:ascii="Consolas" w:cs="Consolas" w:eastAsia="Consolas" w:hAnsi="Consolas"/>
                <w:sz w:val="20"/>
                <w:szCs w:val="20"/>
              </w:rPr>
              <w:t xml:space="preserve">        requests:</w:t>
            </w:r>
          </w:p>
          <w:p>
            <w:pPr>
              <w:spacing w:after="0" w:line="260"/>
            </w:pPr>
            <w:r>
              <w:rPr>
                <w:rFonts w:ascii="Consolas" w:cs="Consolas" w:eastAsia="Consolas" w:hAnsi="Consolas"/>
                <w:sz w:val="20"/>
                <w:szCs w:val="20"/>
              </w:rPr>
              <w:t xml:space="preserve">          cpu: "100m"</w:t>
            </w:r>
          </w:p>
          <w:p>
            <w:pPr>
              <w:spacing w:after="0" w:line="260"/>
            </w:pPr>
            <w:r>
              <w:rPr>
                <w:rFonts w:ascii="Consolas" w:cs="Consolas" w:eastAsia="Consolas" w:hAnsi="Consolas"/>
                <w:sz w:val="20"/>
                <w:szCs w:val="20"/>
              </w:rPr>
              <w:t xml:space="preserve">          memory: "128Mi"</w:t>
            </w:r>
          </w:p>
          <w:p>
            <w:pPr>
              <w:spacing w:after="0" w:line="260"/>
            </w:pPr>
            <w:r>
              <w:rPr>
                <w:rFonts w:ascii="Consolas" w:cs="Consolas" w:eastAsia="Consolas" w:hAnsi="Consolas"/>
                <w:sz w:val="20"/>
                <w:szCs w:val="20"/>
              </w:rPr>
              <w:t xml:space="preserve">      volumeMounts:</w:t>
            </w:r>
          </w:p>
          <w:p>
            <w:pPr>
              <w:spacing w:after="0" w:line="260"/>
            </w:pPr>
            <w:r>
              <w:rPr>
                <w:rFonts w:ascii="Consolas" w:cs="Consolas" w:eastAsia="Consolas" w:hAnsi="Consolas"/>
                <w:sz w:val="20"/>
                <w:szCs w:val="20"/>
              </w:rPr>
              <w:t xml:space="preserve">        - name: tmp</w:t>
            </w:r>
          </w:p>
          <w:p>
            <w:pPr>
              <w:spacing w:after="0" w:line="260"/>
            </w:pPr>
            <w:r>
              <w:rPr>
                <w:rFonts w:ascii="Consolas" w:cs="Consolas" w:eastAsia="Consolas" w:hAnsi="Consolas"/>
                <w:sz w:val="20"/>
                <w:szCs w:val="20"/>
              </w:rPr>
              <w:t xml:space="preserve">          mountPath: /tmp</w:t>
            </w:r>
          </w:p>
          <w:p>
            <w:pPr>
              <w:spacing w:after="0" w:line="260"/>
            </w:pPr>
            <w:r>
              <w:rPr>
                <w:rFonts w:ascii="Consolas" w:cs="Consolas" w:eastAsia="Consolas" w:hAnsi="Consolas"/>
                <w:sz w:val="20"/>
                <w:szCs w:val="20"/>
              </w:rPr>
              <w:t xml:space="preserve">  volumes:</w:t>
            </w:r>
          </w:p>
          <w:p>
            <w:pPr>
              <w:spacing w:after="0" w:line="260"/>
            </w:pPr>
            <w:r>
              <w:rPr>
                <w:rFonts w:ascii="Consolas" w:cs="Consolas" w:eastAsia="Consolas" w:hAnsi="Consolas"/>
                <w:sz w:val="20"/>
                <w:szCs w:val="20"/>
              </w:rPr>
              <w:t xml:space="preserve">    - name: tmp</w:t>
            </w:r>
          </w:p>
          <w:p>
            <w:pPr>
              <w:spacing w:after="0" w:line="260"/>
            </w:pPr>
            <w:r>
              <w:rPr>
                <w:rFonts w:ascii="Consolas" w:cs="Consolas" w:eastAsia="Consolas" w:hAnsi="Consolas"/>
                <w:sz w:val="20"/>
                <w:szCs w:val="20"/>
              </w:rPr>
              <w:t xml:space="preserve">      emptyDir: {}</w:t>
            </w:r>
          </w:p>
        </w:tc>
      </w:tr>
    </w:tbl>
    <w:p>
      <w:pPr>
        <w:spacing w:after="120" w:line="300"/>
      </w:pPr>
      <w:r>
        <w:t xml:space="preserve">Each line of the security context closes a class of attack. Together, they make container escape and privilege escalation dramatically harder.</w:t>
      </w:r>
    </w:p>
    <w:p>
      <w:pPr>
        <w:pStyle w:val="Heading2"/>
        <w:spacing w:after="160" w:before="280"/>
      </w:pPr>
      <w:r>
        <w:t xml:space="preserve">4.4 Runtime Sandboxing</w:t>
      </w:r>
    </w:p>
    <w:p>
      <w:pPr>
        <w:spacing w:after="120" w:line="300"/>
      </w:pPr>
      <w:r>
        <w:t xml:space="preserve">Standard containers share the host kernel. For high-risk workloads (multi-tenant code execution, untrusted images), stronger isolation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Technology</w:t>
            </w:r>
          </w:p>
        </w:tc>
        <w:tc>
          <w:tcPr>
            <w:tcW w:type="dxa" w:w="3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Mechanism</w:t>
            </w:r>
          </w:p>
        </w:tc>
        <w:tc>
          <w:tcPr>
            <w:tcW w:type="dxa" w:w="4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Trade-off</w:t>
            </w:r>
          </w:p>
        </w:tc>
      </w:tr>
      <w:tr>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gVisor (Google)</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Userspace kernel intercepts syscalls</w:t>
            </w:r>
          </w:p>
        </w:tc>
        <w:tc>
          <w:tcPr>
            <w:tcW w:type="dxa" w:w="4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5–15% performance overhead; not all syscalls supported</w:t>
            </w:r>
          </w:p>
        </w:tc>
      </w:tr>
      <w:tr>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Kata Containers</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Lightweight VM per container</w:t>
            </w:r>
          </w:p>
        </w:tc>
        <w:tc>
          <w:tcPr>
            <w:tcW w:type="dxa" w:w="4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Higher startup time; near-VM isolation</w:t>
            </w:r>
          </w:p>
        </w:tc>
      </w:tr>
      <w:tr>
        <w:tc>
          <w:tcPr>
            <w:tcW w:type="dxa" w:w="19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Firecracker (AWS)</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Micro-VM, used in Lambda and Fargate</w:t>
            </w:r>
          </w:p>
        </w:tc>
        <w:tc>
          <w:tcPr>
            <w:tcW w:type="dxa" w:w="4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Boot in ~125ms; minimal feature set</w:t>
            </w:r>
          </w:p>
        </w:tc>
      </w:tr>
      <w:tr>
        <w:tc>
          <w:tcPr>
            <w:tcW w:type="dxa" w:w="19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Standard runc</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Linux namespaces + cgroups</w:t>
            </w:r>
          </w:p>
        </w:tc>
        <w:tc>
          <w:tcPr>
            <w:tcW w:type="dxa" w:w="4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Fastest; relies on kernel correctness for isolation</w:t>
            </w:r>
          </w:p>
        </w:tc>
      </w:tr>
    </w:tbl>
    <w:p>
      <w:pPr>
        <w:pStyle w:val="Heading2"/>
        <w:spacing w:after="160" w:before="280"/>
      </w:pPr>
      <w:r>
        <w:t xml:space="preserve">4.5 Container Escapes — What You're Defending Against</w:t>
      </w:r>
    </w:p>
    <w:p>
      <w:pPr>
        <w:pStyle w:val="ListParagraph"/>
        <w:numPr>
          <w:ilvl w:val="0"/>
          <w:numId w:val="2"/>
        </w:numPr>
        <w:spacing w:after="80" w:line="290"/>
      </w:pPr>
      <w:r>
        <w:t xml:space="preserve">Kernel exploit — bug in the shared kernel lets a container call kernel paths it shouldn't. Patches matter.</w:t>
      </w:r>
    </w:p>
    <w:p>
      <w:pPr>
        <w:pStyle w:val="ListParagraph"/>
        <w:numPr>
          <w:ilvl w:val="0"/>
          <w:numId w:val="2"/>
        </w:numPr>
        <w:spacing w:after="80" w:line="290"/>
      </w:pPr>
      <w:r>
        <w:t xml:space="preserve">Mounted Docker socket — a container with /var/run/docker.sock can launch new privileged containers and escape.</w:t>
      </w:r>
    </w:p>
    <w:p>
      <w:pPr>
        <w:pStyle w:val="ListParagraph"/>
        <w:numPr>
          <w:ilvl w:val="0"/>
          <w:numId w:val="2"/>
        </w:numPr>
        <w:spacing w:after="80" w:line="290"/>
      </w:pPr>
      <w:r>
        <w:t xml:space="preserve">hostPath volumes — mounting host's `/`, `/etc`, or `/var/run` gives the container the host's filesystem.</w:t>
      </w:r>
    </w:p>
    <w:p>
      <w:pPr>
        <w:pStyle w:val="ListParagraph"/>
        <w:numPr>
          <w:ilvl w:val="0"/>
          <w:numId w:val="2"/>
        </w:numPr>
        <w:spacing w:after="80" w:line="290"/>
      </w:pPr>
      <w:r>
        <w:t xml:space="preserve">hostPID / hostNetwork / hostIPC — sharing host namespaces gives wide visibility and attack surface.</w:t>
      </w:r>
    </w:p>
    <w:p>
      <w:pPr>
        <w:pStyle w:val="ListParagraph"/>
        <w:numPr>
          <w:ilvl w:val="0"/>
          <w:numId w:val="2"/>
        </w:numPr>
        <w:spacing w:after="80" w:line="290"/>
      </w:pPr>
      <w:r>
        <w:t xml:space="preserve">Privileged + capabilities — CAP_SYS_ADMIN alone is roughly equivalent to root.</w:t>
      </w:r>
    </w:p>
    <w:p>
      <w:pPr>
        <w:pStyle w:val="ListParagraph"/>
        <w:numPr>
          <w:ilvl w:val="0"/>
          <w:numId w:val="2"/>
        </w:numPr>
        <w:spacing w:after="80" w:line="290"/>
      </w:pPr>
      <w:r>
        <w:t xml:space="preserve">Symlink races and umount tricks (e.g., CVE-2019-5736 against runc).</w:t>
      </w:r>
    </w:p>
    <w:p>
      <w:r>
        <w:br w:type="page"/>
      </w:r>
    </w:p>
    <w:p>
      <w:pPr>
        <w:pStyle w:val="Heading1"/>
        <w:spacing w:after="200" w:before="360"/>
      </w:pPr>
      <w:r>
        <w:t xml:space="preserve">5. Layer 3 — CLUSTER Security</w:t>
      </w:r>
    </w:p>
    <w:p>
      <w:pPr>
        <w:spacing w:after="120" w:line="300"/>
      </w:pPr>
      <w:r>
        <w:t xml:space="preserve">The cluster is where containers become a system. Kubernetes has its own attack surface — control plane components, the API, etcd, kubelet — plus the relationships among workloads.</w:t>
      </w:r>
    </w:p>
    <w:p>
      <w:pPr>
        <w:pStyle w:val="Heading2"/>
        <w:spacing w:after="160" w:before="280"/>
      </w:pPr>
      <w:r>
        <w:t xml:space="preserve">5.1 The Kubernetes API — The Ultimate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Why the API Matters</w:t>
            </w:r>
          </w:p>
          <w:p>
            <w:pPr>
              <w:spacing w:after="60" w:line="280"/>
            </w:pPr>
            <w:r>
              <w:rPr>
                <w:sz w:val="22"/>
                <w:szCs w:val="22"/>
              </w:rPr>
              <w:t xml:space="preserve">Anyone with full read access to the Kubernetes API can read every secret in every namespace. Anyone with full write access can run arbitrary code on every node. The API is not an admin convenience — it is the keys to the kingdom.</w:t>
            </w:r>
          </w:p>
        </w:tc>
      </w:tr>
    </w:tbl>
    <w:p>
      <w:pPr>
        <w:pStyle w:val="ListParagraph"/>
        <w:numPr>
          <w:ilvl w:val="0"/>
          <w:numId w:val="2"/>
        </w:numPr>
        <w:spacing w:after="80" w:line="290"/>
      </w:pPr>
      <w:r>
        <w:t xml:space="preserve">Never expose the API server to the public internet without strong authentication.</w:t>
      </w:r>
    </w:p>
    <w:p>
      <w:pPr>
        <w:pStyle w:val="ListParagraph"/>
        <w:numPr>
          <w:ilvl w:val="0"/>
          <w:numId w:val="2"/>
        </w:numPr>
        <w:spacing w:after="80" w:line="290"/>
      </w:pPr>
      <w:r>
        <w:t xml:space="preserve">Use OIDC or cloud IAM for human authentication; ditch static tokens and kubeconfig sprawl.</w:t>
      </w:r>
    </w:p>
    <w:p>
      <w:pPr>
        <w:pStyle w:val="ListParagraph"/>
        <w:numPr>
          <w:ilvl w:val="0"/>
          <w:numId w:val="2"/>
        </w:numPr>
        <w:spacing w:after="80" w:line="290"/>
      </w:pPr>
      <w:r>
        <w:t xml:space="preserve">Audit log every API call; ship audit logs to immutable storage.</w:t>
      </w:r>
    </w:p>
    <w:p>
      <w:pPr>
        <w:pStyle w:val="ListParagraph"/>
        <w:numPr>
          <w:ilvl w:val="0"/>
          <w:numId w:val="2"/>
        </w:numPr>
        <w:spacing w:after="80" w:line="290"/>
      </w:pPr>
      <w:r>
        <w:t xml:space="preserve">Rate-limit and monitor for unusual API patterns (high LIST volume = potential reconnaissance).</w:t>
      </w:r>
    </w:p>
    <w:p>
      <w:pPr>
        <w:pStyle w:val="Heading2"/>
        <w:spacing w:after="160" w:before="280"/>
      </w:pPr>
      <w:r>
        <w:t xml:space="preserve">5.2 RBAC — Role-Based Access Control</w:t>
      </w:r>
    </w:p>
    <w:p>
      <w:pPr>
        <w:spacing w:after="120" w:line="300"/>
      </w:pPr>
      <w:r>
        <w:t xml:space="preserve">RBAC governs what each principal (user, group, service account) can do in the cluster.</w:t>
      </w:r>
    </w:p>
    <w:p>
      <w:pPr>
        <w:pStyle w:val="Heading3"/>
        <w:spacing w:after="120" w:before="220"/>
      </w:pPr>
      <w:r>
        <w:t xml:space="preserve">The Four Objects</w:t>
      </w:r>
    </w:p>
    <w:p>
      <w:pPr>
        <w:pStyle w:val="ListParagraph"/>
        <w:numPr>
          <w:ilvl w:val="0"/>
          <w:numId w:val="2"/>
        </w:numPr>
        <w:spacing w:after="80" w:line="290"/>
      </w:pPr>
      <w:r>
        <w:t xml:space="preserve">Role — set of permissions inside ONE namespace (e.g., "can list pods in `payments`").</w:t>
      </w:r>
    </w:p>
    <w:p>
      <w:pPr>
        <w:pStyle w:val="ListParagraph"/>
        <w:numPr>
          <w:ilvl w:val="0"/>
          <w:numId w:val="2"/>
        </w:numPr>
        <w:spacing w:after="80" w:line="290"/>
      </w:pPr>
      <w:r>
        <w:t xml:space="preserve">ClusterRole — same, but cluster-wide (e.g., "can read all nodes").</w:t>
      </w:r>
    </w:p>
    <w:p>
      <w:pPr>
        <w:pStyle w:val="ListParagraph"/>
        <w:numPr>
          <w:ilvl w:val="0"/>
          <w:numId w:val="2"/>
        </w:numPr>
        <w:spacing w:after="80" w:line="290"/>
      </w:pPr>
      <w:r>
        <w:t xml:space="preserve">RoleBinding — assigns a Role to subjects within a namespace.</w:t>
      </w:r>
    </w:p>
    <w:p>
      <w:pPr>
        <w:pStyle w:val="ListParagraph"/>
        <w:numPr>
          <w:ilvl w:val="0"/>
          <w:numId w:val="2"/>
        </w:numPr>
        <w:spacing w:after="80" w:line="290"/>
      </w:pPr>
      <w:r>
        <w:t xml:space="preserve">ClusterRoleBinding — assigns a ClusterRole cluster-wide.</w:t>
      </w:r>
    </w:p>
    <w:p>
      <w:pPr>
        <w:pStyle w:val="Heading3"/>
        <w:spacing w:after="120" w:before="220"/>
      </w:pPr>
      <w:r>
        <w:t xml:space="preserve">Common RBAC Sins</w:t>
      </w:r>
    </w:p>
    <w:p>
      <w:pPr>
        <w:pStyle w:val="ListParagraph"/>
        <w:numPr>
          <w:ilvl w:val="0"/>
          <w:numId w:val="2"/>
        </w:numPr>
        <w:spacing w:after="80" w:line="290"/>
      </w:pPr>
      <w:r>
        <w:t xml:space="preserve">Granting cluster-admin to anything that isn't a human cluster operator.</w:t>
      </w:r>
    </w:p>
    <w:p>
      <w:pPr>
        <w:pStyle w:val="ListParagraph"/>
        <w:numPr>
          <w:ilvl w:val="0"/>
          <w:numId w:val="2"/>
        </w:numPr>
        <w:spacing w:after="80" w:line="290"/>
      </w:pPr>
      <w:r>
        <w:t xml:space="preserve">Wildcards in verbs or resources — `verbs: ["*"]` on `resources: ["*"]` is a backdoor.</w:t>
      </w:r>
    </w:p>
    <w:p>
      <w:pPr>
        <w:pStyle w:val="ListParagraph"/>
        <w:numPr>
          <w:ilvl w:val="0"/>
          <w:numId w:val="2"/>
        </w:numPr>
        <w:spacing w:after="80" w:line="290"/>
      </w:pPr>
      <w:r>
        <w:t xml:space="preserve">Granting create/patch on Pods to a service account — equivalent to letting it run any code as any service account.</w:t>
      </w:r>
    </w:p>
    <w:p>
      <w:pPr>
        <w:pStyle w:val="ListParagraph"/>
        <w:numPr>
          <w:ilvl w:val="0"/>
          <w:numId w:val="2"/>
        </w:numPr>
        <w:spacing w:after="80" w:line="290"/>
      </w:pPr>
      <w:r>
        <w:t xml:space="preserve">Long-lived service account tokens, mounted by default into every pod.</w:t>
      </w:r>
    </w:p>
    <w:p>
      <w:pPr>
        <w:pStyle w:val="ListParagraph"/>
        <w:numPr>
          <w:ilvl w:val="0"/>
          <w:numId w:val="2"/>
        </w:numPr>
        <w:spacing w:after="80" w:line="290"/>
      </w:pPr>
      <w:r>
        <w:t xml:space="preserve">Granting permissions to read Secrets broadly — Secrets are credentials; treat them as such.</w:t>
      </w:r>
    </w:p>
    <w:p>
      <w:pPr>
        <w:pStyle w:val="Heading3"/>
        <w:spacing w:after="120" w:before="220"/>
      </w:pPr>
      <w:r>
        <w:t xml:space="preserve">Principle of Least Privilege — Concrete RBAC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 role that lets the metrics scraper LIST pods (read-only)</w:t>
            </w:r>
          </w:p>
          <w:p>
            <w:pPr>
              <w:spacing w:after="0" w:line="260"/>
            </w:pPr>
            <w:r>
              <w:rPr>
                <w:rFonts w:ascii="Consolas" w:cs="Consolas" w:eastAsia="Consolas" w:hAnsi="Consolas"/>
                <w:sz w:val="20"/>
                <w:szCs w:val="20"/>
              </w:rPr>
              <w:t xml:space="preserve">apiVersion: rbac.authorization.k8s.io/v1</w:t>
            </w:r>
          </w:p>
          <w:p>
            <w:pPr>
              <w:spacing w:after="0" w:line="260"/>
            </w:pPr>
            <w:r>
              <w:rPr>
                <w:rFonts w:ascii="Consolas" w:cs="Consolas" w:eastAsia="Consolas" w:hAnsi="Consolas"/>
                <w:sz w:val="20"/>
                <w:szCs w:val="20"/>
              </w:rPr>
              <w:t xml:space="preserve">kind: Role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namespace: monitoring</w:t>
            </w:r>
          </w:p>
          <w:p>
            <w:pPr>
              <w:spacing w:after="0" w:line="260"/>
            </w:pPr>
            <w:r>
              <w:rPr>
                <w:rFonts w:ascii="Consolas" w:cs="Consolas" w:eastAsia="Consolas" w:hAnsi="Consolas"/>
                <w:sz w:val="20"/>
                <w:szCs w:val="20"/>
              </w:rPr>
              <w:t xml:space="preserve">  name: pod-reader</w:t>
            </w:r>
          </w:p>
          <w:p>
            <w:pPr>
              <w:spacing w:after="0" w:line="260"/>
            </w:pPr>
            <w:r>
              <w:rPr>
                <w:rFonts w:ascii="Consolas" w:cs="Consolas" w:eastAsia="Consolas" w:hAnsi="Consolas"/>
                <w:sz w:val="20"/>
                <w:szCs w:val="20"/>
              </w:rPr>
              <w:t xml:space="preserve">rules:</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resources: ["pods"]</w:t>
            </w:r>
          </w:p>
          <w:p>
            <w:pPr>
              <w:spacing w:after="0" w:line="260"/>
            </w:pPr>
            <w:r>
              <w:rPr>
                <w:rFonts w:ascii="Consolas" w:cs="Consolas" w:eastAsia="Consolas" w:hAnsi="Consolas"/>
                <w:sz w:val="20"/>
                <w:szCs w:val="20"/>
              </w:rPr>
              <w:t xml:space="preserve">    verbs: ["get", "list", "watch"]   # NO create/update/delete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apiVersion: rbac.authorization.k8s.io/v1</w:t>
            </w:r>
          </w:p>
          <w:p>
            <w:pPr>
              <w:spacing w:after="0" w:line="260"/>
            </w:pPr>
            <w:r>
              <w:rPr>
                <w:rFonts w:ascii="Consolas" w:cs="Consolas" w:eastAsia="Consolas" w:hAnsi="Consolas"/>
                <w:sz w:val="20"/>
                <w:szCs w:val="20"/>
              </w:rPr>
              <w:t xml:space="preserve">kind: RoleBinding</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scraper-reads-pods</w:t>
            </w:r>
          </w:p>
          <w:p>
            <w:pPr>
              <w:spacing w:after="0" w:line="260"/>
            </w:pPr>
            <w:r>
              <w:rPr>
                <w:rFonts w:ascii="Consolas" w:cs="Consolas" w:eastAsia="Consolas" w:hAnsi="Consolas"/>
                <w:sz w:val="20"/>
                <w:szCs w:val="20"/>
              </w:rPr>
              <w:t xml:space="preserve">  namespace: monitoring</w:t>
            </w:r>
          </w:p>
          <w:p>
            <w:pPr>
              <w:spacing w:after="0" w:line="260"/>
            </w:pPr>
            <w:r>
              <w:rPr>
                <w:rFonts w:ascii="Consolas" w:cs="Consolas" w:eastAsia="Consolas" w:hAnsi="Consolas"/>
                <w:sz w:val="20"/>
                <w:szCs w:val="20"/>
              </w:rPr>
              <w:t xml:space="preserve">subjects:</w:t>
            </w:r>
          </w:p>
          <w:p>
            <w:pPr>
              <w:spacing w:after="0" w:line="260"/>
            </w:pPr>
            <w:r>
              <w:rPr>
                <w:rFonts w:ascii="Consolas" w:cs="Consolas" w:eastAsia="Consolas" w:hAnsi="Consolas"/>
                <w:sz w:val="20"/>
                <w:szCs w:val="20"/>
              </w:rPr>
              <w:t xml:space="preserve">  - kind: ServiceAccount</w:t>
            </w:r>
          </w:p>
          <w:p>
            <w:pPr>
              <w:spacing w:after="0" w:line="260"/>
            </w:pPr>
            <w:r>
              <w:rPr>
                <w:rFonts w:ascii="Consolas" w:cs="Consolas" w:eastAsia="Consolas" w:hAnsi="Consolas"/>
                <w:sz w:val="20"/>
                <w:szCs w:val="20"/>
              </w:rPr>
              <w:t xml:space="preserve">    name: prometheus</w:t>
            </w:r>
          </w:p>
          <w:p>
            <w:pPr>
              <w:spacing w:after="0" w:line="260"/>
            </w:pPr>
            <w:r>
              <w:rPr>
                <w:rFonts w:ascii="Consolas" w:cs="Consolas" w:eastAsia="Consolas" w:hAnsi="Consolas"/>
                <w:sz w:val="20"/>
                <w:szCs w:val="20"/>
              </w:rPr>
              <w:t xml:space="preserve">    namespace: monitoring</w:t>
            </w:r>
          </w:p>
          <w:p>
            <w:pPr>
              <w:spacing w:after="0" w:line="260"/>
            </w:pPr>
            <w:r>
              <w:rPr>
                <w:rFonts w:ascii="Consolas" w:cs="Consolas" w:eastAsia="Consolas" w:hAnsi="Consolas"/>
                <w:sz w:val="20"/>
                <w:szCs w:val="20"/>
              </w:rPr>
              <w:t xml:space="preserve">roleRef:</w:t>
            </w:r>
          </w:p>
          <w:p>
            <w:pPr>
              <w:spacing w:after="0" w:line="260"/>
            </w:pPr>
            <w:r>
              <w:rPr>
                <w:rFonts w:ascii="Consolas" w:cs="Consolas" w:eastAsia="Consolas" w:hAnsi="Consolas"/>
                <w:sz w:val="20"/>
                <w:szCs w:val="20"/>
              </w:rPr>
              <w:t xml:space="preserve">  kind: Role</w:t>
            </w:r>
          </w:p>
          <w:p>
            <w:pPr>
              <w:spacing w:after="0" w:line="260"/>
            </w:pPr>
            <w:r>
              <w:rPr>
                <w:rFonts w:ascii="Consolas" w:cs="Consolas" w:eastAsia="Consolas" w:hAnsi="Consolas"/>
                <w:sz w:val="20"/>
                <w:szCs w:val="20"/>
              </w:rPr>
              <w:t xml:space="preserve">  name: pod-reader</w:t>
            </w:r>
          </w:p>
          <w:p>
            <w:pPr>
              <w:spacing w:after="0" w:line="260"/>
            </w:pPr>
            <w:r>
              <w:rPr>
                <w:rFonts w:ascii="Consolas" w:cs="Consolas" w:eastAsia="Consolas" w:hAnsi="Consolas"/>
                <w:sz w:val="20"/>
                <w:szCs w:val="20"/>
              </w:rPr>
              <w:t xml:space="preserve">  apiGroup: rbac.authorization.k8s.io</w:t>
            </w:r>
          </w:p>
        </w:tc>
      </w:tr>
    </w:tbl>
    <w:p>
      <w:pPr>
        <w:pStyle w:val="Heading2"/>
        <w:spacing w:after="160" w:before="280"/>
      </w:pPr>
      <w:r>
        <w:t xml:space="preserve">5.3 Network Policies</w:t>
      </w:r>
    </w:p>
    <w:p>
      <w:pPr>
        <w:spacing w:after="120" w:line="300"/>
      </w:pPr>
      <w:r>
        <w:t xml:space="preserve">By default, every pod in a Kubernetes cluster can talk to every other pod. This default is wrong for any non-trivial cluster — it's the network-layer equivalent of running everything as root.</w:t>
      </w:r>
    </w:p>
    <w:p>
      <w:pPr>
        <w:pStyle w:val="Heading3"/>
        <w:spacing w:after="120" w:before="220"/>
      </w:pPr>
      <w:r>
        <w:t xml:space="preserve">What NetworkPolicy does</w:t>
      </w:r>
    </w:p>
    <w:p>
      <w:pPr>
        <w:pStyle w:val="ListParagraph"/>
        <w:numPr>
          <w:ilvl w:val="0"/>
          <w:numId w:val="2"/>
        </w:numPr>
        <w:spacing w:after="80" w:line="290"/>
      </w:pPr>
      <w:r>
        <w:t xml:space="preserve">Selects pods by label.</w:t>
      </w:r>
    </w:p>
    <w:p>
      <w:pPr>
        <w:pStyle w:val="ListParagraph"/>
        <w:numPr>
          <w:ilvl w:val="0"/>
          <w:numId w:val="2"/>
        </w:numPr>
        <w:spacing w:after="80" w:line="290"/>
      </w:pPr>
      <w:r>
        <w:t xml:space="preserve">Defines INGRESS rules (who may connect TO me) and EGRESS rules (who I may connect TO).</w:t>
      </w:r>
    </w:p>
    <w:p>
      <w:pPr>
        <w:pStyle w:val="ListParagraph"/>
        <w:numPr>
          <w:ilvl w:val="0"/>
          <w:numId w:val="2"/>
        </w:numPr>
        <w:spacing w:after="80" w:line="290"/>
      </w:pPr>
      <w:r>
        <w:t xml:space="preserve">Default-deny patterns lock everything down, then explicitly allow what's needed.</w:t>
      </w:r>
    </w:p>
    <w:p>
      <w:pPr>
        <w:pStyle w:val="Heading3"/>
        <w:spacing w:after="120" w:before="220"/>
      </w:pPr>
      <w:r>
        <w:t xml:space="preserve">Default-Deny Egress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Block ALL egress from the namespace, then allow only DNS + the API gateway</w:t>
            </w:r>
          </w:p>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default-deny-egress</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["Egress"]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apiVersion: networking.k8s.io/v1</w:t>
            </w:r>
          </w:p>
          <w:p>
            <w:pPr>
              <w:spacing w:after="0" w:line="260"/>
            </w:pPr>
            <w:r>
              <w:rPr>
                <w:rFonts w:ascii="Consolas" w:cs="Consolas" w:eastAsia="Consolas" w:hAnsi="Consolas"/>
                <w:sz w:val="20"/>
                <w:szCs w:val="20"/>
              </w:rPr>
              <w:t xml:space="preserve">kind: NetworkPolicy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allow-dns-and-gateway</w:t>
            </w:r>
          </w:p>
          <w:p>
            <w:pPr>
              <w:spacing w:after="0" w:line="260"/>
            </w:pPr>
            <w:r>
              <w:rPr>
                <w:rFonts w:ascii="Consolas" w:cs="Consolas" w:eastAsia="Consolas" w:hAnsi="Consolas"/>
                <w:sz w:val="20"/>
                <w:szCs w:val="20"/>
              </w:rPr>
              <w:t xml:space="preserve">  namespace: payments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["Egress"]</w:t>
            </w:r>
          </w:p>
          <w:p>
            <w:pPr>
              <w:spacing w:after="0" w:line="260"/>
            </w:pPr>
            <w:r>
              <w:rPr>
                <w:rFonts w:ascii="Consolas" w:cs="Consolas" w:eastAsia="Consolas" w:hAnsi="Consolas"/>
                <w:sz w:val="20"/>
                <w:szCs w:val="20"/>
              </w:rPr>
              <w:t xml:space="preserve">  egress:</w:t>
            </w:r>
          </w:p>
          <w:p>
            <w:pPr>
              <w:spacing w:after="0" w:line="260"/>
            </w:pPr>
            <w:r>
              <w:rPr>
                <w:rFonts w:ascii="Consolas" w:cs="Consolas" w:eastAsia="Consolas" w:hAnsi="Consolas"/>
                <w:sz w:val="20"/>
                <w:szCs w:val="20"/>
              </w:rPr>
              <w:t xml:space="preserve">    - to:                              # allow DNS</w:t>
            </w:r>
          </w:p>
          <w:p>
            <w:pPr>
              <w:spacing w:after="0" w:line="260"/>
            </w:pPr>
            <w:r>
              <w:rPr>
                <w:rFonts w:ascii="Consolas" w:cs="Consolas" w:eastAsia="Consolas" w:hAnsi="Consolas"/>
                <w:sz w:val="20"/>
                <w:szCs w:val="20"/>
              </w:rPr>
              <w:t xml:space="preserve">        - namespaceSelector: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kubernetes.io/metadata.name: kube-system</w:t>
            </w:r>
          </w:p>
          <w:p>
            <w:pPr>
              <w:spacing w:after="0" w:line="260"/>
            </w:pPr>
            <w:r>
              <w:rPr>
                <w:rFonts w:ascii="Consolas" w:cs="Consolas" w:eastAsia="Consolas" w:hAnsi="Consolas"/>
                <w:sz w:val="20"/>
                <w:szCs w:val="20"/>
              </w:rPr>
              <w:t xml:space="preserve">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k8s-app: kube-dns</w:t>
            </w:r>
          </w:p>
          <w:p>
            <w:pPr>
              <w:spacing w:after="0" w:line="260"/>
            </w:pPr>
            <w:r>
              <w:rPr>
                <w:rFonts w:ascii="Consolas" w:cs="Consolas" w:eastAsia="Consolas" w:hAnsi="Consolas"/>
                <w:sz w:val="20"/>
                <w:szCs w:val="20"/>
              </w:rPr>
              <w:t xml:space="preserve">      ports:</w:t>
            </w:r>
          </w:p>
          <w:p>
            <w:pPr>
              <w:spacing w:after="0" w:line="260"/>
            </w:pPr>
            <w:r>
              <w:rPr>
                <w:rFonts w:ascii="Consolas" w:cs="Consolas" w:eastAsia="Consolas" w:hAnsi="Consolas"/>
                <w:sz w:val="20"/>
                <w:szCs w:val="20"/>
              </w:rPr>
              <w:t xml:space="preserve">        - protocol: UDP</w:t>
            </w:r>
          </w:p>
          <w:p>
            <w:pPr>
              <w:spacing w:after="0" w:line="260"/>
            </w:pPr>
            <w:r>
              <w:rPr>
                <w:rFonts w:ascii="Consolas" w:cs="Consolas" w:eastAsia="Consolas" w:hAnsi="Consolas"/>
                <w:sz w:val="20"/>
                <w:szCs w:val="20"/>
              </w:rPr>
              <w:t xml:space="preserve">          port: 53</w:t>
            </w:r>
          </w:p>
          <w:p>
            <w:pPr>
              <w:spacing w:after="0" w:line="260"/>
            </w:pPr>
            <w:r>
              <w:rPr>
                <w:rFonts w:ascii="Consolas" w:cs="Consolas" w:eastAsia="Consolas" w:hAnsi="Consolas"/>
                <w:sz w:val="20"/>
                <w:szCs w:val="20"/>
              </w:rPr>
              <w:t xml:space="preserve">    - to:                              # allow gateway service</w:t>
            </w:r>
          </w:p>
          <w:p>
            <w:pPr>
              <w:spacing w:after="0" w:line="260"/>
            </w:pPr>
            <w:r>
              <w:rPr>
                <w:rFonts w:ascii="Consolas" w:cs="Consolas" w:eastAsia="Consolas" w:hAnsi="Consolas"/>
                <w:sz w:val="20"/>
                <w:szCs w:val="20"/>
              </w:rPr>
              <w:t xml:space="preserve">        - podSelector: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app: api-gateway</w:t>
            </w:r>
          </w:p>
        </w:tc>
      </w:tr>
    </w:tbl>
    <w:p>
      <w:pPr>
        <w:spacing w:after="120" w:line="300"/>
      </w:pPr>
      <w:r>
        <w:t xml:space="preserve">With this in place, a compromised pod in `payments` can resolve DNS and reach the gateway — and nothing else. No internet egress, no lateral pivot to other namespaces, no exfiltration via DNS-tunneled HTTPS to attacker.com.</w:t>
      </w:r>
    </w:p>
    <w:p>
      <w:pPr>
        <w:pStyle w:val="Heading2"/>
        <w:spacing w:after="160" w:before="280"/>
      </w:pPr>
      <w:r>
        <w:t xml:space="preserve">5.4 Admission Control</w:t>
      </w:r>
    </w:p>
    <w:p>
      <w:pPr>
        <w:spacing w:after="120" w:line="300"/>
      </w:pPr>
      <w:r>
        <w:t xml:space="preserve">Admission controllers run BEFORE an object is persisted to etcd. They are the cluster's last chance to say "no" before a workload starts.</w:t>
      </w:r>
    </w:p>
    <w:p>
      <w:pPr>
        <w:pStyle w:val="Heading3"/>
        <w:spacing w:after="120" w:before="220"/>
      </w:pPr>
      <w:r>
        <w:t xml:space="preserve">Built-in admission controllers</w:t>
      </w:r>
    </w:p>
    <w:p>
      <w:pPr>
        <w:pStyle w:val="ListParagraph"/>
        <w:numPr>
          <w:ilvl w:val="0"/>
          <w:numId w:val="2"/>
        </w:numPr>
        <w:spacing w:after="80" w:line="290"/>
      </w:pPr>
      <w:r>
        <w:t xml:space="preserve">PodSecurity (replaces deprecated PodSecurityPolicy) — enforce baseline / restricted profiles per namespace.</w:t>
      </w:r>
    </w:p>
    <w:p>
      <w:pPr>
        <w:pStyle w:val="ListParagraph"/>
        <w:numPr>
          <w:ilvl w:val="0"/>
          <w:numId w:val="2"/>
        </w:numPr>
        <w:spacing w:after="80" w:line="290"/>
      </w:pPr>
      <w:r>
        <w:t xml:space="preserve">ResourceQuota / LimitRange — prevent runaway resource use.</w:t>
      </w:r>
    </w:p>
    <w:p>
      <w:pPr>
        <w:pStyle w:val="ListParagraph"/>
        <w:numPr>
          <w:ilvl w:val="0"/>
          <w:numId w:val="2"/>
        </w:numPr>
        <w:spacing w:after="80" w:line="290"/>
      </w:pPr>
      <w:r>
        <w:t xml:space="preserve">ImagePolicyWebhook — validate image origin / signature.</w:t>
      </w:r>
    </w:p>
    <w:p>
      <w:pPr>
        <w:pStyle w:val="Heading3"/>
        <w:spacing w:after="120" w:before="220"/>
      </w:pPr>
      <w:r>
        <w:t xml:space="preserve">Policy-as-code engines</w:t>
      </w:r>
    </w:p>
    <w:p>
      <w:pPr>
        <w:pStyle w:val="ListParagraph"/>
        <w:numPr>
          <w:ilvl w:val="0"/>
          <w:numId w:val="2"/>
        </w:numPr>
        <w:spacing w:after="80" w:line="290"/>
      </w:pPr>
      <w:r>
        <w:t xml:space="preserve">OPA Gatekeeper — Rego policies, mature, complex but powerful.</w:t>
      </w:r>
    </w:p>
    <w:p>
      <w:pPr>
        <w:pStyle w:val="ListParagraph"/>
        <w:numPr>
          <w:ilvl w:val="0"/>
          <w:numId w:val="2"/>
        </w:numPr>
        <w:spacing w:after="80" w:line="290"/>
      </w:pPr>
      <w:r>
        <w:t xml:space="preserve">Kyverno — YAML-based policies, friendlier to Kubernetes practitioners.</w:t>
      </w:r>
    </w:p>
    <w:p>
      <w:pPr>
        <w:pStyle w:val="ListParagraph"/>
        <w:numPr>
          <w:ilvl w:val="0"/>
          <w:numId w:val="2"/>
        </w:numPr>
        <w:spacing w:after="80" w:line="290"/>
      </w:pPr>
      <w:r>
        <w:t xml:space="preserve">Cilium NetworkPolicy / Tetragon — runtime + network policy via eBPF.</w:t>
      </w:r>
    </w:p>
    <w:p>
      <w:pPr>
        <w:pStyle w:val="Heading3"/>
        <w:spacing w:after="120" w:before="220"/>
      </w:pPr>
      <w:r>
        <w:t xml:space="preserve">Kyverno Example — Block privileged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disallow-privileged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      # actively block, not just warn</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privileged-containers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"Privileged containers are not allowed."</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=(privileged): "false"</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=(securityContext):</w:t>
            </w:r>
          </w:p>
          <w:p>
            <w:pPr>
              <w:spacing w:after="0" w:line="260"/>
            </w:pPr>
            <w:r>
              <w:rPr>
                <w:rFonts w:ascii="Consolas" w:cs="Consolas" w:eastAsia="Consolas" w:hAnsi="Consolas"/>
                <w:sz w:val="20"/>
                <w:szCs w:val="20"/>
              </w:rPr>
              <w:t xml:space="preserve">                  =(privileged): "false"</w:t>
            </w:r>
          </w:p>
          <w:p>
            <w:pPr>
              <w:spacing w:after="0" w:line="260"/>
            </w:pPr>
            <w:r>
              <w:rPr>
                <w:rFonts w:ascii="Consolas" w:cs="Consolas" w:eastAsia="Consolas" w:hAnsi="Consolas"/>
                <w:sz w:val="20"/>
                <w:szCs w:val="20"/>
              </w:rPr>
              <w:t xml:space="preserve">                  =(allowPrivilegeEscalation): "false"</w:t>
            </w:r>
          </w:p>
        </w:tc>
      </w:tr>
    </w:tbl>
    <w:p>
      <w:pPr>
        <w:pStyle w:val="Heading2"/>
        <w:spacing w:after="160" w:before="280"/>
      </w:pPr>
      <w:r>
        <w:t xml:space="preserve">5.5 etcd Security</w:t>
      </w:r>
    </w:p>
    <w:p>
      <w:pPr>
        <w:spacing w:after="120" w:line="300"/>
      </w:pPr>
      <w:r>
        <w:t xml:space="preserve">etcd stores ALL cluster state, including every Secret. Compromising etcd = compromising the cluster, full stop.</w:t>
      </w:r>
    </w:p>
    <w:p>
      <w:pPr>
        <w:pStyle w:val="ListParagraph"/>
        <w:numPr>
          <w:ilvl w:val="0"/>
          <w:numId w:val="2"/>
        </w:numPr>
        <w:spacing w:after="80" w:line="290"/>
      </w:pPr>
      <w:r>
        <w:t xml:space="preserve">Encrypt secrets at rest in etcd (encryption-at-rest configuration on the API server).</w:t>
      </w:r>
    </w:p>
    <w:p>
      <w:pPr>
        <w:pStyle w:val="ListParagraph"/>
        <w:numPr>
          <w:ilvl w:val="0"/>
          <w:numId w:val="2"/>
        </w:numPr>
        <w:spacing w:after="80" w:line="290"/>
      </w:pPr>
      <w:r>
        <w:t xml:space="preserve">Use a KMS-backed encryption provider (envelope encryption) so the encryption key isn't stored next to the data.</w:t>
      </w:r>
    </w:p>
    <w:p>
      <w:pPr>
        <w:pStyle w:val="ListParagraph"/>
        <w:numPr>
          <w:ilvl w:val="0"/>
          <w:numId w:val="2"/>
        </w:numPr>
        <w:spacing w:after="80" w:line="290"/>
      </w:pPr>
      <w:r>
        <w:t xml:space="preserve">Restrict etcd to only the API server (mutual TLS, network ACLs).</w:t>
      </w:r>
    </w:p>
    <w:p>
      <w:pPr>
        <w:pStyle w:val="ListParagraph"/>
        <w:numPr>
          <w:ilvl w:val="0"/>
          <w:numId w:val="2"/>
        </w:numPr>
        <w:spacing w:after="80" w:line="290"/>
      </w:pPr>
      <w:r>
        <w:t xml:space="preserve">Back up etcd regularly; test restores; encrypt the backups.</w:t>
      </w:r>
    </w:p>
    <w:p>
      <w:pPr>
        <w:pStyle w:val="ListParagraph"/>
        <w:numPr>
          <w:ilvl w:val="0"/>
          <w:numId w:val="2"/>
        </w:numPr>
        <w:spacing w:after="80" w:line="290"/>
      </w:pPr>
      <w:r>
        <w:t xml:space="preserve">Never expose etcd's client port to anything outside the control plane network.</w:t>
      </w:r>
    </w:p>
    <w:p>
      <w:pPr>
        <w:pStyle w:val="Heading2"/>
        <w:spacing w:after="160" w:before="280"/>
      </w:pPr>
      <w:r>
        <w:t xml:space="preserve">5.6 Service Account Tokens</w:t>
      </w:r>
    </w:p>
    <w:p>
      <w:pPr>
        <w:pStyle w:val="ListParagraph"/>
        <w:numPr>
          <w:ilvl w:val="0"/>
          <w:numId w:val="2"/>
        </w:numPr>
        <w:spacing w:after="80" w:line="290"/>
      </w:pPr>
      <w:r>
        <w:t xml:space="preserve">By default, every pod gets a JWT mounted at `/var/run/secrets/kubernetes.io/serviceaccount/token` — a credential to the cluster API.</w:t>
      </w:r>
    </w:p>
    <w:p>
      <w:pPr>
        <w:pStyle w:val="ListParagraph"/>
        <w:numPr>
          <w:ilvl w:val="0"/>
          <w:numId w:val="2"/>
        </w:numPr>
        <w:spacing w:after="80" w:line="290"/>
      </w:pPr>
      <w:r>
        <w:t xml:space="preserve">If the workload doesn't need to talk to the API, set `automountServiceAccountToken: false`.</w:t>
      </w:r>
    </w:p>
    <w:p>
      <w:pPr>
        <w:pStyle w:val="ListParagraph"/>
        <w:numPr>
          <w:ilvl w:val="0"/>
          <w:numId w:val="2"/>
        </w:numPr>
        <w:spacing w:after="80" w:line="290"/>
      </w:pPr>
      <w:r>
        <w:t xml:space="preserve">Use bound service account tokens (TokenRequest API) — short-lived, audience-bound, refreshed by the kubelet.</w:t>
      </w:r>
    </w:p>
    <w:p>
      <w:pPr>
        <w:pStyle w:val="Heading2"/>
        <w:spacing w:after="160" w:before="280"/>
      </w:pPr>
      <w:r>
        <w:t xml:space="preserve">5.7 Cluster Audit Logging</w:t>
      </w:r>
    </w:p>
    <w:p>
      <w:pPr>
        <w:pStyle w:val="ListParagraph"/>
        <w:numPr>
          <w:ilvl w:val="0"/>
          <w:numId w:val="2"/>
        </w:numPr>
        <w:spacing w:after="80" w:line="290"/>
      </w:pPr>
      <w:r>
        <w:t xml:space="preserve">Enable audit logging on the API server — every request, by whom, against what, with what verb.</w:t>
      </w:r>
    </w:p>
    <w:p>
      <w:pPr>
        <w:pStyle w:val="ListParagraph"/>
        <w:numPr>
          <w:ilvl w:val="0"/>
          <w:numId w:val="2"/>
        </w:numPr>
        <w:spacing w:after="80" w:line="290"/>
      </w:pPr>
      <w:r>
        <w:t xml:space="preserve">Ship logs OFF the cluster (cloud logging, SIEM) — an attacker who roots a node can wipe local logs.</w:t>
      </w:r>
    </w:p>
    <w:p>
      <w:pPr>
        <w:pStyle w:val="ListParagraph"/>
        <w:numPr>
          <w:ilvl w:val="0"/>
          <w:numId w:val="2"/>
        </w:numPr>
        <w:spacing w:after="80" w:line="290"/>
      </w:pPr>
      <w:r>
        <w:t xml:space="preserve">Alert on suspicious patterns: kubectl exec into kube-system, secrets being LISTed by unusual SAs, role bindings being modified.</w:t>
      </w:r>
    </w:p>
    <w:p>
      <w:r>
        <w:br w:type="page"/>
      </w:r>
    </w:p>
    <w:p>
      <w:pPr>
        <w:pStyle w:val="Heading1"/>
        <w:spacing w:after="200" w:before="360"/>
      </w:pPr>
      <w:r>
        <w:t xml:space="preserve">6. Layer 4 — CLOUD Security</w:t>
      </w:r>
    </w:p>
    <w:p>
      <w:pPr>
        <w:spacing w:after="120" w:line="300"/>
      </w:pPr>
      <w:r>
        <w:t xml:space="preserve">The outermost C: the cloud account or on-premises infrastructure that hosts everything else. The cloud layer is the substrate every other layer depends on. A breach here is total — the attacker is your administrator.</w:t>
      </w:r>
    </w:p>
    <w:p>
      <w:pPr>
        <w:pStyle w:val="Heading2"/>
        <w:spacing w:after="160" w:before="280"/>
      </w:pPr>
      <w:r>
        <w:t xml:space="preserve">6.1 The Shared Responsibility Model</w:t>
      </w:r>
    </w:p>
    <w:p>
      <w:pPr>
        <w:spacing w:after="120" w:line="300"/>
      </w:pPr>
      <w:r>
        <w:t xml:space="preserve">Cloud providers distinguish between security OF the cloud (their job) and security IN the cloud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Provider's responsibility</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Customer's responsibility</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Physical data centers, racks, power</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What you do with VMs, containers, services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Hypervisor and host OS hardening</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Guest OS patches, container images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 availability (SLA)</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you architect across AZs / regions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Network fabric, ACL infrastructure</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 group and NACL configuration</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Storage encryption capability</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Whether you turn it on, key rotation</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IAM service availability</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IAM policies, roles, key rotation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Most Common Cloud Breach</w:t>
            </w:r>
          </w:p>
          <w:p>
            <w:pPr>
              <w:spacing w:after="60" w:line="280"/>
            </w:pPr>
            <w:r>
              <w:rPr>
                <w:sz w:val="22"/>
                <w:szCs w:val="22"/>
              </w:rPr>
              <w:t xml:space="preserve">An overwhelming majority of "cloud breaches" are not provider failures. They are misconfigurations on the customer side: a public S3 bucket, an over-permissive IAM role, a leaked access key in GitHub. The provider held up its end. The customer didn't.</w:t>
            </w:r>
          </w:p>
        </w:tc>
      </w:tr>
    </w:tbl>
    <w:p>
      <w:pPr>
        <w:pStyle w:val="Heading2"/>
        <w:spacing w:after="160" w:before="280"/>
      </w:pPr>
      <w:r>
        <w:t xml:space="preserve">6.2 IAM — The Cloud's RBAC</w:t>
      </w:r>
    </w:p>
    <w:p>
      <w:pPr>
        <w:spacing w:after="120" w:line="300"/>
      </w:pPr>
      <w:r>
        <w:t xml:space="preserve">Cloud IAM controls who and what can call cloud APIs. It is the cloud equivalent of Kubernetes RBAC, and it's just as easy to get wrong.</w:t>
      </w:r>
    </w:p>
    <w:p>
      <w:pPr>
        <w:pStyle w:val="Heading3"/>
        <w:spacing w:after="120" w:before="220"/>
      </w:pPr>
      <w:r>
        <w:t xml:space="preserve">IAM Anti-Patterns</w:t>
      </w:r>
    </w:p>
    <w:p>
      <w:pPr>
        <w:pStyle w:val="ListParagraph"/>
        <w:numPr>
          <w:ilvl w:val="0"/>
          <w:numId w:val="2"/>
        </w:numPr>
        <w:spacing w:after="80" w:line="290"/>
      </w:pPr>
      <w:r>
        <w:t xml:space="preserve">Using long-lived access keys for human users instead of SSO + short-lived credentials.</w:t>
      </w:r>
    </w:p>
    <w:p>
      <w:pPr>
        <w:pStyle w:val="ListParagraph"/>
        <w:numPr>
          <w:ilvl w:val="0"/>
          <w:numId w:val="2"/>
        </w:numPr>
        <w:spacing w:after="80" w:line="290"/>
      </w:pPr>
      <w:r>
        <w:t xml:space="preserve">Wildcard actions in policies — `Action: "*"` on `Resource: "*"` is the cloud equivalent of cluster-admin.</w:t>
      </w:r>
    </w:p>
    <w:p>
      <w:pPr>
        <w:pStyle w:val="ListParagraph"/>
        <w:numPr>
          <w:ilvl w:val="0"/>
          <w:numId w:val="2"/>
        </w:numPr>
        <w:spacing w:after="80" w:line="290"/>
      </w:pPr>
      <w:r>
        <w:t xml:space="preserve">Roles with no condition keys — anyone who assumes the role can act regardless of context (source IP, MFA, time).</w:t>
      </w:r>
    </w:p>
    <w:p>
      <w:pPr>
        <w:pStyle w:val="ListParagraph"/>
        <w:numPr>
          <w:ilvl w:val="0"/>
          <w:numId w:val="2"/>
        </w:numPr>
        <w:spacing w:after="80" w:line="290"/>
      </w:pPr>
      <w:r>
        <w:t xml:space="preserve">Service accounts shared across services — when one is compromised, all are.</w:t>
      </w:r>
    </w:p>
    <w:p>
      <w:pPr>
        <w:pStyle w:val="ListParagraph"/>
        <w:numPr>
          <w:ilvl w:val="0"/>
          <w:numId w:val="2"/>
        </w:numPr>
        <w:spacing w:after="80" w:line="290"/>
      </w:pPr>
      <w:r>
        <w:t xml:space="preserve">Long-lived static credentials inside containers instead of workload identity (IRSA, GKE Workload Identity, Azure AD WI).</w:t>
      </w:r>
    </w:p>
    <w:p>
      <w:pPr>
        <w:pStyle w:val="Heading3"/>
        <w:spacing w:after="120" w:before="220"/>
      </w:pPr>
      <w:r>
        <w:t xml:space="preserve">Workload Identity — The Modern Pattern</w:t>
      </w:r>
    </w:p>
    <w:p>
      <w:pPr>
        <w:pStyle w:val="ListParagraph"/>
        <w:numPr>
          <w:ilvl w:val="0"/>
          <w:numId w:val="2"/>
        </w:numPr>
        <w:spacing w:after="80" w:line="290"/>
      </w:pPr>
      <w:r>
        <w:t xml:space="preserve">Each Kubernetes service account is mapped to a cloud IAM role.</w:t>
      </w:r>
    </w:p>
    <w:p>
      <w:pPr>
        <w:pStyle w:val="ListParagraph"/>
        <w:numPr>
          <w:ilvl w:val="0"/>
          <w:numId w:val="2"/>
        </w:numPr>
        <w:spacing w:after="80" w:line="290"/>
      </w:pPr>
      <w:r>
        <w:t xml:space="preserve">Pods get short-lived cloud credentials via a federated trust relationship — no static keys.</w:t>
      </w:r>
    </w:p>
    <w:p>
      <w:pPr>
        <w:pStyle w:val="ListParagraph"/>
        <w:numPr>
          <w:ilvl w:val="0"/>
          <w:numId w:val="2"/>
        </w:numPr>
        <w:spacing w:after="80" w:line="290"/>
      </w:pPr>
      <w:r>
        <w:t xml:space="preserve">Implementations: AWS IRSA / EKS Pod Identity, GCP Workload Identity, Azure AD Workload Identity.</w:t>
      </w:r>
    </w:p>
    <w:p>
      <w:pPr>
        <w:pStyle w:val="ListParagraph"/>
        <w:numPr>
          <w:ilvl w:val="0"/>
          <w:numId w:val="2"/>
        </w:numPr>
        <w:spacing w:after="80" w:line="290"/>
      </w:pPr>
      <w:r>
        <w:t xml:space="preserve">Eliminates the worst class of cloud breaches: leaked static keys.</w:t>
      </w:r>
    </w:p>
    <w:p>
      <w:pPr>
        <w:pStyle w:val="Heading2"/>
        <w:spacing w:after="160" w:before="280"/>
      </w:pPr>
      <w:r>
        <w:t xml:space="preserve">6.3 The Instance Metadata Service (IMDS)</w:t>
      </w:r>
    </w:p>
    <w:p>
      <w:pPr>
        <w:spacing w:after="120" w:line="300"/>
      </w:pPr>
      <w:r>
        <w:t xml:space="preserve">Every cloud VM has a metadata endpoint at 169.254.169.254 returning instance details — including, by default, IAM credentials. SSRF or compromised pod can read it and steal those credentials.</w:t>
      </w:r>
    </w:p>
    <w:p>
      <w:pPr>
        <w:pStyle w:val="ListParagraph"/>
        <w:numPr>
          <w:ilvl w:val="0"/>
          <w:numId w:val="2"/>
        </w:numPr>
        <w:spacing w:after="80" w:line="290"/>
      </w:pPr>
      <w:r>
        <w:t xml:space="preserve">Use IMDSv2 (token-based) on AWS — IMDSv1 is exploitable via SSRF; IMDSv2 isn't.</w:t>
      </w:r>
    </w:p>
    <w:p>
      <w:pPr>
        <w:pStyle w:val="ListParagraph"/>
        <w:numPr>
          <w:ilvl w:val="0"/>
          <w:numId w:val="2"/>
        </w:numPr>
        <w:spacing w:after="80" w:line="290"/>
      </w:pPr>
      <w:r>
        <w:t xml:space="preserve">Block pod access to 169.254.169.254 via NetworkPolicy or CNI rules — pods should use workload identity, not IMDS.</w:t>
      </w:r>
    </w:p>
    <w:p>
      <w:pPr>
        <w:pStyle w:val="ListParagraph"/>
        <w:numPr>
          <w:ilvl w:val="0"/>
          <w:numId w:val="2"/>
        </w:numPr>
        <w:spacing w:after="80" w:line="290"/>
      </w:pPr>
      <w:r>
        <w:t xml:space="preserve">Set hop limit to 1 so containers can't reach IMDS through the host (AWS-specific).</w:t>
      </w:r>
    </w:p>
    <w:p>
      <w:pPr>
        <w:pStyle w:val="Heading2"/>
        <w:spacing w:after="160" w:before="280"/>
      </w:pPr>
      <w:r>
        <w:t xml:space="preserve">6.4 Network Boundary</w:t>
      </w:r>
    </w:p>
    <w:p>
      <w:pPr>
        <w:pStyle w:val="ListParagraph"/>
        <w:numPr>
          <w:ilvl w:val="0"/>
          <w:numId w:val="2"/>
        </w:numPr>
        <w:spacing w:after="80" w:line="290"/>
      </w:pPr>
      <w:r>
        <w:t xml:space="preserve">VPC / VNet design — separate accounts/subscriptions for dev, staging, prod. Use private subnets for workloads.</w:t>
      </w:r>
    </w:p>
    <w:p>
      <w:pPr>
        <w:pStyle w:val="ListParagraph"/>
        <w:numPr>
          <w:ilvl w:val="0"/>
          <w:numId w:val="2"/>
        </w:numPr>
        <w:spacing w:after="80" w:line="290"/>
      </w:pPr>
      <w:r>
        <w:t xml:space="preserve">Security groups / NSGs — default-deny inbound; allow only specific ports from specific sources.</w:t>
      </w:r>
    </w:p>
    <w:p>
      <w:pPr>
        <w:pStyle w:val="ListParagraph"/>
        <w:numPr>
          <w:ilvl w:val="0"/>
          <w:numId w:val="2"/>
        </w:numPr>
        <w:spacing w:after="80" w:line="290"/>
      </w:pPr>
      <w:r>
        <w:t xml:space="preserve">Egress controls — many breaches exfiltrate via outbound internet; egress filtering (NAT + firewall + DNS allow-list) is high-value.</w:t>
      </w:r>
    </w:p>
    <w:p>
      <w:pPr>
        <w:pStyle w:val="ListParagraph"/>
        <w:numPr>
          <w:ilvl w:val="0"/>
          <w:numId w:val="2"/>
        </w:numPr>
        <w:spacing w:after="80" w:line="290"/>
      </w:pPr>
      <w:r>
        <w:t xml:space="preserve">VPC flow logs — every connection logged for forensics.</w:t>
      </w:r>
    </w:p>
    <w:p>
      <w:pPr>
        <w:pStyle w:val="ListParagraph"/>
        <w:numPr>
          <w:ilvl w:val="0"/>
          <w:numId w:val="2"/>
        </w:numPr>
        <w:spacing w:after="80" w:line="290"/>
      </w:pPr>
      <w:r>
        <w:t xml:space="preserve">PrivateLink / Private Endpoint / VPC Service Controls — keep traffic to managed services off the public internet.</w:t>
      </w:r>
    </w:p>
    <w:p>
      <w:pPr>
        <w:pStyle w:val="Heading2"/>
        <w:spacing w:after="160" w:before="280"/>
      </w:pPr>
      <w:r>
        <w:t xml:space="preserve">6.5 Storage and Data</w:t>
      </w:r>
    </w:p>
    <w:p>
      <w:pPr>
        <w:pStyle w:val="ListParagraph"/>
        <w:numPr>
          <w:ilvl w:val="0"/>
          <w:numId w:val="2"/>
        </w:numPr>
        <w:spacing w:after="80" w:line="290"/>
      </w:pPr>
      <w:r>
        <w:t xml:space="preserve">Encrypt everything at rest, but with provider-isolated keys (CMK, not the default account key).</w:t>
      </w:r>
    </w:p>
    <w:p>
      <w:pPr>
        <w:pStyle w:val="ListParagraph"/>
        <w:numPr>
          <w:ilvl w:val="0"/>
          <w:numId w:val="2"/>
        </w:numPr>
        <w:spacing w:after="80" w:line="290"/>
      </w:pPr>
      <w:r>
        <w:t xml:space="preserve">Block public access at the bucket / blob level by default — and at the account level as a backstop.</w:t>
      </w:r>
    </w:p>
    <w:p>
      <w:pPr>
        <w:pStyle w:val="ListParagraph"/>
        <w:numPr>
          <w:ilvl w:val="0"/>
          <w:numId w:val="2"/>
        </w:numPr>
        <w:spacing w:after="80" w:line="290"/>
      </w:pPr>
      <w:r>
        <w:t xml:space="preserve">Object Lock / immutability for backups — protection against ransomware that targets backups.</w:t>
      </w:r>
    </w:p>
    <w:p>
      <w:pPr>
        <w:pStyle w:val="ListParagraph"/>
        <w:numPr>
          <w:ilvl w:val="0"/>
          <w:numId w:val="2"/>
        </w:numPr>
        <w:spacing w:after="80" w:line="290"/>
      </w:pPr>
      <w:r>
        <w:t xml:space="preserve">Logging on every storage service (S3 access logs, GCS audit logs, Azure Storage analytics).</w:t>
      </w:r>
    </w:p>
    <w:p>
      <w:pPr>
        <w:pStyle w:val="Heading2"/>
        <w:spacing w:after="160" w:before="280"/>
      </w:pPr>
      <w:r>
        <w:t xml:space="preserve">6.6 KMS / Key Management</w:t>
      </w:r>
    </w:p>
    <w:p>
      <w:pPr>
        <w:pStyle w:val="ListParagraph"/>
        <w:numPr>
          <w:ilvl w:val="0"/>
          <w:numId w:val="2"/>
        </w:numPr>
        <w:spacing w:after="80" w:line="290"/>
      </w:pPr>
      <w:r>
        <w:t xml:space="preserve">Centralize keys in a managed KMS — AWS KMS, GCP KMS, Azure Key Vault, HashiCorp Vault.</w:t>
      </w:r>
    </w:p>
    <w:p>
      <w:pPr>
        <w:pStyle w:val="ListParagraph"/>
        <w:numPr>
          <w:ilvl w:val="0"/>
          <w:numId w:val="2"/>
        </w:numPr>
        <w:spacing w:after="80" w:line="290"/>
      </w:pPr>
      <w:r>
        <w:t xml:space="preserve">Rotate keys on a schedule (90 days for application keys, longer for root keys with documented justification).</w:t>
      </w:r>
    </w:p>
    <w:p>
      <w:pPr>
        <w:pStyle w:val="ListParagraph"/>
        <w:numPr>
          <w:ilvl w:val="0"/>
          <w:numId w:val="2"/>
        </w:numPr>
        <w:spacing w:after="80" w:line="290"/>
      </w:pPr>
      <w:r>
        <w:t xml:space="preserve">Separate envelope keys (DEKs) and master keys (KEKs) — applications never touch KEKs.</w:t>
      </w:r>
    </w:p>
    <w:p>
      <w:pPr>
        <w:pStyle w:val="ListParagraph"/>
        <w:numPr>
          <w:ilvl w:val="0"/>
          <w:numId w:val="2"/>
        </w:numPr>
        <w:spacing w:after="80" w:line="290"/>
      </w:pPr>
      <w:r>
        <w:t xml:space="preserve">Audit all decrypt operations — sudden spike in decrypt usage is a breach indicator.</w:t>
      </w:r>
    </w:p>
    <w:p>
      <w:pPr>
        <w:pStyle w:val="Heading2"/>
        <w:spacing w:after="160" w:before="280"/>
      </w:pPr>
      <w:r>
        <w:t xml:space="preserve">6.7 Cloud Security Posture Management (CSPM)</w:t>
      </w:r>
    </w:p>
    <w:p>
      <w:pPr>
        <w:spacing w:after="120" w:line="300"/>
      </w:pPr>
      <w:r>
        <w:t xml:space="preserve">CSPM tools continuously scan your cloud account for misconfigurations and policy violations:</w:t>
      </w:r>
    </w:p>
    <w:p>
      <w:pPr>
        <w:pStyle w:val="ListParagraph"/>
        <w:numPr>
          <w:ilvl w:val="0"/>
          <w:numId w:val="2"/>
        </w:numPr>
        <w:spacing w:after="80" w:line="290"/>
      </w:pPr>
      <w:r>
        <w:t xml:space="preserve">Public S3 buckets, open security groups, unencrypted databases, IAM users without MFA.</w:t>
      </w:r>
    </w:p>
    <w:p>
      <w:pPr>
        <w:pStyle w:val="ListParagraph"/>
        <w:numPr>
          <w:ilvl w:val="0"/>
          <w:numId w:val="2"/>
        </w:numPr>
        <w:spacing w:after="80" w:line="290"/>
      </w:pPr>
      <w:r>
        <w:t xml:space="preserve">Drift from baseline (CIS Benchmarks, CSA CCM, custom controls).</w:t>
      </w:r>
    </w:p>
    <w:p>
      <w:pPr>
        <w:pStyle w:val="ListParagraph"/>
        <w:numPr>
          <w:ilvl w:val="0"/>
          <w:numId w:val="2"/>
        </w:numPr>
        <w:spacing w:after="80" w:line="290"/>
      </w:pPr>
      <w:r>
        <w:t xml:space="preserve">Examples: Wiz, Prisma Cloud, AWS Security Hub, GCP Security Command Center, Microsoft Defender for Cloud, open-source Prowler / ScoutSuite.</w:t>
      </w:r>
    </w:p>
    <w:p>
      <w:pPr>
        <w:pStyle w:val="Heading2"/>
        <w:spacing w:after="160" w:before="280"/>
      </w:pPr>
      <w:r>
        <w:t xml:space="preserve">6.8 Account Boundaries</w:t>
      </w:r>
    </w:p>
    <w:p>
      <w:pPr>
        <w:pStyle w:val="ListParagraph"/>
        <w:numPr>
          <w:ilvl w:val="0"/>
          <w:numId w:val="2"/>
        </w:numPr>
        <w:spacing w:after="80" w:line="290"/>
      </w:pPr>
      <w:r>
        <w:t xml:space="preserve">One AWS account / GCP project / Azure subscription per environment (prod / staging / dev) — blast radius isolation.</w:t>
      </w:r>
    </w:p>
    <w:p>
      <w:pPr>
        <w:pStyle w:val="ListParagraph"/>
        <w:numPr>
          <w:ilvl w:val="0"/>
          <w:numId w:val="2"/>
        </w:numPr>
        <w:spacing w:after="80" w:line="290"/>
      </w:pPr>
      <w:r>
        <w:t xml:space="preserve">Service Control Policies (AWS Organizations) / Org Policies (GCP) / Azure Policy — enforce guardrails ABOVE individual account permissions.</w:t>
      </w:r>
    </w:p>
    <w:p>
      <w:pPr>
        <w:pStyle w:val="ListParagraph"/>
        <w:numPr>
          <w:ilvl w:val="0"/>
          <w:numId w:val="2"/>
        </w:numPr>
        <w:spacing w:after="80" w:line="290"/>
      </w:pPr>
      <w:r>
        <w:t xml:space="preserve">Centralized logging / billing / network accounts — separate from workload accounts.</w:t>
      </w:r>
    </w:p>
    <w:p>
      <w:pPr>
        <w:pStyle w:val="ListParagraph"/>
        <w:numPr>
          <w:ilvl w:val="0"/>
          <w:numId w:val="2"/>
        </w:numPr>
        <w:spacing w:after="80" w:line="290"/>
      </w:pPr>
      <w:r>
        <w:t xml:space="preserve">Break-glass roles for emergency access; logged, alerted, audited.</w:t>
      </w:r>
    </w:p>
    <w:p>
      <w:r>
        <w:br w:type="page"/>
      </w:r>
    </w:p>
    <w:p>
      <w:pPr>
        <w:pStyle w:val="Heading1"/>
        <w:spacing w:after="200" w:before="360"/>
      </w:pPr>
      <w:r>
        <w:t xml:space="preserve">7. Defense in Depth</w:t>
      </w:r>
    </w:p>
    <w:p>
      <w:pPr>
        <w:pStyle w:val="Heading2"/>
        <w:spacing w:after="160" w:before="280"/>
      </w:pPr>
      <w:r>
        <w:t xml:space="preserve">7.1 The Concept</w:t>
      </w:r>
    </w:p>
    <w:p>
      <w:pPr>
        <w:spacing w:after="120" w:line="300"/>
      </w:pPr>
      <w:r>
        <w:rPr>
          <w:b/>
          <w:bCs/>
        </w:rPr>
        <w:t xml:space="preserve">Defense in depth </w:t>
      </w:r>
      <w:r>
        <w:t xml:space="preserve">means deploying multiple, overlapping security controls so that the failure of any single control does not result in compromise. The metaphor is medieval castles: moat, outer wall, inner wall, keep, and the king's bodyguards. A besieger who breaches one layer still faces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Underlying Truth</w:t>
            </w:r>
          </w:p>
          <w:p>
            <w:pPr>
              <w:spacing w:after="60" w:line="280"/>
            </w:pPr>
            <w:r>
              <w:rPr>
                <w:sz w:val="22"/>
                <w:szCs w:val="22"/>
              </w:rPr>
              <w:t xml:space="preserve">Every security control will fail eventually. SAST misses bugs. Image scanners miss zero-days. RBAC is misconfigured. WAFs are bypassed. Defense in depth is the engineering acknowledgment that no single layer is reliable — only the COMBINATION is reliable.</w:t>
            </w:r>
          </w:p>
        </w:tc>
      </w:tr>
    </w:tbl>
    <w:p>
      <w:pPr>
        <w:pStyle w:val="Heading2"/>
        <w:spacing w:after="160" w:before="280"/>
      </w:pPr>
      <w:r>
        <w:t xml:space="preserve">7.2 The Property: "Compounding Failure"</w:t>
      </w:r>
    </w:p>
    <w:p>
      <w:pPr>
        <w:spacing w:after="120" w:line="300"/>
      </w:pPr>
      <w:r>
        <w:t xml:space="preserve">If each layer independently has a 90% chance of catching a given attack, then:</w:t>
      </w:r>
    </w:p>
    <w:p>
      <w:pPr>
        <w:pStyle w:val="ListParagraph"/>
        <w:numPr>
          <w:ilvl w:val="0"/>
          <w:numId w:val="2"/>
        </w:numPr>
        <w:spacing w:after="80" w:line="290"/>
      </w:pPr>
      <w:r>
        <w:t xml:space="preserve">One layer alone: 90% catch rate, 10% breach rate.</w:t>
      </w:r>
    </w:p>
    <w:p>
      <w:pPr>
        <w:pStyle w:val="ListParagraph"/>
        <w:numPr>
          <w:ilvl w:val="0"/>
          <w:numId w:val="2"/>
        </w:numPr>
        <w:spacing w:after="80" w:line="290"/>
      </w:pPr>
      <w:r>
        <w:t xml:space="preserve">Two independent layers: 99% catch rate, 1% breach rate.</w:t>
      </w:r>
    </w:p>
    <w:p>
      <w:pPr>
        <w:pStyle w:val="ListParagraph"/>
        <w:numPr>
          <w:ilvl w:val="0"/>
          <w:numId w:val="2"/>
        </w:numPr>
        <w:spacing w:after="80" w:line="290"/>
      </w:pPr>
      <w:r>
        <w:t xml:space="preserve">Three independent layers: 99.9% catch rate, 0.1% breach rate.</w:t>
      </w:r>
    </w:p>
    <w:p>
      <w:pPr>
        <w:spacing w:after="120" w:line="300"/>
      </w:pPr>
      <w:r>
        <w:t xml:space="preserve">The math depends on independence — if both your SAST tool and your image scanner use the same vulnerability database, they will miss the same things. Defense in depth requires DIVERSE controls, not redundant ones.</w:t>
      </w:r>
    </w:p>
    <w:p>
      <w:pPr>
        <w:pStyle w:val="Heading2"/>
        <w:spacing w:after="160" w:before="280"/>
      </w:pPr>
      <w:r>
        <w:t xml:space="preserve">7.3 Defense in Depth Across the 4 C's</w:t>
      </w:r>
    </w:p>
    <w:p>
      <w:pPr>
        <w:spacing w:after="120" w:line="300"/>
      </w:pPr>
      <w:r>
        <w:t xml:space="preserve">A single attack scenario, defended at every layer:</w:t>
      </w:r>
    </w:p>
    <w:p>
      <w:pPr>
        <w:pStyle w:val="Heading3"/>
        <w:spacing w:after="120" w:before="220"/>
      </w:pPr>
      <w:r>
        <w:t xml:space="preserve">Scenario: A vulnerable npm package allows RCE in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Control that helps</w:t>
            </w:r>
          </w:p>
        </w:tc>
        <w:tc>
          <w:tcPr>
            <w:tcW w:type="dxa" w:w="4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does</w:t>
            </w:r>
          </w:p>
        </w:tc>
      </w:tr>
      <w:tr>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Code</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SCA in CI</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Block PR; CVE flagged</w:t>
            </w:r>
          </w:p>
        </w:tc>
      </w:tr>
      <w:tr>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Code</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Secret scanning</w:t>
            </w:r>
          </w:p>
        </w:tc>
        <w:tc>
          <w:tcPr>
            <w:tcW w:type="dxa" w:w="4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Even if exploited, no creds inside code</w:t>
            </w:r>
          </w:p>
        </w:tc>
      </w:tr>
      <w:tr>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Container</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Distroless image</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RCE has no shell, no curl, no toolkit</w:t>
            </w:r>
          </w:p>
        </w:tc>
      </w:tr>
      <w:tr>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Container</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Read-only root FS</w:t>
            </w:r>
          </w:p>
        </w:tc>
        <w:tc>
          <w:tcPr>
            <w:tcW w:type="dxa" w:w="4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Can't drop persistent malware</w:t>
            </w:r>
          </w:p>
        </w:tc>
      </w:tr>
      <w:tr>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Container</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Dropped capabilities</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Can't open raw sockets, can't ptrace</w:t>
            </w:r>
          </w:p>
        </w:tc>
      </w:tr>
      <w:tr>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NetworkPolicy default-deny egress</w:t>
            </w:r>
          </w:p>
        </w:tc>
        <w:tc>
          <w:tcPr>
            <w:tcW w:type="dxa" w:w="4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Can't reach attacker.com to exfil</w:t>
            </w:r>
          </w:p>
        </w:tc>
      </w:tr>
      <w:tr>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Cluster</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Restricted service account</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Can't call k8s API to escalate</w:t>
            </w:r>
          </w:p>
        </w:tc>
      </w:tr>
      <w:tr>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IMDS blocked from pod</w:t>
            </w:r>
          </w:p>
        </w:tc>
        <w:tc>
          <w:tcPr>
            <w:tcW w:type="dxa" w:w="4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Can't steal node IAM credentials</w:t>
            </w:r>
          </w:p>
        </w:tc>
      </w:tr>
      <w:tr>
        <w:tc>
          <w:tcPr>
            <w:tcW w:type="dxa" w:w="13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Cloud</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Egress firewall + DNS allow-list</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Can't tunnel out via DNS</w:t>
            </w:r>
          </w:p>
        </w:tc>
      </w:tr>
      <w:tr>
        <w:tc>
          <w:tcPr>
            <w:tcW w:type="dxa" w:w="13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CSPM + audit logs</w:t>
            </w:r>
          </w:p>
        </w:tc>
        <w:tc>
          <w:tcPr>
            <w:tcW w:type="dxa" w:w="4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Anomaly detected; SOC alerted</w:t>
            </w:r>
          </w:p>
        </w:tc>
      </w:tr>
    </w:tbl>
    <w:p>
      <w:pPr>
        <w:spacing w:after="120" w:line="300"/>
      </w:pPr>
      <w:r>
        <w:t xml:space="preserve">The vulnerable package itself is unfixed at runtime. But because every other layer holds, the attacker is contained: they have RCE in a sandbox they can't escape, can't persist in, can't exfiltrate from, can't escalate from. The breach is reduced from "company catastrophe" to "single pod incident" — and the SOC sees it within minutes.</w:t>
      </w:r>
    </w:p>
    <w:p>
      <w:pPr>
        <w:pStyle w:val="Heading2"/>
        <w:spacing w:after="160" w:before="280"/>
      </w:pPr>
      <w:r>
        <w:t xml:space="preserve">7.4 How NOT to Do Defense in Depth</w:t>
      </w:r>
    </w:p>
    <w:p>
      <w:pPr>
        <w:pStyle w:val="ListParagraph"/>
        <w:numPr>
          <w:ilvl w:val="0"/>
          <w:numId w:val="2"/>
        </w:numPr>
        <w:spacing w:after="80" w:line="290"/>
      </w:pPr>
      <w:r>
        <w:t xml:space="preserve">Stacking three SAST tools and calling it depth. Same control type = same blind spots.</w:t>
      </w:r>
    </w:p>
    <w:p>
      <w:pPr>
        <w:pStyle w:val="ListParagraph"/>
        <w:numPr>
          <w:ilvl w:val="0"/>
          <w:numId w:val="2"/>
        </w:numPr>
        <w:spacing w:after="80" w:line="290"/>
      </w:pPr>
      <w:r>
        <w:t xml:space="preserve">Layers that depend on each other to function. If your WAF authenticates to your IAM, IAM compromise is also WAF compromise.</w:t>
      </w:r>
    </w:p>
    <w:p>
      <w:pPr>
        <w:pStyle w:val="ListParagraph"/>
        <w:numPr>
          <w:ilvl w:val="0"/>
          <w:numId w:val="2"/>
        </w:numPr>
        <w:spacing w:after="80" w:line="290"/>
      </w:pPr>
      <w:r>
        <w:t xml:space="preserve">Layers nobody monitors. A control that's never alerted-on is no better than no control.</w:t>
      </w:r>
    </w:p>
    <w:p>
      <w:pPr>
        <w:pStyle w:val="ListParagraph"/>
        <w:numPr>
          <w:ilvl w:val="0"/>
          <w:numId w:val="2"/>
        </w:numPr>
        <w:spacing w:after="80" w:line="290"/>
      </w:pPr>
      <w:r>
        <w:t xml:space="preserve">Treating compliance frameworks as the design. CIS controls are a baseline, not a strategy.</w:t>
      </w:r>
    </w:p>
    <w:p>
      <w:pPr>
        <w:pStyle w:val="ListParagraph"/>
        <w:numPr>
          <w:ilvl w:val="0"/>
          <w:numId w:val="2"/>
        </w:numPr>
        <w:spacing w:after="80" w:line="290"/>
      </w:pPr>
      <w:r>
        <w:t xml:space="preserve">Letting one layer's success excuse another's weakness. "We have a WAF" is not a reason to ship raw SQL queries.</w:t>
      </w:r>
    </w:p>
    <w:p>
      <w:r>
        <w:br w:type="page"/>
      </w:r>
    </w:p>
    <w:p>
      <w:pPr>
        <w:pStyle w:val="Heading1"/>
        <w:spacing w:after="200" w:before="360"/>
      </w:pPr>
      <w:r>
        <w:t xml:space="preserve">8. Shift Left — Catching Issues Early</w:t>
      </w:r>
    </w:p>
    <w:p>
      <w:pPr>
        <w:pStyle w:val="Heading2"/>
        <w:spacing w:after="160" w:before="280"/>
      </w:pPr>
      <w:r>
        <w:t xml:space="preserve">8.1 The Idea</w:t>
      </w:r>
    </w:p>
    <w:p>
      <w:pPr>
        <w:spacing w:after="120" w:line="300"/>
      </w:pPr>
      <w:r>
        <w:rPr>
          <w:b/>
          <w:bCs/>
        </w:rPr>
        <w:t xml:space="preserve">Shift left </w:t>
      </w:r>
      <w:r>
        <w:t xml:space="preserve">is the practice of moving security activities EARLIER in the software development lifecycle (the "left" side of a left-to-right SDLC diagram) — into design, coding, and CI — rather than relying on detection after deployment.</w:t>
      </w:r>
    </w:p>
    <w:p>
      <w:pPr>
        <w:pStyle w:val="Heading2"/>
        <w:spacing w:after="160" w:before="280"/>
      </w:pPr>
      <w:r>
        <w:t xml:space="preserve">8.2 Why Earlier Is Cheaper</w:t>
      </w:r>
    </w:p>
    <w:p>
      <w:pPr>
        <w:spacing w:after="120" w:line="300"/>
      </w:pPr>
      <w:r>
        <w:t xml:space="preserve">The classic data point (originally from Boehm, 1981, repeatedly reconfirmed): the cost of fixing a defect rises by roughly an order of magnitude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Stage caught</w:t>
            </w:r>
          </w:p>
        </w:tc>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Relative cost</w:t>
            </w:r>
          </w:p>
        </w:tc>
        <w:tc>
          <w:tcPr>
            <w:tcW w:type="dxa" w:w="52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What's involved</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Design / requirements</w:t>
            </w:r>
          </w:p>
        </w:tc>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w:t>
            </w:r>
          </w:p>
        </w:tc>
        <w:tc>
          <w:tcPr>
            <w:tcW w:type="dxa" w:w="52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Update a doc; rethink an interface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Coding</w:t>
            </w:r>
          </w:p>
        </w:tc>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w:t>
            </w:r>
          </w:p>
        </w:tc>
        <w:tc>
          <w:tcPr>
            <w:tcW w:type="dxa" w:w="52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Edit a few lines; re-test locally</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Build / CI</w:t>
            </w:r>
          </w:p>
        </w:tc>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w:t>
            </w:r>
          </w:p>
        </w:tc>
        <w:tc>
          <w:tcPr>
            <w:tcW w:type="dxa" w:w="52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Failed build, fix, re-run pipeline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Staging / QA</w:t>
            </w:r>
          </w:p>
        </w:tc>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50×</w:t>
            </w:r>
          </w:p>
        </w:tc>
        <w:tc>
          <w:tcPr>
            <w:tcW w:type="dxa" w:w="52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Reproduction, root cause, fix, re-test, re-deploy</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Production</w:t>
            </w:r>
          </w:p>
        </w:tc>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100×–500×</w:t>
            </w:r>
          </w:p>
        </w:tc>
        <w:tc>
          <w:tcPr>
            <w:tcW w:type="dxa" w:w="52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Incident, possible breach, customer impact, regulatory exposure</w:t>
            </w:r>
          </w:p>
        </w:tc>
      </w:tr>
    </w:tbl>
    <w:p>
      <w:pPr>
        <w:pStyle w:val="Heading2"/>
        <w:spacing w:after="160" w:before="280"/>
      </w:pPr>
      <w:r>
        <w:t xml:space="preserve">8.3 Shift-Left Practices Mapped to the SDLC</w:t>
      </w:r>
    </w:p>
    <w:p>
      <w:pPr>
        <w:pStyle w:val="Heading3"/>
        <w:spacing w:after="120" w:before="220"/>
      </w:pPr>
      <w:r>
        <w:t xml:space="preserve">Design phase</w:t>
      </w:r>
    </w:p>
    <w:p>
      <w:pPr>
        <w:pStyle w:val="ListParagraph"/>
        <w:numPr>
          <w:ilvl w:val="0"/>
          <w:numId w:val="2"/>
        </w:numPr>
        <w:spacing w:after="80" w:line="290"/>
      </w:pPr>
      <w:r>
        <w:t xml:space="preserve">Threat modeling — STRIDE, attack trees, abuser stories during design reviews.</w:t>
      </w:r>
    </w:p>
    <w:p>
      <w:pPr>
        <w:pStyle w:val="ListParagraph"/>
        <w:numPr>
          <w:ilvl w:val="0"/>
          <w:numId w:val="2"/>
        </w:numPr>
        <w:spacing w:after="80" w:line="290"/>
      </w:pPr>
      <w:r>
        <w:t xml:space="preserve">Security requirements written into the spec alongside functional requirements.</w:t>
      </w:r>
    </w:p>
    <w:p>
      <w:pPr>
        <w:pStyle w:val="ListParagraph"/>
        <w:numPr>
          <w:ilvl w:val="0"/>
          <w:numId w:val="2"/>
        </w:numPr>
        <w:spacing w:after="80" w:line="290"/>
      </w:pPr>
      <w:r>
        <w:t xml:space="preserve">Architecture review with a security partner.</w:t>
      </w:r>
    </w:p>
    <w:p>
      <w:pPr>
        <w:pStyle w:val="Heading3"/>
        <w:spacing w:after="120" w:before="220"/>
      </w:pPr>
      <w:r>
        <w:t xml:space="preserve">Coding phase</w:t>
      </w:r>
    </w:p>
    <w:p>
      <w:pPr>
        <w:pStyle w:val="ListParagraph"/>
        <w:numPr>
          <w:ilvl w:val="0"/>
          <w:numId w:val="2"/>
        </w:numPr>
        <w:spacing w:after="80" w:line="290"/>
      </w:pPr>
      <w:r>
        <w:t xml:space="preserve">Secure-by-default frameworks (parameterized queries, output encoding by default, CSRF tokens auto-applied).</w:t>
      </w:r>
    </w:p>
    <w:p>
      <w:pPr>
        <w:pStyle w:val="ListParagraph"/>
        <w:numPr>
          <w:ilvl w:val="0"/>
          <w:numId w:val="2"/>
        </w:numPr>
        <w:spacing w:after="80" w:line="290"/>
      </w:pPr>
      <w:r>
        <w:t xml:space="preserve">IDE plugins flagging insecure patterns as the developer types.</w:t>
      </w:r>
    </w:p>
    <w:p>
      <w:pPr>
        <w:pStyle w:val="ListParagraph"/>
        <w:numPr>
          <w:ilvl w:val="0"/>
          <w:numId w:val="2"/>
        </w:numPr>
        <w:spacing w:after="80" w:line="290"/>
      </w:pPr>
      <w:r>
        <w:t xml:space="preserve">Pre-commit hooks for secrets scanning.</w:t>
      </w:r>
    </w:p>
    <w:p>
      <w:pPr>
        <w:pStyle w:val="ListParagraph"/>
        <w:numPr>
          <w:ilvl w:val="0"/>
          <w:numId w:val="2"/>
        </w:numPr>
        <w:spacing w:after="80" w:line="290"/>
      </w:pPr>
      <w:r>
        <w:t xml:space="preserve">Pair programming on auth / crypto / input handling.</w:t>
      </w:r>
    </w:p>
    <w:p>
      <w:pPr>
        <w:pStyle w:val="Heading3"/>
        <w:spacing w:after="120" w:before="220"/>
      </w:pPr>
      <w:r>
        <w:t xml:space="preserve">CI phase — the most leveraged</w:t>
      </w:r>
    </w:p>
    <w:p>
      <w:pPr>
        <w:pStyle w:val="ListParagraph"/>
        <w:numPr>
          <w:ilvl w:val="0"/>
          <w:numId w:val="2"/>
        </w:numPr>
        <w:spacing w:after="80" w:line="290"/>
      </w:pPr>
      <w:r>
        <w:t xml:space="preserve">SAST on every PR (Semgrep, CodeQL, SonarQube).</w:t>
      </w:r>
    </w:p>
    <w:p>
      <w:pPr>
        <w:pStyle w:val="ListParagraph"/>
        <w:numPr>
          <w:ilvl w:val="0"/>
          <w:numId w:val="2"/>
        </w:numPr>
        <w:spacing w:after="80" w:line="290"/>
      </w:pPr>
      <w:r>
        <w:t xml:space="preserve">SCA + SBOM on every PR (Snyk, Trivy, Grype).</w:t>
      </w:r>
    </w:p>
    <w:p>
      <w:pPr>
        <w:pStyle w:val="ListParagraph"/>
        <w:numPr>
          <w:ilvl w:val="0"/>
          <w:numId w:val="2"/>
        </w:numPr>
        <w:spacing w:after="80" w:line="290"/>
      </w:pPr>
      <w:r>
        <w:t xml:space="preserve">Secret scanning (gitleaks, truffleHog) on every commit.</w:t>
      </w:r>
    </w:p>
    <w:p>
      <w:pPr>
        <w:pStyle w:val="ListParagraph"/>
        <w:numPr>
          <w:ilvl w:val="0"/>
          <w:numId w:val="2"/>
        </w:numPr>
        <w:spacing w:after="80" w:line="290"/>
      </w:pPr>
      <w:r>
        <w:t xml:space="preserve">IaC scanning (tfsec, Checkov, KICS) on every Terraform / CloudFormation / Helm / Kustomize PR.</w:t>
      </w:r>
    </w:p>
    <w:p>
      <w:pPr>
        <w:pStyle w:val="ListParagraph"/>
        <w:numPr>
          <w:ilvl w:val="0"/>
          <w:numId w:val="2"/>
        </w:numPr>
        <w:spacing w:after="80" w:line="290"/>
      </w:pPr>
      <w:r>
        <w:t xml:space="preserve">Container image scanning before push to registry.</w:t>
      </w:r>
    </w:p>
    <w:p>
      <w:pPr>
        <w:pStyle w:val="ListParagraph"/>
        <w:numPr>
          <w:ilvl w:val="0"/>
          <w:numId w:val="2"/>
        </w:numPr>
        <w:spacing w:after="80" w:line="290"/>
      </w:pPr>
      <w:r>
        <w:t xml:space="preserve">Policy testing — `conftest` against OPA Rego, `kyverno test` against Kyverno policies.</w:t>
      </w:r>
    </w:p>
    <w:p>
      <w:pPr>
        <w:pStyle w:val="ListParagraph"/>
        <w:numPr>
          <w:ilvl w:val="0"/>
          <w:numId w:val="2"/>
        </w:numPr>
        <w:spacing w:after="80" w:line="290"/>
      </w:pPr>
      <w:r>
        <w:t xml:space="preserve">Build-time provenance — sigstore / cosign signing, in-toto attestations.</w:t>
      </w:r>
    </w:p>
    <w:p>
      <w:pPr>
        <w:pStyle w:val="Heading3"/>
        <w:spacing w:after="120" w:before="220"/>
      </w:pPr>
      <w:r>
        <w:t xml:space="preserve">Pre-deploy phase</w:t>
      </w:r>
    </w:p>
    <w:p>
      <w:pPr>
        <w:pStyle w:val="ListParagraph"/>
        <w:numPr>
          <w:ilvl w:val="0"/>
          <w:numId w:val="2"/>
        </w:numPr>
        <w:spacing w:after="80" w:line="290"/>
      </w:pPr>
      <w:r>
        <w:t xml:space="preserve">Admission controller dry-run in staging — verify policies pass before promoting.</w:t>
      </w:r>
    </w:p>
    <w:p>
      <w:pPr>
        <w:pStyle w:val="ListParagraph"/>
        <w:numPr>
          <w:ilvl w:val="0"/>
          <w:numId w:val="2"/>
        </w:numPr>
        <w:spacing w:after="80" w:line="290"/>
      </w:pPr>
      <w:r>
        <w:t xml:space="preserve">DAST in staging — automated scanning of deployed application.</w:t>
      </w:r>
    </w:p>
    <w:p>
      <w:pPr>
        <w:pStyle w:val="ListParagraph"/>
        <w:numPr>
          <w:ilvl w:val="0"/>
          <w:numId w:val="2"/>
        </w:numPr>
        <w:spacing w:after="80" w:line="290"/>
      </w:pPr>
      <w:r>
        <w:t xml:space="preserve">Manifest scanning — kubescape, kube-bench, Polaris.</w:t>
      </w:r>
    </w:p>
    <w:p>
      <w:pPr>
        <w:pStyle w:val="Heading2"/>
        <w:spacing w:after="160" w:before="280"/>
      </w:pPr>
      <w:r>
        <w:t xml:space="preserve">8.4 The Three-Tier CI Security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Pull Request opened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SAST + SCA + secret scan + IaC scan ]</w:t>
            </w:r>
          </w:p>
          <w:p>
            <w:pPr>
              <w:spacing w:after="0" w:line="260"/>
            </w:pPr>
            <w:r>
              <w:rPr>
                <w:rFonts w:ascii="Consolas" w:cs="Consolas" w:eastAsia="Consolas" w:hAnsi="Consolas"/>
                <w:sz w:val="20"/>
                <w:szCs w:val="20"/>
              </w:rPr>
              <w:t xml:space="preserve">       │ pass?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Unit tests + linting ]</w:t>
            </w:r>
          </w:p>
          <w:p>
            <w:pPr>
              <w:spacing w:after="0" w:line="260"/>
            </w:pPr>
            <w:r>
              <w:rPr>
                <w:rFonts w:ascii="Consolas" w:cs="Consolas" w:eastAsia="Consolas" w:hAnsi="Consolas"/>
                <w:sz w:val="20"/>
                <w:szCs w:val="20"/>
              </w:rPr>
              <w:t xml:space="preserve">       │ pass?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Merge to main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Build container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Image scan + SBOM generation + cosign signing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Push to registry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Deploy to staging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DAST + admission policy check + smoke tests ]</w:t>
            </w:r>
          </w:p>
          <w:p>
            <w:pPr>
              <w:spacing w:after="0" w:line="260"/>
            </w:pPr>
            <w:r>
              <w:rPr>
                <w:rFonts w:ascii="Consolas" w:cs="Consolas" w:eastAsia="Consolas" w:hAnsi="Consolas"/>
                <w:sz w:val="20"/>
                <w:szCs w:val="20"/>
              </w:rPr>
              <w:t xml:space="preserve">       │ pass?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Promote to production via signed deployment ]</w:t>
            </w:r>
          </w:p>
        </w:tc>
      </w:tr>
    </w:tbl>
    <w:p>
      <w:pPr>
        <w:pStyle w:val="Heading2"/>
        <w:spacing w:after="160" w:before="280"/>
      </w:pPr>
      <w:r>
        <w:t xml:space="preserve">8.5 Shift Left Pitfalls</w:t>
      </w:r>
    </w:p>
    <w:p>
      <w:pPr>
        <w:pStyle w:val="ListParagraph"/>
        <w:numPr>
          <w:ilvl w:val="0"/>
          <w:numId w:val="2"/>
        </w:numPr>
        <w:spacing w:after="80" w:line="290"/>
      </w:pPr>
      <w:r>
        <w:t xml:space="preserve">Tool sprawl — six different scanners, four overlapping reports, no single source of truth. Pick a stack, not a tool collection.</w:t>
      </w:r>
    </w:p>
    <w:p>
      <w:pPr>
        <w:pStyle w:val="ListParagraph"/>
        <w:numPr>
          <w:ilvl w:val="0"/>
          <w:numId w:val="2"/>
        </w:numPr>
        <w:spacing w:after="80" w:line="290"/>
      </w:pPr>
      <w:r>
        <w:t xml:space="preserve">False positives erode trust — when SAST flags 200 issues and 195 are wrong, developers stop reading. Tune aggressively.</w:t>
      </w:r>
    </w:p>
    <w:p>
      <w:pPr>
        <w:pStyle w:val="ListParagraph"/>
        <w:numPr>
          <w:ilvl w:val="0"/>
          <w:numId w:val="2"/>
        </w:numPr>
        <w:spacing w:after="80" w:line="290"/>
      </w:pPr>
      <w:r>
        <w:t xml:space="preserve">Pipeline blocking on minor issues — devs route around security to ship. Block on critical/high; warn on lower.</w:t>
      </w:r>
    </w:p>
    <w:p>
      <w:pPr>
        <w:pStyle w:val="ListParagraph"/>
        <w:numPr>
          <w:ilvl w:val="0"/>
          <w:numId w:val="2"/>
        </w:numPr>
        <w:spacing w:after="80" w:line="290"/>
      </w:pPr>
      <w:r>
        <w:t xml:space="preserve">"Shift left" without "shift everywhere" — early controls don't replace runtime controls (see Defense in Depth). They complement them.</w:t>
      </w:r>
    </w:p>
    <w:p>
      <w:pPr>
        <w:pStyle w:val="ListParagraph"/>
        <w:numPr>
          <w:ilvl w:val="0"/>
          <w:numId w:val="2"/>
        </w:numPr>
        <w:spacing w:after="80" w:line="290"/>
      </w:pPr>
      <w:r>
        <w:t xml:space="preserve">Treating shift-left as a developer responsibility — security still owns the program; developers own implementation.</w:t>
      </w:r>
    </w:p>
    <w:p>
      <w:pPr>
        <w:pStyle w:val="Heading2"/>
        <w:spacing w:after="160" w:before="280"/>
      </w:pPr>
      <w:r>
        <w:t xml:space="preserve">8.6 Shift Left vs. Shift Right</w:t>
      </w:r>
    </w:p>
    <w:p>
      <w:pPr>
        <w:spacing w:after="120" w:line="300"/>
      </w:pPr>
      <w:r>
        <w:t xml:space="preserve">Modern security adds "shift right" alongside shift left — observability and runtime testing in production. Both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Shift Left</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Shift Right</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Find issues before deploy</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Find issues post-deploy</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SAST, SCA, IaC scan, threat modeling</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Runtime monitoring, anomaly detection, chaos engineering</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Cheap to fix</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Real-world conditions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Catches what you can predict</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Catches what you didn't predict</w:t>
            </w:r>
          </w:p>
        </w:tc>
      </w:tr>
    </w:tbl>
    <w:p>
      <w:pPr>
        <w:spacing w:after="120" w:line="300"/>
      </w:pPr>
      <w:r>
        <w:t xml:space="preserve">Best practice: shift left for prevention, shift right for detection and response. They are partners, not alternatives.</w:t>
      </w:r>
    </w:p>
    <w:p>
      <w:r>
        <w:br w:type="page"/>
      </w:r>
    </w:p>
    <w:p>
      <w:pPr>
        <w:pStyle w:val="Heading1"/>
        <w:spacing w:after="200" w:before="360"/>
      </w:pPr>
      <w:r>
        <w:t xml:space="preserve">9. Zero Trust — Never Trust, Always Verify</w:t>
      </w:r>
    </w:p>
    <w:p>
      <w:pPr>
        <w:pStyle w:val="Heading2"/>
        <w:spacing w:after="160" w:before="280"/>
      </w:pPr>
      <w:r>
        <w:t xml:space="preserve">9.1 The Old World — Castle and Moat</w:t>
      </w:r>
    </w:p>
    <w:p>
      <w:pPr>
        <w:spacing w:after="120" w:line="300"/>
      </w:pPr>
      <w:r>
        <w:t xml:space="preserve">Traditional network security treated the corporate network as a trusted zone. Anything inside the firewall was assumed friendly; anything outside was hostile. Once you were on the LAN — via VPN, cable in a conference room, or a compromised laptop — you had access to most of the internal network.</w:t>
      </w:r>
    </w:p>
    <w:p>
      <w:pPr>
        <w:spacing w:after="120" w:line="300"/>
      </w:pPr>
      <w:r>
        <w:t xml:space="preserve">This assumption was always weak. It became indefensible with cloud, microservices, BYOD, remote work, and supply-chain attacks. By the time an attacker is reconnoitering inside your network, the moat has already failed — and you have no defenses left.</w:t>
      </w:r>
    </w:p>
    <w:p>
      <w:pPr>
        <w:pStyle w:val="Heading2"/>
        <w:spacing w:after="160" w:before="280"/>
      </w:pPr>
      <w:r>
        <w:t xml:space="preserve">9.2 The Zero Trust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Zero Trust in One Sentence</w:t>
            </w:r>
          </w:p>
          <w:p>
            <w:pPr>
              <w:spacing w:after="60" w:line="280"/>
            </w:pPr>
            <w:r>
              <w:rPr>
                <w:sz w:val="22"/>
                <w:szCs w:val="22"/>
              </w:rPr>
              <w:t xml:space="preserve">Never trust, always verify — regardless of network location.</w:t>
            </w:r>
          </w:p>
          <w:p>
            <w:pPr>
              <w:spacing w:after="60" w:line="280"/>
            </w:pPr>
            <w:r>
              <w:rPr>
                <w:sz w:val="22"/>
                <w:szCs w:val="22"/>
              </w:rPr>
              <w:t xml:space="preserve">Every request is authenticated. Every request is authorized. Every request is logged. The network is treated as untrusted, even "internal" traffic.</w:t>
            </w:r>
          </w:p>
        </w:tc>
      </w:tr>
    </w:tbl>
    <w:p>
      <w:pPr>
        <w:pStyle w:val="Heading2"/>
        <w:spacing w:after="160" w:before="280"/>
      </w:pPr>
      <w:r>
        <w:t xml:space="preserve">9.3 The Core Tenets</w:t>
      </w:r>
    </w:p>
    <w:p>
      <w:pPr>
        <w:spacing w:after="120" w:line="300"/>
      </w:pPr>
      <w:r>
        <w:t xml:space="preserve">From NIST SP 800-207, the canonical Zero Trust Architecture document:</w:t>
      </w:r>
    </w:p>
    <w:p>
      <w:pPr>
        <w:pStyle w:val="ListParagraph"/>
        <w:numPr>
          <w:ilvl w:val="0"/>
          <w:numId w:val="2"/>
        </w:numPr>
        <w:spacing w:after="80" w:line="290"/>
      </w:pPr>
      <w:r>
        <w:t xml:space="preserve">All data sources and computing services are considered resources.</w:t>
      </w:r>
    </w:p>
    <w:p>
      <w:pPr>
        <w:pStyle w:val="ListParagraph"/>
        <w:numPr>
          <w:ilvl w:val="0"/>
          <w:numId w:val="2"/>
        </w:numPr>
        <w:spacing w:after="80" w:line="290"/>
      </w:pPr>
      <w:r>
        <w:t xml:space="preserve">All communication is secured regardless of network location.</w:t>
      </w:r>
    </w:p>
    <w:p>
      <w:pPr>
        <w:pStyle w:val="ListParagraph"/>
        <w:numPr>
          <w:ilvl w:val="0"/>
          <w:numId w:val="2"/>
        </w:numPr>
        <w:spacing w:after="80" w:line="290"/>
      </w:pPr>
      <w:r>
        <w:t xml:space="preserve">Access to individual resources is granted on a per-session basis.</w:t>
      </w:r>
    </w:p>
    <w:p>
      <w:pPr>
        <w:pStyle w:val="ListParagraph"/>
        <w:numPr>
          <w:ilvl w:val="0"/>
          <w:numId w:val="2"/>
        </w:numPr>
        <w:spacing w:after="80" w:line="290"/>
      </w:pPr>
      <w:r>
        <w:t xml:space="preserve">Access is determined by dynamic policy considering identity, device, and other attributes.</w:t>
      </w:r>
    </w:p>
    <w:p>
      <w:pPr>
        <w:pStyle w:val="ListParagraph"/>
        <w:numPr>
          <w:ilvl w:val="0"/>
          <w:numId w:val="2"/>
        </w:numPr>
        <w:spacing w:after="80" w:line="290"/>
      </w:pPr>
      <w:r>
        <w:t xml:space="preserve">The enterprise monitors and measures the integrity and security posture of all assets.</w:t>
      </w:r>
    </w:p>
    <w:p>
      <w:pPr>
        <w:pStyle w:val="ListParagraph"/>
        <w:numPr>
          <w:ilvl w:val="0"/>
          <w:numId w:val="2"/>
        </w:numPr>
        <w:spacing w:after="80" w:line="290"/>
      </w:pPr>
      <w:r>
        <w:t xml:space="preserve">All resource authentication and authorization are dynamic and strictly enforced before access.</w:t>
      </w:r>
    </w:p>
    <w:p>
      <w:pPr>
        <w:pStyle w:val="ListParagraph"/>
        <w:numPr>
          <w:ilvl w:val="0"/>
          <w:numId w:val="2"/>
        </w:numPr>
        <w:spacing w:after="80" w:line="290"/>
      </w:pPr>
      <w:r>
        <w:t xml:space="preserve">The enterprise collects information about asset state, network traffic, and access requests to improve its security posture.</w:t>
      </w:r>
    </w:p>
    <w:p>
      <w:pPr>
        <w:pStyle w:val="Heading2"/>
        <w:spacing w:after="160" w:before="280"/>
      </w:pPr>
      <w:r>
        <w:t xml:space="preserve">9.4 Zero Trust in Cloud Native — What It Looks Like</w:t>
      </w:r>
    </w:p>
    <w:p>
      <w:pPr>
        <w:pStyle w:val="Heading3"/>
        <w:spacing w:after="120" w:before="220"/>
      </w:pPr>
      <w:r>
        <w:t xml:space="preserve">Workload identity</w:t>
      </w:r>
    </w:p>
    <w:p>
      <w:pPr>
        <w:pStyle w:val="ListParagraph"/>
        <w:numPr>
          <w:ilvl w:val="0"/>
          <w:numId w:val="2"/>
        </w:numPr>
        <w:spacing w:after="80" w:line="290"/>
      </w:pPr>
      <w:r>
        <w:t xml:space="preserve">Every workload has a cryptographic identity — a SPIFFE ID, an OIDC-issued certificate, an X.509 cert from a service mesh.</w:t>
      </w:r>
    </w:p>
    <w:p>
      <w:pPr>
        <w:pStyle w:val="ListParagraph"/>
        <w:numPr>
          <w:ilvl w:val="0"/>
          <w:numId w:val="2"/>
        </w:numPr>
        <w:spacing w:after="80" w:line="290"/>
      </w:pPr>
      <w:r>
        <w:t xml:space="preserve">That identity is verified on every call, even between two pods on the same node.</w:t>
      </w:r>
    </w:p>
    <w:p>
      <w:pPr>
        <w:pStyle w:val="ListParagraph"/>
        <w:numPr>
          <w:ilvl w:val="0"/>
          <w:numId w:val="2"/>
        </w:numPr>
        <w:spacing w:after="80" w:line="290"/>
      </w:pPr>
      <w:r>
        <w:t xml:space="preserve">SPIFFE / SPIRE provides standardized, attested workload identity at scale.</w:t>
      </w:r>
    </w:p>
    <w:p>
      <w:pPr>
        <w:pStyle w:val="Heading3"/>
        <w:spacing w:after="120" w:before="220"/>
      </w:pPr>
      <w:r>
        <w:t xml:space="preserve">Mutual TLS (mTLS) everywhere</w:t>
      </w:r>
    </w:p>
    <w:p>
      <w:pPr>
        <w:pStyle w:val="ListParagraph"/>
        <w:numPr>
          <w:ilvl w:val="0"/>
          <w:numId w:val="2"/>
        </w:numPr>
        <w:spacing w:after="80" w:line="290"/>
      </w:pPr>
      <w:r>
        <w:t xml:space="preserve">Service-to-service traffic is encrypted AND mutually authenticated — both sides prove identity.</w:t>
      </w:r>
    </w:p>
    <w:p>
      <w:pPr>
        <w:pStyle w:val="ListParagraph"/>
        <w:numPr>
          <w:ilvl w:val="0"/>
          <w:numId w:val="2"/>
        </w:numPr>
        <w:spacing w:after="80" w:line="290"/>
      </w:pPr>
      <w:r>
        <w:t xml:space="preserve">Service mesh (Istio, Linkerd, Cilium) provides this transparently — applications see plain HTTP, the mesh handles certificate rotation and policy.</w:t>
      </w:r>
    </w:p>
    <w:p>
      <w:pPr>
        <w:pStyle w:val="ListParagraph"/>
        <w:numPr>
          <w:ilvl w:val="0"/>
          <w:numId w:val="2"/>
        </w:numPr>
        <w:spacing w:after="80" w:line="290"/>
      </w:pPr>
      <w:r>
        <w:t xml:space="preserve">Eliminates network-layer eavesdropping and impersonation, even from a compromised pod.</w:t>
      </w:r>
    </w:p>
    <w:p>
      <w:pPr>
        <w:pStyle w:val="Heading3"/>
        <w:spacing w:after="120" w:before="220"/>
      </w:pPr>
      <w:r>
        <w:t xml:space="preserve">Authorization on every call</w:t>
      </w:r>
    </w:p>
    <w:p>
      <w:pPr>
        <w:pStyle w:val="ListParagraph"/>
        <w:numPr>
          <w:ilvl w:val="0"/>
          <w:numId w:val="2"/>
        </w:numPr>
        <w:spacing w:after="80" w:line="290"/>
      </w:pPr>
      <w:r>
        <w:t xml:space="preserve">"Service A calls service B" is no longer enough — A must prove identity, and B must check policy.</w:t>
      </w:r>
    </w:p>
    <w:p>
      <w:pPr>
        <w:pStyle w:val="ListParagraph"/>
        <w:numPr>
          <w:ilvl w:val="0"/>
          <w:numId w:val="2"/>
        </w:numPr>
        <w:spacing w:after="80" w:line="290"/>
      </w:pPr>
      <w:r>
        <w:t xml:space="preserve">Authorization policies expressed in OPA, Cedar, or service mesh AuthorizationPolicy objects.</w:t>
      </w:r>
    </w:p>
    <w:p>
      <w:pPr>
        <w:pStyle w:val="ListParagraph"/>
        <w:numPr>
          <w:ilvl w:val="0"/>
          <w:numId w:val="2"/>
        </w:numPr>
        <w:spacing w:after="80" w:line="290"/>
      </w:pPr>
      <w:r>
        <w:t xml:space="preserve">Policies consider identity + action + resource + context (time, request rate, source IP).</w:t>
      </w:r>
    </w:p>
    <w:p>
      <w:pPr>
        <w:pStyle w:val="Heading3"/>
        <w:spacing w:after="120" w:before="220"/>
      </w:pPr>
      <w:r>
        <w:t xml:space="preserve">Microsegmentation</w:t>
      </w:r>
    </w:p>
    <w:p>
      <w:pPr>
        <w:pStyle w:val="ListParagraph"/>
        <w:numPr>
          <w:ilvl w:val="0"/>
          <w:numId w:val="2"/>
        </w:numPr>
        <w:spacing w:after="80" w:line="290"/>
      </w:pPr>
      <w:r>
        <w:t xml:space="preserve">Network policies between every pair of services that need to communicate.</w:t>
      </w:r>
    </w:p>
    <w:p>
      <w:pPr>
        <w:pStyle w:val="ListParagraph"/>
        <w:numPr>
          <w:ilvl w:val="0"/>
          <w:numId w:val="2"/>
        </w:numPr>
        <w:spacing w:after="80" w:line="290"/>
      </w:pPr>
      <w:r>
        <w:t xml:space="preserve">Default-deny posture; explicit allows for known traffic.</w:t>
      </w:r>
    </w:p>
    <w:p>
      <w:pPr>
        <w:pStyle w:val="ListParagraph"/>
        <w:numPr>
          <w:ilvl w:val="0"/>
          <w:numId w:val="2"/>
        </w:numPr>
        <w:spacing w:after="80" w:line="290"/>
      </w:pPr>
      <w:r>
        <w:t xml:space="preserve">Combined with mTLS: even if an attacker gets on the wire, they can't impersonate, decrypt, or pivot.</w:t>
      </w:r>
    </w:p>
    <w:p>
      <w:pPr>
        <w:pStyle w:val="Heading3"/>
        <w:spacing w:after="120" w:before="220"/>
      </w:pPr>
      <w:r>
        <w:t xml:space="preserve">Continuous verification</w:t>
      </w:r>
    </w:p>
    <w:p>
      <w:pPr>
        <w:pStyle w:val="ListParagraph"/>
        <w:numPr>
          <w:ilvl w:val="0"/>
          <w:numId w:val="2"/>
        </w:numPr>
        <w:spacing w:after="80" w:line="290"/>
      </w:pPr>
      <w:r>
        <w:t xml:space="preserve">Sessions and tokens are short-lived (minutes, not days).</w:t>
      </w:r>
    </w:p>
    <w:p>
      <w:pPr>
        <w:pStyle w:val="ListParagraph"/>
        <w:numPr>
          <w:ilvl w:val="0"/>
          <w:numId w:val="2"/>
        </w:numPr>
        <w:spacing w:after="80" w:line="290"/>
      </w:pPr>
      <w:r>
        <w:t xml:space="preserve">Compromised devices / workloads are detected and revoked in near-real-time.</w:t>
      </w:r>
    </w:p>
    <w:p>
      <w:pPr>
        <w:pStyle w:val="ListParagraph"/>
        <w:numPr>
          <w:ilvl w:val="0"/>
          <w:numId w:val="2"/>
        </w:numPr>
        <w:spacing w:after="80" w:line="290"/>
      </w:pPr>
      <w:r>
        <w:t xml:space="preserve">Identity providers monitor for anomalous patterns and force re-auth.</w:t>
      </w:r>
    </w:p>
    <w:p>
      <w:pPr>
        <w:pStyle w:val="Heading2"/>
        <w:spacing w:after="160" w:before="280"/>
      </w:pPr>
      <w:r>
        <w:t xml:space="preserve">9.5 Zero Trust Mapped to the 4 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7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Zero Trust application</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Code</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Authenticate every API call into the application; don't grant trust based on which network it came from.</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Container</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Workload identity via service account / SPIFFE; no implicit trust from neighboring containers.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Cluster</w:t>
            </w:r>
          </w:p>
        </w:tc>
        <w:tc>
          <w:tcPr>
            <w:tcW w:type="dxa" w:w="7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RBAC + NetworkPolicy + admission control + mTLS between all pods. Default-deny everywhere.</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w:t>
            </w:r>
          </w:p>
        </w:tc>
        <w:tc>
          <w:tcPr>
            <w:tcW w:type="dxa" w:w="7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IAM evaluated on every API call. No 'trusted account' exception. Conditional access for human and workload identities alike.</w:t>
            </w:r>
          </w:p>
        </w:tc>
      </w:tr>
    </w:tbl>
    <w:p>
      <w:pPr>
        <w:pStyle w:val="Heading2"/>
        <w:spacing w:after="160" w:before="280"/>
      </w:pPr>
      <w:r>
        <w:t xml:space="preserve">9.6 BeyondCorp — A Famous Real-World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Origin Story</w:t>
            </w:r>
          </w:p>
          <w:p>
            <w:pPr>
              <w:spacing w:after="60" w:line="280"/>
            </w:pPr>
            <w:r>
              <w:rPr>
                <w:sz w:val="22"/>
                <w:szCs w:val="22"/>
              </w:rPr>
              <w:t xml:space="preserve">Google's BeyondCorp project, started after the 2009 Operation Aurora attacks, replaced VPN-based access with Zero Trust: every employee request to every internal application is authenticated and authorized at an access proxy, regardless of whether the laptop is in a Google office or a coffee shop. The corporate network is no longer trusted. This work, published in a series of papers from 2014–2018, popularized Zero Trust architecture in the industry.</w:t>
            </w:r>
          </w:p>
        </w:tc>
      </w:tr>
    </w:tbl>
    <w:p>
      <w:pPr>
        <w:pStyle w:val="Heading2"/>
        <w:spacing w:after="160" w:before="280"/>
      </w:pPr>
      <w:r>
        <w:t xml:space="preserve">9.7 Zero Trust Is a Journey, Not a Product</w:t>
      </w:r>
    </w:p>
    <w:p>
      <w:pPr>
        <w:pStyle w:val="ListParagraph"/>
        <w:numPr>
          <w:ilvl w:val="0"/>
          <w:numId w:val="2"/>
        </w:numPr>
        <w:spacing w:after="80" w:line="290"/>
      </w:pPr>
      <w:r>
        <w:t xml:space="preserve">No vendor sells "zero trust" — they sell components that contribute to a zero-trust architecture.</w:t>
      </w:r>
    </w:p>
    <w:p>
      <w:pPr>
        <w:pStyle w:val="ListParagraph"/>
        <w:numPr>
          <w:ilvl w:val="0"/>
          <w:numId w:val="2"/>
        </w:numPr>
        <w:spacing w:after="80" w:line="290"/>
      </w:pPr>
      <w:r>
        <w:t xml:space="preserve">Common starting points: SSO + MFA, then conditional access, then mTLS for service mesh, then microsegmentation.</w:t>
      </w:r>
    </w:p>
    <w:p>
      <w:pPr>
        <w:pStyle w:val="ListParagraph"/>
        <w:numPr>
          <w:ilvl w:val="0"/>
          <w:numId w:val="2"/>
        </w:numPr>
        <w:spacing w:after="80" w:line="290"/>
      </w:pPr>
      <w:r>
        <w:t xml:space="preserve">Maturity is measured in coverage — what % of access decisions are authenticated and authorized at the resource? — not in tools deployed.</w:t>
      </w:r>
    </w:p>
    <w:p>
      <w:r>
        <w:br w:type="page"/>
      </w:r>
    </w:p>
    <w:p>
      <w:pPr>
        <w:pStyle w:val="Heading1"/>
        <w:spacing w:after="200" w:before="360"/>
      </w:pPr>
      <w:r>
        <w:t xml:space="preserve">10. Threat Categories — The Adversary's Playbook</w:t>
      </w:r>
    </w:p>
    <w:p>
      <w:pPr>
        <w:spacing w:after="120" w:line="300"/>
      </w:pPr>
      <w:r>
        <w:t xml:space="preserve">Defenses make sense only against named attacks. The CNCF whitepaper, MITRE ATT&amp;CK for Containers, and the OWASP Kubernetes Top 10 share a common set of categories. The five most important for cloud native are below — every cloud native platform should have an explicit answer for each.</w:t>
      </w:r>
    </w:p>
    <w:p>
      <w:pPr>
        <w:pStyle w:val="Heading2"/>
        <w:spacing w:after="160" w:before="280"/>
      </w:pPr>
      <w:r>
        <w:t xml:space="preserve">10.1 Supply-Chain Attacks</w:t>
      </w:r>
    </w:p>
    <w:p>
      <w:pPr>
        <w:spacing w:after="120" w:line="300"/>
      </w:pPr>
      <w:r>
        <w:rPr>
          <w:b/>
          <w:bCs/>
        </w:rPr>
        <w:t xml:space="preserve">What it is: </w:t>
      </w:r>
      <w:r>
        <w:t xml:space="preserve">Attackers compromise something your build or runtime depends on — a base image, a package, a build tool, a CI plugin — so that your software ships with their malicious code embedded.</w:t>
      </w:r>
    </w:p>
    <w:p>
      <w:pPr>
        <w:pStyle w:val="Heading3"/>
        <w:spacing w:after="120" w:before="220"/>
      </w:pPr>
      <w:r>
        <w:t xml:space="preserve">Notable real incidents</w:t>
      </w:r>
    </w:p>
    <w:p>
      <w:pPr>
        <w:pStyle w:val="ListParagraph"/>
        <w:numPr>
          <w:ilvl w:val="0"/>
          <w:numId w:val="2"/>
        </w:numPr>
        <w:spacing w:after="80" w:line="290"/>
      </w:pPr>
      <w:r>
        <w:t xml:space="preserve">SolarWinds (2020) — backdoored build artifact distributed to ~18,000 organizations including US federal agencies.</w:t>
      </w:r>
    </w:p>
    <w:p>
      <w:pPr>
        <w:pStyle w:val="ListParagraph"/>
        <w:numPr>
          <w:ilvl w:val="0"/>
          <w:numId w:val="2"/>
        </w:numPr>
        <w:spacing w:after="80" w:line="290"/>
      </w:pPr>
      <w:r>
        <w:t xml:space="preserve">event-stream npm (2018) — popular npm package's maintainer transferred ownership; new owner injected crypto-stealing code.</w:t>
      </w:r>
    </w:p>
    <w:p>
      <w:pPr>
        <w:pStyle w:val="ListParagraph"/>
        <w:numPr>
          <w:ilvl w:val="0"/>
          <w:numId w:val="2"/>
        </w:numPr>
        <w:spacing w:after="80" w:line="290"/>
      </w:pPr>
      <w:r>
        <w:t xml:space="preserve">ua-parser-js npm (2021) — package compromised via maintainer credential theft; crypto miner shipped.</w:t>
      </w:r>
    </w:p>
    <w:p>
      <w:pPr>
        <w:pStyle w:val="ListParagraph"/>
        <w:numPr>
          <w:ilvl w:val="0"/>
          <w:numId w:val="2"/>
        </w:numPr>
        <w:spacing w:after="80" w:line="290"/>
      </w:pPr>
      <w:r>
        <w:t xml:space="preserve">Codecov bash uploader (2021) — modified to exfiltrate environment variables (including secrets) from CI runs.</w:t>
      </w:r>
    </w:p>
    <w:p>
      <w:pPr>
        <w:pStyle w:val="ListParagraph"/>
        <w:numPr>
          <w:ilvl w:val="0"/>
          <w:numId w:val="2"/>
        </w:numPr>
        <w:spacing w:after="80" w:line="290"/>
      </w:pPr>
      <w:r>
        <w:t xml:space="preserve">3CX (2023) — desktop app compromised by Trojan in a third-party trading tool's dependency chain.</w:t>
      </w:r>
    </w:p>
    <w:p>
      <w:pPr>
        <w:pStyle w:val="Heading3"/>
        <w:spacing w:after="120" w:before="220"/>
      </w:pPr>
      <w:r>
        <w:t xml:space="preserve">Defenses</w:t>
      </w:r>
    </w:p>
    <w:p>
      <w:pPr>
        <w:pStyle w:val="ListParagraph"/>
        <w:numPr>
          <w:ilvl w:val="0"/>
          <w:numId w:val="2"/>
        </w:numPr>
        <w:spacing w:after="80" w:line="290"/>
      </w:pPr>
      <w:r>
        <w:t xml:space="preserve">Pin dependencies by hash, not version range.</w:t>
      </w:r>
    </w:p>
    <w:p>
      <w:pPr>
        <w:pStyle w:val="ListParagraph"/>
        <w:numPr>
          <w:ilvl w:val="0"/>
          <w:numId w:val="2"/>
        </w:numPr>
        <w:spacing w:after="80" w:line="290"/>
      </w:pPr>
      <w:r>
        <w:t xml:space="preserve">SBOM for every artifact.</w:t>
      </w:r>
    </w:p>
    <w:p>
      <w:pPr>
        <w:pStyle w:val="ListParagraph"/>
        <w:numPr>
          <w:ilvl w:val="0"/>
          <w:numId w:val="2"/>
        </w:numPr>
        <w:spacing w:after="80" w:line="290"/>
      </w:pPr>
      <w:r>
        <w:t xml:space="preserve">Sign and verify images (cosign / sigstore).</w:t>
      </w:r>
    </w:p>
    <w:p>
      <w:pPr>
        <w:pStyle w:val="ListParagraph"/>
        <w:numPr>
          <w:ilvl w:val="0"/>
          <w:numId w:val="2"/>
        </w:numPr>
        <w:spacing w:after="80" w:line="290"/>
      </w:pPr>
      <w:r>
        <w:t xml:space="preserve">Build with reproducible, isolated, minimal-permission build environments.</w:t>
      </w:r>
    </w:p>
    <w:p>
      <w:pPr>
        <w:pStyle w:val="ListParagraph"/>
        <w:numPr>
          <w:ilvl w:val="0"/>
          <w:numId w:val="2"/>
        </w:numPr>
        <w:spacing w:after="80" w:line="290"/>
      </w:pPr>
      <w:r>
        <w:t xml:space="preserve">SLSA framework progression — SLSA Level 1 → 2 → 3 → 4 raises the bar.</w:t>
      </w:r>
    </w:p>
    <w:p>
      <w:pPr>
        <w:pStyle w:val="ListParagraph"/>
        <w:numPr>
          <w:ilvl w:val="0"/>
          <w:numId w:val="2"/>
        </w:numPr>
        <w:spacing w:after="80" w:line="290"/>
      </w:pPr>
      <w:r>
        <w:t xml:space="preserve">Vendor / dependency risk reviews for critical libraries.</w:t>
      </w:r>
    </w:p>
    <w:p>
      <w:pPr>
        <w:pStyle w:val="Heading2"/>
        <w:spacing w:after="160" w:before="280"/>
      </w:pPr>
      <w:r>
        <w:t xml:space="preserve">10.2 Privilege Escalation</w:t>
      </w:r>
    </w:p>
    <w:p>
      <w:pPr>
        <w:spacing w:after="120" w:line="300"/>
      </w:pPr>
      <w:r>
        <w:rPr>
          <w:b/>
          <w:bCs/>
        </w:rPr>
        <w:t xml:space="preserve">What it is: </w:t>
      </w:r>
      <w:r>
        <w:t xml:space="preserve">Attacker who has some access (e.g., a low-privileged pod) elevates to a more powerful role (root in container → root on node → cluster-admin → cloud admin).</w:t>
      </w:r>
    </w:p>
    <w:p>
      <w:pPr>
        <w:pStyle w:val="Heading3"/>
        <w:spacing w:after="120" w:before="220"/>
      </w:pPr>
      <w:r>
        <w:t xml:space="preserve">Common escalation paths</w:t>
      </w:r>
    </w:p>
    <w:p>
      <w:pPr>
        <w:pStyle w:val="ListParagraph"/>
        <w:numPr>
          <w:ilvl w:val="0"/>
          <w:numId w:val="2"/>
        </w:numPr>
        <w:spacing w:after="80" w:line="290"/>
      </w:pPr>
      <w:r>
        <w:t xml:space="preserve">Pod with privileged: true → host root via /proc filesystem manipulation.</w:t>
      </w:r>
    </w:p>
    <w:p>
      <w:pPr>
        <w:pStyle w:val="ListParagraph"/>
        <w:numPr>
          <w:ilvl w:val="0"/>
          <w:numId w:val="2"/>
        </w:numPr>
        <w:spacing w:after="80" w:line="290"/>
      </w:pPr>
      <w:r>
        <w:t xml:space="preserve">Pod with hostPath mount of `/` → write to host's /etc, install backdoor.</w:t>
      </w:r>
    </w:p>
    <w:p>
      <w:pPr>
        <w:pStyle w:val="ListParagraph"/>
        <w:numPr>
          <w:ilvl w:val="0"/>
          <w:numId w:val="2"/>
        </w:numPr>
        <w:spacing w:after="80" w:line="290"/>
      </w:pPr>
      <w:r>
        <w:t xml:space="preserve">Pod with mounted Docker socket → spawn new privileged container, escape.</w:t>
      </w:r>
    </w:p>
    <w:p>
      <w:pPr>
        <w:pStyle w:val="ListParagraph"/>
        <w:numPr>
          <w:ilvl w:val="0"/>
          <w:numId w:val="2"/>
        </w:numPr>
        <w:spacing w:after="80" w:line="290"/>
      </w:pPr>
      <w:r>
        <w:t xml:space="preserve">Service account with `pods/exec` permission → exec into other pods, including system pods.</w:t>
      </w:r>
    </w:p>
    <w:p>
      <w:pPr>
        <w:pStyle w:val="ListParagraph"/>
        <w:numPr>
          <w:ilvl w:val="0"/>
          <w:numId w:val="2"/>
        </w:numPr>
        <w:spacing w:after="80" w:line="290"/>
      </w:pPr>
      <w:r>
        <w:t xml:space="preserve">Service account with `create` on Pods → run arbitrary code as ANY service account in that namespace.</w:t>
      </w:r>
    </w:p>
    <w:p>
      <w:pPr>
        <w:pStyle w:val="ListParagraph"/>
        <w:numPr>
          <w:ilvl w:val="0"/>
          <w:numId w:val="2"/>
        </w:numPr>
        <w:spacing w:after="80" w:line="290"/>
      </w:pPr>
      <w:r>
        <w:t xml:space="preserve">Compromised CI pipeline → push backdoored image → cluster pulls and runs it as cluster admin.</w:t>
      </w:r>
    </w:p>
    <w:p>
      <w:pPr>
        <w:pStyle w:val="ListParagraph"/>
        <w:numPr>
          <w:ilvl w:val="0"/>
          <w:numId w:val="2"/>
        </w:numPr>
        <w:spacing w:after="80" w:line="290"/>
      </w:pPr>
      <w:r>
        <w:t xml:space="preserve">IMDSv1 reachable from pod → steal node IAM credentials → escalate to cloud admin.</w:t>
      </w:r>
    </w:p>
    <w:p>
      <w:pPr>
        <w:pStyle w:val="Heading3"/>
        <w:spacing w:after="120" w:before="220"/>
      </w:pPr>
      <w:r>
        <w:t xml:space="preserve">Defenses</w:t>
      </w:r>
    </w:p>
    <w:p>
      <w:pPr>
        <w:pStyle w:val="ListParagraph"/>
        <w:numPr>
          <w:ilvl w:val="0"/>
          <w:numId w:val="2"/>
        </w:numPr>
        <w:spacing w:after="80" w:line="290"/>
      </w:pPr>
      <w:r>
        <w:t xml:space="preserve">Drop capabilities; runAsNonRoot; readOnlyRootFilesystem; allowPrivilegeEscalation: false.</w:t>
      </w:r>
    </w:p>
    <w:p>
      <w:pPr>
        <w:pStyle w:val="ListParagraph"/>
        <w:numPr>
          <w:ilvl w:val="0"/>
          <w:numId w:val="2"/>
        </w:numPr>
        <w:spacing w:after="80" w:line="290"/>
      </w:pPr>
      <w:r>
        <w:t xml:space="preserve">PodSecurity admission — enforce restricted profile.</w:t>
      </w:r>
    </w:p>
    <w:p>
      <w:pPr>
        <w:pStyle w:val="ListParagraph"/>
        <w:numPr>
          <w:ilvl w:val="0"/>
          <w:numId w:val="2"/>
        </w:numPr>
        <w:spacing w:after="80" w:line="290"/>
      </w:pPr>
      <w:r>
        <w:t xml:space="preserve">RBAC reviewer tools (rbac-tool, rakkess) — find over-broad bindings.</w:t>
      </w:r>
    </w:p>
    <w:p>
      <w:pPr>
        <w:pStyle w:val="ListParagraph"/>
        <w:numPr>
          <w:ilvl w:val="0"/>
          <w:numId w:val="2"/>
        </w:numPr>
        <w:spacing w:after="80" w:line="290"/>
      </w:pPr>
      <w:r>
        <w:t xml:space="preserve">Block sensitive RBAC verbs (`pods/exec`, `pods/attach`, `secrets get`) for service accounts.</w:t>
      </w:r>
    </w:p>
    <w:p>
      <w:pPr>
        <w:pStyle w:val="ListParagraph"/>
        <w:numPr>
          <w:ilvl w:val="0"/>
          <w:numId w:val="2"/>
        </w:numPr>
        <w:spacing w:after="80" w:line="290"/>
      </w:pPr>
      <w:r>
        <w:t xml:space="preserve">Workload identity instead of node IAM.</w:t>
      </w:r>
    </w:p>
    <w:p>
      <w:pPr>
        <w:pStyle w:val="Heading2"/>
        <w:spacing w:after="160" w:before="280"/>
      </w:pPr>
      <w:r>
        <w:t xml:space="preserve">10.3 Data Exfiltration</w:t>
      </w:r>
    </w:p>
    <w:p>
      <w:pPr>
        <w:spacing w:after="120" w:line="300"/>
      </w:pPr>
      <w:r>
        <w:rPr>
          <w:b/>
          <w:bCs/>
        </w:rPr>
        <w:t xml:space="preserve">What it is: </w:t>
      </w:r>
      <w:r>
        <w:t xml:space="preserve">Attacker has read access to data they shouldn't and copies it out to attacker-controlled infrastructure.</w:t>
      </w:r>
    </w:p>
    <w:p>
      <w:pPr>
        <w:pStyle w:val="Heading3"/>
        <w:spacing w:after="120" w:before="220"/>
      </w:pPr>
      <w:r>
        <w:t xml:space="preserve">Exfiltration channels</w:t>
      </w:r>
    </w:p>
    <w:p>
      <w:pPr>
        <w:pStyle w:val="ListParagraph"/>
        <w:numPr>
          <w:ilvl w:val="0"/>
          <w:numId w:val="2"/>
        </w:numPr>
        <w:spacing w:after="80" w:line="290"/>
      </w:pPr>
      <w:r>
        <w:t xml:space="preserve">Direct outbound HTTPS to attacker C2.</w:t>
      </w:r>
    </w:p>
    <w:p>
      <w:pPr>
        <w:pStyle w:val="ListParagraph"/>
        <w:numPr>
          <w:ilvl w:val="0"/>
          <w:numId w:val="2"/>
        </w:numPr>
        <w:spacing w:after="80" w:line="290"/>
      </w:pPr>
      <w:r>
        <w:t xml:space="preserve">DNS tunneling — encode data in DNS queries, which most firewalls allow.</w:t>
      </w:r>
    </w:p>
    <w:p>
      <w:pPr>
        <w:pStyle w:val="ListParagraph"/>
        <w:numPr>
          <w:ilvl w:val="0"/>
          <w:numId w:val="2"/>
        </w:numPr>
        <w:spacing w:after="80" w:line="290"/>
      </w:pPr>
      <w:r>
        <w:t xml:space="preserve">Misconfigured S3/GCS/Azure Blob bucket made public.</w:t>
      </w:r>
    </w:p>
    <w:p>
      <w:pPr>
        <w:pStyle w:val="ListParagraph"/>
        <w:numPr>
          <w:ilvl w:val="0"/>
          <w:numId w:val="2"/>
        </w:numPr>
        <w:spacing w:after="80" w:line="290"/>
      </w:pPr>
      <w:r>
        <w:t xml:space="preserve">Exfiltration via legitimate SaaS — paste into Pastebin, push to attacker GitHub repo, upload to Dropbox.</w:t>
      </w:r>
    </w:p>
    <w:p>
      <w:pPr>
        <w:pStyle w:val="ListParagraph"/>
        <w:numPr>
          <w:ilvl w:val="0"/>
          <w:numId w:val="2"/>
        </w:numPr>
        <w:spacing w:after="80" w:line="290"/>
      </w:pPr>
      <w:r>
        <w:t xml:space="preserve">Through metadata service — put data in instance tags, then retrieve via different account.</w:t>
      </w:r>
    </w:p>
    <w:p>
      <w:pPr>
        <w:pStyle w:val="ListParagraph"/>
        <w:numPr>
          <w:ilvl w:val="0"/>
          <w:numId w:val="2"/>
        </w:numPr>
        <w:spacing w:after="80" w:line="290"/>
      </w:pPr>
      <w:r>
        <w:t xml:space="preserve">Through compromised CI logs — print secrets to stdout where attacker has read access.</w:t>
      </w:r>
    </w:p>
    <w:p>
      <w:pPr>
        <w:pStyle w:val="Heading3"/>
        <w:spacing w:after="120" w:before="220"/>
      </w:pPr>
      <w:r>
        <w:t xml:space="preserve">Defenses</w:t>
      </w:r>
    </w:p>
    <w:p>
      <w:pPr>
        <w:pStyle w:val="ListParagraph"/>
        <w:numPr>
          <w:ilvl w:val="0"/>
          <w:numId w:val="2"/>
        </w:numPr>
        <w:spacing w:after="80" w:line="290"/>
      </w:pPr>
      <w:r>
        <w:t xml:space="preserve">Egress allow-listing at network layer + DNS layer.</w:t>
      </w:r>
    </w:p>
    <w:p>
      <w:pPr>
        <w:pStyle w:val="ListParagraph"/>
        <w:numPr>
          <w:ilvl w:val="0"/>
          <w:numId w:val="2"/>
        </w:numPr>
        <w:spacing w:after="80" w:line="290"/>
      </w:pPr>
      <w:r>
        <w:t xml:space="preserve">Data Loss Prevention (DLP) inline scanning of egress.</w:t>
      </w:r>
    </w:p>
    <w:p>
      <w:pPr>
        <w:pStyle w:val="ListParagraph"/>
        <w:numPr>
          <w:ilvl w:val="0"/>
          <w:numId w:val="2"/>
        </w:numPr>
        <w:spacing w:after="80" w:line="290"/>
      </w:pPr>
      <w:r>
        <w:t xml:space="preserve">Storage access logging + alerting on bulk reads.</w:t>
      </w:r>
    </w:p>
    <w:p>
      <w:pPr>
        <w:pStyle w:val="ListParagraph"/>
        <w:numPr>
          <w:ilvl w:val="0"/>
          <w:numId w:val="2"/>
        </w:numPr>
        <w:spacing w:after="80" w:line="290"/>
      </w:pPr>
      <w:r>
        <w:t xml:space="preserve">Field-level encryption — even if the row is read, the value isn't.</w:t>
      </w:r>
    </w:p>
    <w:p>
      <w:pPr>
        <w:pStyle w:val="ListParagraph"/>
        <w:numPr>
          <w:ilvl w:val="0"/>
          <w:numId w:val="2"/>
        </w:numPr>
        <w:spacing w:after="80" w:line="290"/>
      </w:pPr>
      <w:r>
        <w:t xml:space="preserve">Block public buckets at the account level (S3 Block Public Access).</w:t>
      </w:r>
    </w:p>
    <w:p>
      <w:pPr>
        <w:pStyle w:val="ListParagraph"/>
        <w:numPr>
          <w:ilvl w:val="0"/>
          <w:numId w:val="2"/>
        </w:numPr>
        <w:spacing w:after="80" w:line="290"/>
      </w:pPr>
      <w:r>
        <w:t xml:space="preserve">Audit unusual data movements (a million reads from a service that normally does ten).</w:t>
      </w:r>
    </w:p>
    <w:p>
      <w:pPr>
        <w:pStyle w:val="Heading2"/>
        <w:spacing w:after="160" w:before="280"/>
      </w:pPr>
      <w:r>
        <w:t xml:space="preserve">10.4 Lateral Movement</w:t>
      </w:r>
    </w:p>
    <w:p>
      <w:pPr>
        <w:spacing w:after="120" w:line="300"/>
      </w:pPr>
      <w:r>
        <w:rPr>
          <w:b/>
          <w:bCs/>
        </w:rPr>
        <w:t xml:space="preserve">What it is: </w:t>
      </w:r>
      <w:r>
        <w:t xml:space="preserve">After initial compromise, the attacker pivots — from compromised pod to other pods, from one namespace to another, from cluster to cloud, from cloud account to cloud account.</w:t>
      </w:r>
    </w:p>
    <w:p>
      <w:pPr>
        <w:pStyle w:val="Heading3"/>
        <w:spacing w:after="120" w:before="220"/>
      </w:pPr>
      <w:r>
        <w:t xml:space="preserve">Common pivots</w:t>
      </w:r>
    </w:p>
    <w:p>
      <w:pPr>
        <w:pStyle w:val="ListParagraph"/>
        <w:numPr>
          <w:ilvl w:val="0"/>
          <w:numId w:val="2"/>
        </w:numPr>
        <w:spacing w:after="80" w:line="290"/>
      </w:pPr>
      <w:r>
        <w:t xml:space="preserve">Pod-to-pod via flat default network — every service reachable.</w:t>
      </w:r>
    </w:p>
    <w:p>
      <w:pPr>
        <w:pStyle w:val="ListParagraph"/>
        <w:numPr>
          <w:ilvl w:val="0"/>
          <w:numId w:val="2"/>
        </w:numPr>
        <w:spacing w:after="80" w:line="290"/>
      </w:pPr>
      <w:r>
        <w:t xml:space="preserve">Pod-to-API via mounted service account token.</w:t>
      </w:r>
    </w:p>
    <w:p>
      <w:pPr>
        <w:pStyle w:val="ListParagraph"/>
        <w:numPr>
          <w:ilvl w:val="0"/>
          <w:numId w:val="2"/>
        </w:numPr>
        <w:spacing w:after="80" w:line="290"/>
      </w:pPr>
      <w:r>
        <w:t xml:space="preserve">Pod-to-cloud via IMDS access.</w:t>
      </w:r>
    </w:p>
    <w:p>
      <w:pPr>
        <w:pStyle w:val="ListParagraph"/>
        <w:numPr>
          <w:ilvl w:val="0"/>
          <w:numId w:val="2"/>
        </w:numPr>
        <w:spacing w:after="80" w:line="290"/>
      </w:pPr>
      <w:r>
        <w:t xml:space="preserve">Across namespaces via shared secrets, shared service accounts, or cluster-scoped roles.</w:t>
      </w:r>
    </w:p>
    <w:p>
      <w:pPr>
        <w:pStyle w:val="ListParagraph"/>
        <w:numPr>
          <w:ilvl w:val="0"/>
          <w:numId w:val="2"/>
        </w:numPr>
        <w:spacing w:after="80" w:line="290"/>
      </w:pPr>
      <w:r>
        <w:t xml:space="preserve">Across clusters via shared CI runners or shared identity providers.</w:t>
      </w:r>
    </w:p>
    <w:p>
      <w:pPr>
        <w:pStyle w:val="ListParagraph"/>
        <w:numPr>
          <w:ilvl w:val="0"/>
          <w:numId w:val="2"/>
        </w:numPr>
        <w:spacing w:after="80" w:line="290"/>
      </w:pPr>
      <w:r>
        <w:t xml:space="preserve">Across cloud accounts via cross-account IAM trust relationships.</w:t>
      </w:r>
    </w:p>
    <w:p>
      <w:pPr>
        <w:pStyle w:val="Heading3"/>
        <w:spacing w:after="120" w:before="220"/>
      </w:pPr>
      <w:r>
        <w:t xml:space="preserve">Defenses</w:t>
      </w:r>
    </w:p>
    <w:p>
      <w:pPr>
        <w:pStyle w:val="ListParagraph"/>
        <w:numPr>
          <w:ilvl w:val="0"/>
          <w:numId w:val="2"/>
        </w:numPr>
        <w:spacing w:after="80" w:line="290"/>
      </w:pPr>
      <w:r>
        <w:t xml:space="preserve">NetworkPolicy default-deny + explicit allow.</w:t>
      </w:r>
    </w:p>
    <w:p>
      <w:pPr>
        <w:pStyle w:val="ListParagraph"/>
        <w:numPr>
          <w:ilvl w:val="0"/>
          <w:numId w:val="2"/>
        </w:numPr>
        <w:spacing w:after="80" w:line="290"/>
      </w:pPr>
      <w:r>
        <w:t xml:space="preserve">Service mesh mTLS + AuthorizationPolicy.</w:t>
      </w:r>
    </w:p>
    <w:p>
      <w:pPr>
        <w:pStyle w:val="ListParagraph"/>
        <w:numPr>
          <w:ilvl w:val="0"/>
          <w:numId w:val="2"/>
        </w:numPr>
        <w:spacing w:after="80" w:line="290"/>
      </w:pPr>
      <w:r>
        <w:t xml:space="preserve">Per-namespace service accounts with no cross-namespace permissions.</w:t>
      </w:r>
    </w:p>
    <w:p>
      <w:pPr>
        <w:pStyle w:val="ListParagraph"/>
        <w:numPr>
          <w:ilvl w:val="0"/>
          <w:numId w:val="2"/>
        </w:numPr>
        <w:spacing w:after="80" w:line="290"/>
      </w:pPr>
      <w:r>
        <w:t xml:space="preserve">Cell / blast-radius isolation — separate accounts, separate clusters, by tenant or environment.</w:t>
      </w:r>
    </w:p>
    <w:p>
      <w:pPr>
        <w:pStyle w:val="ListParagraph"/>
        <w:numPr>
          <w:ilvl w:val="0"/>
          <w:numId w:val="2"/>
        </w:numPr>
        <w:spacing w:after="80" w:line="290"/>
      </w:pPr>
      <w:r>
        <w:t xml:space="preserve">automountServiceAccountToken: false everywhere not strictly needed.</w:t>
      </w:r>
    </w:p>
    <w:p>
      <w:pPr>
        <w:pStyle w:val="ListParagraph"/>
        <w:numPr>
          <w:ilvl w:val="0"/>
          <w:numId w:val="2"/>
        </w:numPr>
        <w:spacing w:after="80" w:line="290"/>
      </w:pPr>
      <w:r>
        <w:t xml:space="preserve">Block IMDS from pods.</w:t>
      </w:r>
    </w:p>
    <w:p>
      <w:pPr>
        <w:pStyle w:val="Heading2"/>
        <w:spacing w:after="160" w:before="280"/>
      </w:pPr>
      <w:r>
        <w:t xml:space="preserve">10.5 Cryptomining</w:t>
      </w:r>
    </w:p>
    <w:p>
      <w:pPr>
        <w:spacing w:after="120" w:line="300"/>
      </w:pPr>
      <w:r>
        <w:rPr>
          <w:b/>
          <w:bCs/>
        </w:rPr>
        <w:t xml:space="preserve">What it is: </w:t>
      </w:r>
      <w:r>
        <w:t xml:space="preserve">Attacker uses your compute (CPU, GPU, sometimes egress) to mine cryptocurrency. Often the FIRST thing deployed by an attacker — not because it's the goal, but because it's the cheapest way to monetize stolen compute.</w:t>
      </w:r>
    </w:p>
    <w:p>
      <w:pPr>
        <w:pStyle w:val="Heading3"/>
        <w:spacing w:after="120" w:before="220"/>
      </w:pPr>
      <w:r>
        <w:t xml:space="preserve">How it gets in</w:t>
      </w:r>
    </w:p>
    <w:p>
      <w:pPr>
        <w:pStyle w:val="ListParagraph"/>
        <w:numPr>
          <w:ilvl w:val="0"/>
          <w:numId w:val="2"/>
        </w:numPr>
        <w:spacing w:after="80" w:line="290"/>
      </w:pPr>
      <w:r>
        <w:t xml:space="preserve">Exposed Docker / Kubernetes API on the internet — automated bots scan and deploy miners within minutes of exposure.</w:t>
      </w:r>
    </w:p>
    <w:p>
      <w:pPr>
        <w:pStyle w:val="ListParagraph"/>
        <w:numPr>
          <w:ilvl w:val="0"/>
          <w:numId w:val="2"/>
        </w:numPr>
        <w:spacing w:after="80" w:line="290"/>
      </w:pPr>
      <w:r>
        <w:t xml:space="preserve">Compromised image pulled from a public registry.</w:t>
      </w:r>
    </w:p>
    <w:p>
      <w:pPr>
        <w:pStyle w:val="ListParagraph"/>
        <w:numPr>
          <w:ilvl w:val="0"/>
          <w:numId w:val="2"/>
        </w:numPr>
        <w:spacing w:after="80" w:line="290"/>
      </w:pPr>
      <w:r>
        <w:t xml:space="preserve">Vulnerability in publicly-exposed application gives RCE → miner installed.</w:t>
      </w:r>
    </w:p>
    <w:p>
      <w:pPr>
        <w:pStyle w:val="ListParagraph"/>
        <w:numPr>
          <w:ilvl w:val="0"/>
          <w:numId w:val="2"/>
        </w:numPr>
        <w:spacing w:after="80" w:line="290"/>
      </w:pPr>
      <w:r>
        <w:t xml:space="preserve">Stolen cloud credentials → spin up GPU instances in attacker-controlled region.</w:t>
      </w:r>
    </w:p>
    <w:p>
      <w:pPr>
        <w:pStyle w:val="Heading3"/>
        <w:spacing w:after="120" w:before="220"/>
      </w:pPr>
      <w:r>
        <w:t xml:space="preserve">Why it matters</w:t>
      </w:r>
    </w:p>
    <w:p>
      <w:pPr>
        <w:pStyle w:val="ListParagraph"/>
        <w:numPr>
          <w:ilvl w:val="0"/>
          <w:numId w:val="2"/>
        </w:numPr>
        <w:spacing w:after="80" w:line="290"/>
      </w:pPr>
      <w:r>
        <w:t xml:space="preserve">Direct cost — large GPU instances cost hundreds per hour; an attacker can run up six-figure bills overnight.</w:t>
      </w:r>
    </w:p>
    <w:p>
      <w:pPr>
        <w:pStyle w:val="ListParagraph"/>
        <w:numPr>
          <w:ilvl w:val="0"/>
          <w:numId w:val="2"/>
        </w:numPr>
        <w:spacing w:after="80" w:line="290"/>
      </w:pPr>
      <w:r>
        <w:t xml:space="preserve">Performance impact — miners pin CPU at 100%, degrading legitimate workloads.</w:t>
      </w:r>
    </w:p>
    <w:p>
      <w:pPr>
        <w:pStyle w:val="ListParagraph"/>
        <w:numPr>
          <w:ilvl w:val="0"/>
          <w:numId w:val="2"/>
        </w:numPr>
        <w:spacing w:after="80" w:line="290"/>
      </w:pPr>
      <w:r>
        <w:t xml:space="preserve">Indicator of broader compromise — if the attacker had enough access to install a miner, they had enough to do worse. Treat every miner finding as a real incident.</w:t>
      </w:r>
    </w:p>
    <w:p>
      <w:pPr>
        <w:pStyle w:val="Heading3"/>
        <w:spacing w:after="120" w:before="220"/>
      </w:pPr>
      <w:r>
        <w:t xml:space="preserve">Defenses</w:t>
      </w:r>
    </w:p>
    <w:p>
      <w:pPr>
        <w:pStyle w:val="ListParagraph"/>
        <w:numPr>
          <w:ilvl w:val="0"/>
          <w:numId w:val="2"/>
        </w:numPr>
        <w:spacing w:after="80" w:line="290"/>
      </w:pPr>
      <w:r>
        <w:t xml:space="preserve">Never expose the Kubernetes / Docker API to the internet.</w:t>
      </w:r>
    </w:p>
    <w:p>
      <w:pPr>
        <w:pStyle w:val="ListParagraph"/>
        <w:numPr>
          <w:ilvl w:val="0"/>
          <w:numId w:val="2"/>
        </w:numPr>
        <w:spacing w:after="80" w:line="290"/>
      </w:pPr>
      <w:r>
        <w:t xml:space="preserve">Image signing + admission policy — only run signed images from your registry.</w:t>
      </w:r>
    </w:p>
    <w:p>
      <w:pPr>
        <w:pStyle w:val="ListParagraph"/>
        <w:numPr>
          <w:ilvl w:val="0"/>
          <w:numId w:val="2"/>
        </w:numPr>
        <w:spacing w:after="80" w:line="290"/>
      </w:pPr>
      <w:r>
        <w:t xml:space="preserve">Runtime detection (Falco, Tetragon, Sysdig) — flag known mining processes, suspicious egress to mining pools.</w:t>
      </w:r>
    </w:p>
    <w:p>
      <w:pPr>
        <w:pStyle w:val="ListParagraph"/>
        <w:numPr>
          <w:ilvl w:val="0"/>
          <w:numId w:val="2"/>
        </w:numPr>
        <w:spacing w:after="80" w:line="290"/>
      </w:pPr>
      <w:r>
        <w:t xml:space="preserve">Cloud anomaly detection — sudden spike in GPU/CPU spend → page security.</w:t>
      </w:r>
    </w:p>
    <w:p>
      <w:pPr>
        <w:pStyle w:val="ListParagraph"/>
        <w:numPr>
          <w:ilvl w:val="0"/>
          <w:numId w:val="2"/>
        </w:numPr>
        <w:spacing w:after="80" w:line="290"/>
      </w:pPr>
      <w:r>
        <w:t xml:space="preserve">Resource quotas — caps prevent a single namespace from consuming the whole cluster.</w:t>
      </w:r>
    </w:p>
    <w:p>
      <w:pPr>
        <w:pStyle w:val="Heading2"/>
        <w:spacing w:after="160" w:before="280"/>
      </w:pPr>
      <w:r>
        <w:t xml:space="preserve">10.6 Threat Matrix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Threat</w:t>
            </w:r>
          </w:p>
        </w:tc>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Primary 4-C layer</w:t>
            </w:r>
          </w:p>
        </w:tc>
        <w:tc>
          <w:tcPr>
            <w:tcW w:type="dxa" w:w="47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Best single control</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Supply chain</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Code / Container</w:t>
            </w:r>
          </w:p>
        </w:tc>
        <w:tc>
          <w:tcPr>
            <w:tcW w:type="dxa" w:w="4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 signing + SBOM + dep pinning</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Privilege escalation</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Container / Cluster</w:t>
            </w:r>
          </w:p>
        </w:tc>
        <w:tc>
          <w:tcPr>
            <w:tcW w:type="dxa" w:w="4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Restricted PodSecurity + scoped RBAC</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Data exfiltration</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Cluster / Cloud</w:t>
            </w:r>
          </w:p>
        </w:tc>
        <w:tc>
          <w:tcPr>
            <w:tcW w:type="dxa" w:w="4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Egress allow-list + DLP</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Lateral movement</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w:t>
            </w:r>
          </w:p>
        </w:tc>
        <w:tc>
          <w:tcPr>
            <w:tcW w:type="dxa" w:w="4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Default-deny NetworkPolicy + workload identity</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Cryptomining</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Cluster / Cloud</w:t>
            </w:r>
          </w:p>
        </w:tc>
        <w:tc>
          <w:tcPr>
            <w:tcW w:type="dxa" w:w="4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 admission control + runtime monitoring</w:t>
            </w:r>
          </w:p>
        </w:tc>
      </w:tr>
    </w:tbl>
    <w:p>
      <w:r>
        <w:br w:type="page"/>
      </w:r>
    </w:p>
    <w:p>
      <w:pPr>
        <w:pStyle w:val="Heading1"/>
        <w:spacing w:after="200" w:before="360"/>
      </w:pPr>
      <w:r>
        <w:t xml:space="preserve">11. Putting It Together — A Threat-Modeling Workflow</w:t>
      </w:r>
    </w:p>
    <w:p>
      <w:pPr>
        <w:spacing w:after="120" w:line="300"/>
      </w:pPr>
      <w:r>
        <w:t xml:space="preserve">With the 4 C's, defense in depth, shift left, zero trust, and the threat catalog in hand, here is a practical sequence for threat-modeling a cloud native application or platform.</w:t>
      </w:r>
    </w:p>
    <w:p>
      <w:pPr>
        <w:pStyle w:val="Heading2"/>
        <w:spacing w:after="160" w:before="280"/>
      </w:pPr>
      <w:r>
        <w:t xml:space="preserve">Step 1 — Define what you're protecting</w:t>
      </w:r>
    </w:p>
    <w:p>
      <w:pPr>
        <w:pStyle w:val="ListParagraph"/>
        <w:numPr>
          <w:ilvl w:val="0"/>
          <w:numId w:val="2"/>
        </w:numPr>
        <w:spacing w:after="80" w:line="290"/>
      </w:pPr>
      <w:r>
        <w:t xml:space="preserve">List the application(s), data classes (PII, payment, health), and services involved.</w:t>
      </w:r>
    </w:p>
    <w:p>
      <w:pPr>
        <w:pStyle w:val="ListParagraph"/>
        <w:numPr>
          <w:ilvl w:val="0"/>
          <w:numId w:val="2"/>
        </w:numPr>
        <w:spacing w:after="80" w:line="290"/>
      </w:pPr>
      <w:r>
        <w:t xml:space="preserve">Note compliance scope (PCI, HIPAA, SOC 2, GDPR) — this constrains some control choices.</w:t>
      </w:r>
    </w:p>
    <w:p>
      <w:pPr>
        <w:pStyle w:val="Heading2"/>
        <w:spacing w:after="160" w:before="280"/>
      </w:pPr>
      <w:r>
        <w:t xml:space="preserve">Step 2 — Map the architecture across the 4 C's</w:t>
      </w:r>
    </w:p>
    <w:p>
      <w:pPr>
        <w:pStyle w:val="ListParagraph"/>
        <w:numPr>
          <w:ilvl w:val="0"/>
          <w:numId w:val="2"/>
        </w:numPr>
        <w:spacing w:after="80" w:line="290"/>
      </w:pPr>
      <w:r>
        <w:t xml:space="preserve">Code: what languages, what dependencies, what frameworks?</w:t>
      </w:r>
    </w:p>
    <w:p>
      <w:pPr>
        <w:pStyle w:val="ListParagraph"/>
        <w:numPr>
          <w:ilvl w:val="0"/>
          <w:numId w:val="2"/>
        </w:numPr>
        <w:spacing w:after="80" w:line="290"/>
      </w:pPr>
      <w:r>
        <w:t xml:space="preserve">Container: what base images, what registries, what privilege levels?</w:t>
      </w:r>
    </w:p>
    <w:p>
      <w:pPr>
        <w:pStyle w:val="ListParagraph"/>
        <w:numPr>
          <w:ilvl w:val="0"/>
          <w:numId w:val="2"/>
        </w:numPr>
        <w:spacing w:after="80" w:line="290"/>
      </w:pPr>
      <w:r>
        <w:t xml:space="preserve">Cluster: what namespaces, what RBAC, what NetworkPolicies, what admission policies?</w:t>
      </w:r>
    </w:p>
    <w:p>
      <w:pPr>
        <w:pStyle w:val="ListParagraph"/>
        <w:numPr>
          <w:ilvl w:val="0"/>
          <w:numId w:val="2"/>
        </w:numPr>
        <w:spacing w:after="80" w:line="290"/>
      </w:pPr>
      <w:r>
        <w:t xml:space="preserve">Cloud: what accounts, what IAM, what storage, what KMS?</w:t>
      </w:r>
    </w:p>
    <w:p>
      <w:pPr>
        <w:pStyle w:val="Heading2"/>
        <w:spacing w:after="160" w:before="280"/>
      </w:pPr>
      <w:r>
        <w:t xml:space="preserve">Step 3 — Identify threats per layer</w:t>
      </w:r>
    </w:p>
    <w:p>
      <w:pPr>
        <w:spacing w:after="120" w:line="300"/>
      </w:pPr>
      <w:r>
        <w:t xml:space="preserve">For each C, walk through the threat catalog (supply chain, escalation, exfil, lateral, mining) and ask: "how could this happen here? What's our current defense?"</w:t>
      </w:r>
    </w:p>
    <w:p>
      <w:pPr>
        <w:pStyle w:val="Heading2"/>
        <w:spacing w:after="160" w:before="280"/>
      </w:pPr>
      <w:r>
        <w:t xml:space="preserve">Step 4 — Map controls and identify gaps</w:t>
      </w:r>
    </w:p>
    <w:p>
      <w:pPr>
        <w:pStyle w:val="ListParagraph"/>
        <w:numPr>
          <w:ilvl w:val="0"/>
          <w:numId w:val="2"/>
        </w:numPr>
        <w:spacing w:after="80" w:line="290"/>
      </w:pPr>
      <w:r>
        <w:t xml:space="preserve">List existing controls per layer.</w:t>
      </w:r>
    </w:p>
    <w:p>
      <w:pPr>
        <w:pStyle w:val="ListParagraph"/>
        <w:numPr>
          <w:ilvl w:val="0"/>
          <w:numId w:val="2"/>
        </w:numPr>
        <w:spacing w:after="80" w:line="290"/>
      </w:pPr>
      <w:r>
        <w:t xml:space="preserve">Identify single-control assumptions — "only RBAC stops us from X." Those are defense-in-depth gaps.</w:t>
      </w:r>
    </w:p>
    <w:p>
      <w:pPr>
        <w:pStyle w:val="ListParagraph"/>
        <w:numPr>
          <w:ilvl w:val="0"/>
          <w:numId w:val="2"/>
        </w:numPr>
        <w:spacing w:after="80" w:line="290"/>
      </w:pPr>
      <w:r>
        <w:t xml:space="preserve">Identify implicit-trust assumptions — "we assume our internal network is safe." Those are zero-trust gaps.</w:t>
      </w:r>
    </w:p>
    <w:p>
      <w:pPr>
        <w:pStyle w:val="ListParagraph"/>
        <w:numPr>
          <w:ilvl w:val="0"/>
          <w:numId w:val="2"/>
        </w:numPr>
        <w:spacing w:after="80" w:line="290"/>
      </w:pPr>
      <w:r>
        <w:t xml:space="preserve">Identify late-cycle controls — "we catch this in production monitoring." Could it shift left?</w:t>
      </w:r>
    </w:p>
    <w:p>
      <w:pPr>
        <w:pStyle w:val="Heading2"/>
        <w:spacing w:after="160" w:before="280"/>
      </w:pPr>
      <w:r>
        <w:t xml:space="preserve">Step 5 — Prioritize</w:t>
      </w:r>
    </w:p>
    <w:p>
      <w:pPr>
        <w:pStyle w:val="ListParagraph"/>
        <w:numPr>
          <w:ilvl w:val="0"/>
          <w:numId w:val="2"/>
        </w:numPr>
        <w:spacing w:after="80" w:line="290"/>
      </w:pPr>
      <w:r>
        <w:t xml:space="preserve">Rank gaps by (likelihood × impact) — focus on cluster-wide / account-wide impact first.</w:t>
      </w:r>
    </w:p>
    <w:p>
      <w:pPr>
        <w:pStyle w:val="ListParagraph"/>
        <w:numPr>
          <w:ilvl w:val="0"/>
          <w:numId w:val="2"/>
        </w:numPr>
        <w:spacing w:after="80" w:line="290"/>
      </w:pPr>
      <w:r>
        <w:t xml:space="preserve">Quick wins (admission policy, default-deny NetworkPolicy, image signing) before long programs (full service mesh rollout).</w:t>
      </w:r>
    </w:p>
    <w:p>
      <w:pPr>
        <w:pStyle w:val="Heading2"/>
        <w:spacing w:after="160" w:before="280"/>
      </w:pPr>
      <w:r>
        <w:t xml:space="preserve">Step 6 — Build, deploy, verify</w:t>
      </w:r>
    </w:p>
    <w:p>
      <w:pPr>
        <w:pStyle w:val="ListParagraph"/>
        <w:numPr>
          <w:ilvl w:val="0"/>
          <w:numId w:val="2"/>
        </w:numPr>
        <w:spacing w:after="80" w:line="290"/>
      </w:pPr>
      <w:r>
        <w:t xml:space="preserve">Add controls in CI (shift left).</w:t>
      </w:r>
    </w:p>
    <w:p>
      <w:pPr>
        <w:pStyle w:val="ListParagraph"/>
        <w:numPr>
          <w:ilvl w:val="0"/>
          <w:numId w:val="2"/>
        </w:numPr>
        <w:spacing w:after="80" w:line="290"/>
      </w:pPr>
      <w:r>
        <w:t xml:space="preserve">Add controls at admission (deploy).</w:t>
      </w:r>
    </w:p>
    <w:p>
      <w:pPr>
        <w:pStyle w:val="ListParagraph"/>
        <w:numPr>
          <w:ilvl w:val="0"/>
          <w:numId w:val="2"/>
        </w:numPr>
        <w:spacing w:after="80" w:line="290"/>
      </w:pPr>
      <w:r>
        <w:t xml:space="preserve">Add controls at runtime (defense in depth, shift right).</w:t>
      </w:r>
    </w:p>
    <w:p>
      <w:pPr>
        <w:pStyle w:val="ListParagraph"/>
        <w:numPr>
          <w:ilvl w:val="0"/>
          <w:numId w:val="2"/>
        </w:numPr>
        <w:spacing w:after="80" w:line="290"/>
      </w:pPr>
      <w:r>
        <w:t xml:space="preserve">Test each control by trying to bypass it. Game days; chaos for security.</w:t>
      </w:r>
    </w:p>
    <w:p>
      <w:pPr>
        <w:pStyle w:val="Heading2"/>
        <w:spacing w:after="160" w:before="280"/>
      </w:pPr>
      <w:r>
        <w:t xml:space="preserve">Step 7 — Iterate</w:t>
      </w:r>
    </w:p>
    <w:p>
      <w:pPr>
        <w:pStyle w:val="ListParagraph"/>
        <w:numPr>
          <w:ilvl w:val="0"/>
          <w:numId w:val="2"/>
        </w:numPr>
        <w:spacing w:after="80" w:line="290"/>
      </w:pPr>
      <w:r>
        <w:t xml:space="preserve">Threat models are living documents.</w:t>
      </w:r>
    </w:p>
    <w:p>
      <w:pPr>
        <w:pStyle w:val="ListParagraph"/>
        <w:numPr>
          <w:ilvl w:val="0"/>
          <w:numId w:val="2"/>
        </w:numPr>
        <w:spacing w:after="80" w:line="290"/>
      </w:pPr>
      <w:r>
        <w:t xml:space="preserve">Re-examine when architecture changes, when a new threat emerges, after every incident.</w:t>
      </w:r>
    </w:p>
    <w:p>
      <w:pPr>
        <w:pStyle w:val="ListParagraph"/>
        <w:numPr>
          <w:ilvl w:val="0"/>
          <w:numId w:val="2"/>
        </w:numPr>
        <w:spacing w:after="80" w:line="290"/>
      </w:pPr>
      <w:r>
        <w:t xml:space="preserve">Quarterly review at minimum.</w:t>
      </w:r>
    </w:p>
    <w:p>
      <w:r>
        <w:br w:type="page"/>
      </w:r>
    </w:p>
    <w:p>
      <w:pPr>
        <w:pStyle w:val="Heading1"/>
        <w:spacing w:after="200" w:before="360"/>
      </w:pPr>
      <w:r>
        <w:t xml:space="preserve">12. Glossary</w:t>
      </w:r>
    </w:p>
    <w:p>
      <w:pPr>
        <w:spacing w:after="120" w:line="300"/>
      </w:pPr>
      <w:r>
        <w:rPr>
          <w:b/>
          <w:bCs/>
        </w:rPr>
        <w:t xml:space="preserve">4 C's: </w:t>
      </w:r>
      <w:r>
        <w:t xml:space="preserve">The CNCF model for cloud native security: Code, Container, Cluster, Cloud — nested layers of defense.</w:t>
      </w:r>
    </w:p>
    <w:p>
      <w:pPr>
        <w:spacing w:after="120" w:line="300"/>
      </w:pPr>
      <w:r>
        <w:rPr>
          <w:b/>
          <w:bCs/>
        </w:rPr>
        <w:t xml:space="preserve">Admission Controller: </w:t>
      </w:r>
      <w:r>
        <w:t xml:space="preserve">A Kubernetes component that intercepts API requests before persistence, enforcing policies on what may be deployed.</w:t>
      </w:r>
    </w:p>
    <w:p>
      <w:pPr>
        <w:spacing w:after="120" w:line="300"/>
      </w:pPr>
      <w:r>
        <w:rPr>
          <w:b/>
          <w:bCs/>
        </w:rPr>
        <w:t xml:space="preserve">CNCF: </w:t>
      </w:r>
      <w:r>
        <w:t xml:space="preserve">Cloud Native Computing Foundation — the vendor-neutral home of Kubernetes, Prometheus, Envoy, and many other cloud native projects.</w:t>
      </w:r>
    </w:p>
    <w:p>
      <w:pPr>
        <w:spacing w:after="120" w:line="300"/>
      </w:pPr>
      <w:r>
        <w:rPr>
          <w:b/>
          <w:bCs/>
        </w:rPr>
        <w:t xml:space="preserve">cosign: </w:t>
      </w:r>
      <w:r>
        <w:t xml:space="preserve">A tool from the sigstore project for signing container images and other artifacts using short-lived OIDC-issued certificates.</w:t>
      </w:r>
    </w:p>
    <w:p>
      <w:pPr>
        <w:spacing w:after="120" w:line="300"/>
      </w:pPr>
      <w:r>
        <w:rPr>
          <w:b/>
          <w:bCs/>
        </w:rPr>
        <w:t xml:space="preserve">CSPM: </w:t>
      </w:r>
      <w:r>
        <w:t xml:space="preserve">Cloud Security Posture Management — tools that continuously scan cloud accounts for misconfigurations and policy violations.</w:t>
      </w:r>
    </w:p>
    <w:p>
      <w:pPr>
        <w:spacing w:after="120" w:line="300"/>
      </w:pPr>
      <w:r>
        <w:rPr>
          <w:b/>
          <w:bCs/>
        </w:rPr>
        <w:t xml:space="preserve">Defense in Depth: </w:t>
      </w:r>
      <w:r>
        <w:t xml:space="preserve">Layering multiple, diverse, overlapping security controls so that no single failure leads to compromise.</w:t>
      </w:r>
    </w:p>
    <w:p>
      <w:pPr>
        <w:spacing w:after="120" w:line="300"/>
      </w:pPr>
      <w:r>
        <w:rPr>
          <w:b/>
          <w:bCs/>
        </w:rPr>
        <w:t xml:space="preserve">IAM: </w:t>
      </w:r>
      <w:r>
        <w:t xml:space="preserve">Identity and Access Management — the cloud equivalent of RBAC, controlling who and what may call cloud APIs.</w:t>
      </w:r>
    </w:p>
    <w:p>
      <w:pPr>
        <w:spacing w:after="120" w:line="300"/>
      </w:pPr>
      <w:r>
        <w:rPr>
          <w:b/>
          <w:bCs/>
        </w:rPr>
        <w:t xml:space="preserve">IMDS: </w:t>
      </w:r>
      <w:r>
        <w:t xml:space="preserve">Instance Metadata Service — the 169.254.169.254 endpoint on cloud VMs that, by default, returns instance details and credentials.</w:t>
      </w:r>
    </w:p>
    <w:p>
      <w:pPr>
        <w:spacing w:after="120" w:line="300"/>
      </w:pPr>
      <w:r>
        <w:rPr>
          <w:b/>
          <w:bCs/>
        </w:rPr>
        <w:t xml:space="preserve">IRSA: </w:t>
      </w:r>
      <w:r>
        <w:t xml:space="preserve">IAM Roles for Service Accounts — AWS workload identity for EKS pods.</w:t>
      </w:r>
    </w:p>
    <w:p>
      <w:pPr>
        <w:spacing w:after="120" w:line="300"/>
      </w:pPr>
      <w:r>
        <w:rPr>
          <w:b/>
          <w:bCs/>
        </w:rPr>
        <w:t xml:space="preserve">Kyverno: </w:t>
      </w:r>
      <w:r>
        <w:t xml:space="preserve">A Kubernetes-native policy engine using YAML policies, used as an admission controller and validator.</w:t>
      </w:r>
    </w:p>
    <w:p>
      <w:pPr>
        <w:spacing w:after="120" w:line="300"/>
      </w:pPr>
      <w:r>
        <w:rPr>
          <w:b/>
          <w:bCs/>
        </w:rPr>
        <w:t xml:space="preserve">NetworkPolicy: </w:t>
      </w:r>
      <w:r>
        <w:t xml:space="preserve">A Kubernetes resource that selects pods and defines allowed ingress and egress traffic.</w:t>
      </w:r>
    </w:p>
    <w:p>
      <w:pPr>
        <w:spacing w:after="120" w:line="300"/>
      </w:pPr>
      <w:r>
        <w:rPr>
          <w:b/>
          <w:bCs/>
        </w:rPr>
        <w:t xml:space="preserve">OPA / Gatekeeper: </w:t>
      </w:r>
      <w:r>
        <w:t xml:space="preserve">Open Policy Agent — a general-purpose policy engine using the Rego language. Gatekeeper applies it to Kubernetes admission.</w:t>
      </w:r>
    </w:p>
    <w:p>
      <w:pPr>
        <w:spacing w:after="120" w:line="300"/>
      </w:pPr>
      <w:r>
        <w:rPr>
          <w:b/>
          <w:bCs/>
        </w:rPr>
        <w:t xml:space="preserve">RBAC: </w:t>
      </w:r>
      <w:r>
        <w:t xml:space="preserve">Role-Based Access Control — Kubernetes' authorization system using Roles, ClusterRoles, RoleBindings, and ClusterRoleBindings.</w:t>
      </w:r>
    </w:p>
    <w:p>
      <w:pPr>
        <w:spacing w:after="120" w:line="300"/>
      </w:pPr>
      <w:r>
        <w:rPr>
          <w:b/>
          <w:bCs/>
        </w:rPr>
        <w:t xml:space="preserve">SBOM: </w:t>
      </w:r>
      <w:r>
        <w:t xml:space="preserve">Software Bill of Materials — a machine-readable inventory of every component in a software artifact.</w:t>
      </w:r>
    </w:p>
    <w:p>
      <w:pPr>
        <w:spacing w:after="120" w:line="300"/>
      </w:pPr>
      <w:r>
        <w:rPr>
          <w:b/>
          <w:bCs/>
        </w:rPr>
        <w:t xml:space="preserve">SAST / DAST / IAST: </w:t>
      </w:r>
      <w:r>
        <w:t xml:space="preserve">Static / Dynamic / Interactive Application Security Testing — three approaches to finding vulnerabilities in code.</w:t>
      </w:r>
    </w:p>
    <w:p>
      <w:pPr>
        <w:spacing w:after="120" w:line="300"/>
      </w:pPr>
      <w:r>
        <w:rPr>
          <w:b/>
          <w:bCs/>
        </w:rPr>
        <w:t xml:space="preserve">SCA: </w:t>
      </w:r>
      <w:r>
        <w:t xml:space="preserve">Software Composition Analysis — scanning third-party dependencies for known CVEs.</w:t>
      </w:r>
    </w:p>
    <w:p>
      <w:pPr>
        <w:spacing w:after="120" w:line="300"/>
      </w:pPr>
      <w:r>
        <w:rPr>
          <w:b/>
          <w:bCs/>
        </w:rPr>
        <w:t xml:space="preserve">Shift Left: </w:t>
      </w:r>
      <w:r>
        <w:t xml:space="preserve">Moving security activities earlier in the SDLC — design, code, CI — rather than relying on post-deployment detection.</w:t>
      </w:r>
    </w:p>
    <w:p>
      <w:pPr>
        <w:spacing w:after="120" w:line="300"/>
      </w:pPr>
      <w:r>
        <w:rPr>
          <w:b/>
          <w:bCs/>
        </w:rPr>
        <w:t xml:space="preserve">sigstore: </w:t>
      </w:r>
      <w:r>
        <w:t xml:space="preserve">A free, public infrastructure for signing and verifying software artifacts; includes cosign and Rekor.</w:t>
      </w:r>
    </w:p>
    <w:p>
      <w:pPr>
        <w:spacing w:after="120" w:line="300"/>
      </w:pPr>
      <w:r>
        <w:rPr>
          <w:b/>
          <w:bCs/>
        </w:rPr>
        <w:t xml:space="preserve">SLSA: </w:t>
      </w:r>
      <w:r>
        <w:t xml:space="preserve">Supply-chain Levels for Software Artifacts — a framework for hardening build pipelines, with progressive maturity levels.</w:t>
      </w:r>
    </w:p>
    <w:p>
      <w:pPr>
        <w:spacing w:after="120" w:line="300"/>
      </w:pPr>
      <w:r>
        <w:rPr>
          <w:b/>
          <w:bCs/>
        </w:rPr>
        <w:t xml:space="preserve">SPIFFE / SPIRE: </w:t>
      </w:r>
      <w:r>
        <w:t xml:space="preserve">Secure Production Identity Framework For Everyone — standardized workload identity at scale.</w:t>
      </w:r>
    </w:p>
    <w:p>
      <w:pPr>
        <w:spacing w:after="120" w:line="300"/>
      </w:pPr>
      <w:r>
        <w:rPr>
          <w:b/>
          <w:bCs/>
        </w:rPr>
        <w:t xml:space="preserve">Supply-Chain Attack: </w:t>
      </w:r>
      <w:r>
        <w:t xml:space="preserve">An attack that compromises something your build or runtime depends on, so your software ships with malicious code.</w:t>
      </w:r>
    </w:p>
    <w:p>
      <w:pPr>
        <w:spacing w:after="120" w:line="300"/>
      </w:pPr>
      <w:r>
        <w:rPr>
          <w:b/>
          <w:bCs/>
        </w:rPr>
        <w:t xml:space="preserve">Workload Identity: </w:t>
      </w:r>
      <w:r>
        <w:t xml:space="preserve">Mechanism by which a workload (pod, function) gets a cloud identity without long-lived static credentials.</w:t>
      </w:r>
    </w:p>
    <w:p>
      <w:pPr>
        <w:spacing w:after="120" w:line="300"/>
      </w:pPr>
      <w:r>
        <w:rPr>
          <w:b/>
          <w:bCs/>
        </w:rPr>
        <w:t xml:space="preserve">Zero Trust: </w:t>
      </w:r>
      <w:r>
        <w:t xml:space="preserve">A security model in which no request is implicitly trusted; every interaction is authenticated, authorized, and logged regardless of network location.</w:t>
      </w:r>
    </w:p>
    <w:p>
      <w:r>
        <w:br w:type="page"/>
      </w:r>
    </w:p>
    <w:p>
      <w:pPr>
        <w:pStyle w:val="Heading1"/>
        <w:spacing w:after="200" w:before="360"/>
      </w:pPr>
      <w:r>
        <w:t xml:space="preserve">13. Self-Assessment Checklist</w:t>
      </w:r>
    </w:p>
    <w:p>
      <w:pPr>
        <w:spacing w:after="120" w:line="300"/>
      </w:pPr>
      <w:r>
        <w:t xml:space="preserve">Use this checklist to verify your understanding of the cloud native threat model.</w:t>
      </w:r>
    </w:p>
    <w:p>
      <w:pPr>
        <w:pStyle w:val="Heading2"/>
        <w:spacing w:after="160" w:before="280"/>
      </w:pPr>
      <w:r>
        <w:t xml:space="preserve">Foundations</w:t>
      </w:r>
    </w:p>
    <w:p>
      <w:pPr>
        <w:pStyle w:val="ListParagraph"/>
        <w:numPr>
          <w:ilvl w:val="0"/>
          <w:numId w:val="2"/>
        </w:numPr>
        <w:spacing w:after="80" w:line="290"/>
      </w:pPr>
      <w:r>
        <w:t xml:space="preserve">☐ I can explain why a cloud native threat model differs from traditional application security.</w:t>
      </w:r>
    </w:p>
    <w:p>
      <w:pPr>
        <w:pStyle w:val="ListParagraph"/>
        <w:numPr>
          <w:ilvl w:val="0"/>
          <w:numId w:val="2"/>
        </w:numPr>
        <w:spacing w:after="80" w:line="290"/>
      </w:pPr>
      <w:r>
        <w:t xml:space="preserve">☐ I know what the CNCF Security Whitepaper is and where to find it.</w:t>
      </w:r>
    </w:p>
    <w:p>
      <w:pPr>
        <w:pStyle w:val="ListParagraph"/>
        <w:numPr>
          <w:ilvl w:val="0"/>
          <w:numId w:val="2"/>
        </w:numPr>
        <w:spacing w:after="80" w:line="290"/>
      </w:pPr>
      <w:r>
        <w:t xml:space="preserve">☐ I can describe both axes of the security grid: 4 C's (structural) and lifecycle (Develop → Distribute → Deploy → Runtime).</w:t>
      </w:r>
    </w:p>
    <w:p>
      <w:pPr>
        <w:pStyle w:val="Heading2"/>
        <w:spacing w:after="160" w:before="280"/>
      </w:pPr>
      <w:r>
        <w:t xml:space="preserve">The 4 C's</w:t>
      </w:r>
    </w:p>
    <w:p>
      <w:pPr>
        <w:pStyle w:val="ListParagraph"/>
        <w:numPr>
          <w:ilvl w:val="0"/>
          <w:numId w:val="2"/>
        </w:numPr>
        <w:spacing w:after="80" w:line="290"/>
      </w:pPr>
      <w:r>
        <w:t xml:space="preserve">☐ I can name and order the 4 C's from inside to outside.</w:t>
      </w:r>
    </w:p>
    <w:p>
      <w:pPr>
        <w:pStyle w:val="ListParagraph"/>
        <w:numPr>
          <w:ilvl w:val="0"/>
          <w:numId w:val="2"/>
        </w:numPr>
        <w:spacing w:after="80" w:line="290"/>
      </w:pPr>
      <w:r>
        <w:t xml:space="preserve">☐ I can list typical attacks and typical controls for each layer.</w:t>
      </w:r>
    </w:p>
    <w:p>
      <w:pPr>
        <w:pStyle w:val="ListParagraph"/>
        <w:numPr>
          <w:ilvl w:val="0"/>
          <w:numId w:val="2"/>
        </w:numPr>
        <w:spacing w:after="80" w:line="290"/>
      </w:pPr>
      <w:r>
        <w:t xml:space="preserve">☐ I understand why outer-layer breaches make inner-layer hardening moot.</w:t>
      </w:r>
    </w:p>
    <w:p>
      <w:pPr>
        <w:pStyle w:val="Heading2"/>
        <w:spacing w:after="160" w:before="280"/>
      </w:pPr>
      <w:r>
        <w:t xml:space="preserve">Code Layer</w:t>
      </w:r>
    </w:p>
    <w:p>
      <w:pPr>
        <w:pStyle w:val="ListParagraph"/>
        <w:numPr>
          <w:ilvl w:val="0"/>
          <w:numId w:val="2"/>
        </w:numPr>
        <w:spacing w:after="80" w:line="290"/>
      </w:pPr>
      <w:r>
        <w:t xml:space="preserve">☐ I can distinguish SAST, DAST, IAST, SCA, and secret scanning.</w:t>
      </w:r>
    </w:p>
    <w:p>
      <w:pPr>
        <w:pStyle w:val="ListParagraph"/>
        <w:numPr>
          <w:ilvl w:val="0"/>
          <w:numId w:val="2"/>
        </w:numPr>
        <w:spacing w:after="80" w:line="290"/>
      </w:pPr>
      <w:r>
        <w:t xml:space="preserve">☐ I know what an SBOM is and why it matters for vulnerability response.</w:t>
      </w:r>
    </w:p>
    <w:p>
      <w:pPr>
        <w:pStyle w:val="ListParagraph"/>
        <w:numPr>
          <w:ilvl w:val="0"/>
          <w:numId w:val="2"/>
        </w:numPr>
        <w:spacing w:after="80" w:line="290"/>
      </w:pPr>
      <w:r>
        <w:t xml:space="preserve">☐ I can explain why hardcoded secrets are a critical risk even if the repo is private.</w:t>
      </w:r>
    </w:p>
    <w:p>
      <w:pPr>
        <w:pStyle w:val="ListParagraph"/>
        <w:numPr>
          <w:ilvl w:val="0"/>
          <w:numId w:val="2"/>
        </w:numPr>
        <w:spacing w:after="80" w:line="290"/>
      </w:pPr>
      <w:r>
        <w:t xml:space="preserve">☐ I can name an authenticated encryption mode and a modern password hash.</w:t>
      </w:r>
    </w:p>
    <w:p>
      <w:pPr>
        <w:pStyle w:val="Heading2"/>
        <w:spacing w:after="160" w:before="280"/>
      </w:pPr>
      <w:r>
        <w:t xml:space="preserve">Container Layer</w:t>
      </w:r>
    </w:p>
    <w:p>
      <w:pPr>
        <w:pStyle w:val="ListParagraph"/>
        <w:numPr>
          <w:ilvl w:val="0"/>
          <w:numId w:val="2"/>
        </w:numPr>
        <w:spacing w:after="80" w:line="290"/>
      </w:pPr>
      <w:r>
        <w:t xml:space="preserve">☐ I can write a hardened pod spec (non-root, drop ALL caps, read-only FS, no privilege escalation).</w:t>
      </w:r>
    </w:p>
    <w:p>
      <w:pPr>
        <w:pStyle w:val="ListParagraph"/>
        <w:numPr>
          <w:ilvl w:val="0"/>
          <w:numId w:val="2"/>
        </w:numPr>
        <w:spacing w:after="80" w:line="290"/>
      </w:pPr>
      <w:r>
        <w:t xml:space="preserve">☐ I understand why distroless images reduce attack surface.</w:t>
      </w:r>
    </w:p>
    <w:p>
      <w:pPr>
        <w:pStyle w:val="ListParagraph"/>
        <w:numPr>
          <w:ilvl w:val="0"/>
          <w:numId w:val="2"/>
        </w:numPr>
        <w:spacing w:after="80" w:line="290"/>
      </w:pPr>
      <w:r>
        <w:t xml:space="preserve">☐ I know what cosign and SLSA are.</w:t>
      </w:r>
    </w:p>
    <w:p>
      <w:pPr>
        <w:pStyle w:val="ListParagraph"/>
        <w:numPr>
          <w:ilvl w:val="0"/>
          <w:numId w:val="2"/>
        </w:numPr>
        <w:spacing w:after="80" w:line="290"/>
      </w:pPr>
      <w:r>
        <w:t xml:space="preserve">☐ I can name three common container escape paths.</w:t>
      </w:r>
    </w:p>
    <w:p>
      <w:pPr>
        <w:pStyle w:val="Heading2"/>
        <w:spacing w:after="160" w:before="280"/>
      </w:pPr>
      <w:r>
        <w:t xml:space="preserve">Cluster Layer</w:t>
      </w:r>
    </w:p>
    <w:p>
      <w:pPr>
        <w:pStyle w:val="ListParagraph"/>
        <w:numPr>
          <w:ilvl w:val="0"/>
          <w:numId w:val="2"/>
        </w:numPr>
        <w:spacing w:after="80" w:line="290"/>
      </w:pPr>
      <w:r>
        <w:t xml:space="preserve">☐ I can structure least-privilege RBAC for a service account.</w:t>
      </w:r>
    </w:p>
    <w:p>
      <w:pPr>
        <w:pStyle w:val="ListParagraph"/>
        <w:numPr>
          <w:ilvl w:val="0"/>
          <w:numId w:val="2"/>
        </w:numPr>
        <w:spacing w:after="80" w:line="290"/>
      </w:pPr>
      <w:r>
        <w:t xml:space="preserve">☐ I can write a default-deny NetworkPolicy with specific allows.</w:t>
      </w:r>
    </w:p>
    <w:p>
      <w:pPr>
        <w:pStyle w:val="ListParagraph"/>
        <w:numPr>
          <w:ilvl w:val="0"/>
          <w:numId w:val="2"/>
        </w:numPr>
        <w:spacing w:after="80" w:line="290"/>
      </w:pPr>
      <w:r>
        <w:t xml:space="preserve">☐ I understand the difference between OPA Gatekeeper and Kyverno.</w:t>
      </w:r>
    </w:p>
    <w:p>
      <w:pPr>
        <w:pStyle w:val="ListParagraph"/>
        <w:numPr>
          <w:ilvl w:val="0"/>
          <w:numId w:val="2"/>
        </w:numPr>
        <w:spacing w:after="80" w:line="290"/>
      </w:pPr>
      <w:r>
        <w:t xml:space="preserve">☐ I know why etcd encryption at rest matters and how envelope encryption works.</w:t>
      </w:r>
    </w:p>
    <w:p>
      <w:pPr>
        <w:pStyle w:val="Heading2"/>
        <w:spacing w:after="160" w:before="280"/>
      </w:pPr>
      <w:r>
        <w:t xml:space="preserve">Cloud Layer</w:t>
      </w:r>
    </w:p>
    <w:p>
      <w:pPr>
        <w:pStyle w:val="ListParagraph"/>
        <w:numPr>
          <w:ilvl w:val="0"/>
          <w:numId w:val="2"/>
        </w:numPr>
        <w:spacing w:after="80" w:line="290"/>
      </w:pPr>
      <w:r>
        <w:t xml:space="preserve">☐ I can articulate the shared responsibility model.</w:t>
      </w:r>
    </w:p>
    <w:p>
      <w:pPr>
        <w:pStyle w:val="ListParagraph"/>
        <w:numPr>
          <w:ilvl w:val="0"/>
          <w:numId w:val="2"/>
        </w:numPr>
        <w:spacing w:after="80" w:line="290"/>
      </w:pPr>
      <w:r>
        <w:t xml:space="preserve">☐ I can explain why workload identity beats static cloud credentials.</w:t>
      </w:r>
    </w:p>
    <w:p>
      <w:pPr>
        <w:pStyle w:val="ListParagraph"/>
        <w:numPr>
          <w:ilvl w:val="0"/>
          <w:numId w:val="2"/>
        </w:numPr>
        <w:spacing w:after="80" w:line="290"/>
      </w:pPr>
      <w:r>
        <w:t xml:space="preserve">☐ I know the IMDSv1/v2 difference and why pods should not reach IMDS.</w:t>
      </w:r>
    </w:p>
    <w:p>
      <w:pPr>
        <w:pStyle w:val="ListParagraph"/>
        <w:numPr>
          <w:ilvl w:val="0"/>
          <w:numId w:val="2"/>
        </w:numPr>
        <w:spacing w:after="80" w:line="290"/>
      </w:pPr>
      <w:r>
        <w:t xml:space="preserve">☐ I can list four common cloud misconfigurations and the controls that prevent them.</w:t>
      </w:r>
    </w:p>
    <w:p>
      <w:pPr>
        <w:pStyle w:val="Heading2"/>
        <w:spacing w:after="160" w:before="280"/>
      </w:pPr>
      <w:r>
        <w:t xml:space="preserve">Cross-Cutting Concepts</w:t>
      </w:r>
    </w:p>
    <w:p>
      <w:pPr>
        <w:pStyle w:val="ListParagraph"/>
        <w:numPr>
          <w:ilvl w:val="0"/>
          <w:numId w:val="2"/>
        </w:numPr>
        <w:spacing w:after="80" w:line="290"/>
      </w:pPr>
      <w:r>
        <w:t xml:space="preserve">☐ I can describe defense in depth and explain why diverse controls compound.</w:t>
      </w:r>
    </w:p>
    <w:p>
      <w:pPr>
        <w:pStyle w:val="ListParagraph"/>
        <w:numPr>
          <w:ilvl w:val="0"/>
          <w:numId w:val="2"/>
        </w:numPr>
        <w:spacing w:after="80" w:line="290"/>
      </w:pPr>
      <w:r>
        <w:t xml:space="preserve">☐ I can describe shift left and the cost-curve argument.</w:t>
      </w:r>
    </w:p>
    <w:p>
      <w:pPr>
        <w:pStyle w:val="ListParagraph"/>
        <w:numPr>
          <w:ilvl w:val="0"/>
          <w:numId w:val="2"/>
        </w:numPr>
        <w:spacing w:after="80" w:line="290"/>
      </w:pPr>
      <w:r>
        <w:t xml:space="preserve">☐ I can recite the core tenets of zero trust.</w:t>
      </w:r>
    </w:p>
    <w:p>
      <w:pPr>
        <w:pStyle w:val="ListParagraph"/>
        <w:numPr>
          <w:ilvl w:val="0"/>
          <w:numId w:val="2"/>
        </w:numPr>
        <w:spacing w:after="80" w:line="290"/>
      </w:pPr>
      <w:r>
        <w:t xml:space="preserve">☐ I understand why "shift right" complements rather than replaces shift left.</w:t>
      </w:r>
    </w:p>
    <w:p>
      <w:pPr>
        <w:pStyle w:val="Heading2"/>
        <w:spacing w:after="160" w:before="280"/>
      </w:pPr>
      <w:r>
        <w:t xml:space="preserve">Threat Catalog</w:t>
      </w:r>
    </w:p>
    <w:p>
      <w:pPr>
        <w:pStyle w:val="ListParagraph"/>
        <w:numPr>
          <w:ilvl w:val="0"/>
          <w:numId w:val="2"/>
        </w:numPr>
        <w:spacing w:after="80" w:line="290"/>
      </w:pPr>
      <w:r>
        <w:t xml:space="preserve">☐ I can describe supply-chain attacks with at least two real-world examples.</w:t>
      </w:r>
    </w:p>
    <w:p>
      <w:pPr>
        <w:pStyle w:val="ListParagraph"/>
        <w:numPr>
          <w:ilvl w:val="0"/>
          <w:numId w:val="2"/>
        </w:numPr>
        <w:spacing w:after="80" w:line="290"/>
      </w:pPr>
      <w:r>
        <w:t xml:space="preserve">☐ I can name three privilege-escalation paths in Kubernetes.</w:t>
      </w:r>
    </w:p>
    <w:p>
      <w:pPr>
        <w:pStyle w:val="ListParagraph"/>
        <w:numPr>
          <w:ilvl w:val="0"/>
          <w:numId w:val="2"/>
        </w:numPr>
        <w:spacing w:after="80" w:line="290"/>
      </w:pPr>
      <w:r>
        <w:t xml:space="preserve">☐ I can name three exfiltration channels and the egress controls that stop them.</w:t>
      </w:r>
    </w:p>
    <w:p>
      <w:pPr>
        <w:pStyle w:val="ListParagraph"/>
        <w:numPr>
          <w:ilvl w:val="0"/>
          <w:numId w:val="2"/>
        </w:numPr>
        <w:spacing w:after="80" w:line="290"/>
      </w:pPr>
      <w:r>
        <w:t xml:space="preserve">☐ I understand why cryptomining is both a direct cost and an indicator of broader compromise.</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Native Threat Model — Comprehensive Study Guide</dc:title>
  <dc:creator>Study Guide Generator</dc:creator>
  <cp:lastModifiedBy>Un-named</cp:lastModifiedBy>
  <cp:revision>1</cp:revision>
  <dcterms:created xsi:type="dcterms:W3CDTF">2026-04-25T06:07:15.314Z</dcterms:created>
  <dcterms:modified xsi:type="dcterms:W3CDTF">2026-04-25T06:07:15.315Z</dcterms:modified>
</cp:coreProperties>
</file>

<file path=docProps/custom.xml><?xml version="1.0" encoding="utf-8"?>
<Properties xmlns="http://schemas.openxmlformats.org/officeDocument/2006/custom-properties" xmlns:vt="http://schemas.openxmlformats.org/officeDocument/2006/docPropsVTypes"/>
</file>